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firstLine="1320" w:firstLineChars="300"/>
        <w:jc w:val="both"/>
        <w:rPr>
          <w:rFonts w:hint="eastAsia" w:ascii="方正小标宋_GBK" w:hAnsi="方正小标宋_GBK" w:eastAsia="方正小标宋_GBK" w:cs="方正小标宋_GBK"/>
          <w:spacing w:val="40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微信公众号运营服务项目</w:t>
      </w:r>
      <w:r>
        <w:rPr>
          <w:rFonts w:hint="eastAsia" w:ascii="方正小标宋_GBK" w:hAnsi="方正小标宋_GBK" w:eastAsia="方正小标宋_GBK" w:cs="方正小标宋_GBK"/>
          <w:spacing w:val="40"/>
          <w:sz w:val="44"/>
          <w:szCs w:val="44"/>
          <w:highlight w:val="none"/>
        </w:rPr>
        <w:t>报价</w:t>
      </w:r>
    </w:p>
    <w:p>
      <w:pPr>
        <w:bidi w:val="0"/>
        <w:jc w:val="both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广东南方日报经营有限公司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：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none"/>
        </w:rPr>
        <w:t>根据贵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微信公众号运营服务项目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文件</w:t>
      </w:r>
      <w:r>
        <w:rPr>
          <w:rFonts w:hint="eastAsia" w:ascii="仿宋" w:hAnsi="仿宋" w:eastAsia="仿宋" w:cs="仿宋"/>
          <w:sz w:val="28"/>
          <w:szCs w:val="28"/>
        </w:rPr>
        <w:t>要求，我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单位/司</w:t>
      </w:r>
      <w:r>
        <w:rPr>
          <w:rFonts w:hint="eastAsia" w:ascii="仿宋" w:hAnsi="仿宋" w:eastAsia="仿宋" w:cs="仿宋"/>
          <w:sz w:val="28"/>
          <w:szCs w:val="28"/>
        </w:rPr>
        <w:t>已完全了解相关内容，承诺按要求提供产品和服务，现按人民币报价如下：</w:t>
      </w:r>
    </w:p>
    <w:tbl>
      <w:tblPr>
        <w:tblStyle w:val="4"/>
        <w:tblpPr w:leftFromText="180" w:rightFromText="180" w:vertAnchor="text" w:horzAnchor="page" w:tblpX="897" w:tblpY="557"/>
        <w:tblOverlap w:val="never"/>
        <w:tblW w:w="104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07"/>
        <w:gridCol w:w="6117"/>
        <w:gridCol w:w="2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1" w:hRule="atLeast"/>
          <w:tblHeader/>
        </w:trPr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服务项目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服务内容说明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报价（元/年）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7" w:hRule="atLeast"/>
        </w:trPr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新媒体团队组建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成立专项服务团队专职运营微信公众号日常运维。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3" w:hRule="atLeast"/>
        </w:trPr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日常内容运营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每日发布2-3篇原创/精选文章（含排版优化）；特殊节假日策划专题内容（如海报、节日推文等）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6" w:hRule="atLeast"/>
        </w:trPr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政策解读服务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配合规范性文件宣传，每年制作4次原创政策图解（含文案撰写、视觉设计）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公众号视视觉设计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定制微信公众号Logo、头图、尾图（含3版方案供选）年度内根据需求调整优化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3" w:hRule="atLeast"/>
        </w:trPr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宣传折页设计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提供1次宣传折页设计服务（含文案策划、平面设计、印刷文件交付）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（小写）¥         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  <w:lang w:eastAsia="zh-CN"/>
              </w:rPr>
              <w:t>（含税）；</w:t>
            </w:r>
            <w:r>
              <w:rPr>
                <w:rFonts w:hint="eastAsia"/>
                <w:lang w:val="en-US" w:eastAsia="zh-CN"/>
              </w:rPr>
              <w:t>（大写）人民币                （含税）。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增值税率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%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报价单位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  <w:r>
              <w:rPr>
                <w:rFonts w:hint="eastAsia"/>
                <w:lang w:eastAsia="zh-CN"/>
              </w:rPr>
              <w:t>名称</w:t>
            </w:r>
            <w:r>
              <w:rPr>
                <w:rFonts w:hint="eastAsia"/>
              </w:rPr>
              <w:t xml:space="preserve">（盖章）：                            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法定代表人/被授权人</w:t>
            </w:r>
            <w:r>
              <w:rPr>
                <w:rFonts w:hint="eastAsia"/>
              </w:rPr>
              <w:t xml:space="preserve">：            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       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联系方式 ：                             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报价日期：202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年    月    日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</w:tbl>
    <w:p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043" w:right="1576" w:bottom="1043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E9B56D5"/>
    <w:rsid w:val="22CD7DE6"/>
    <w:rsid w:val="EE9B56D5"/>
    <w:rsid w:val="F7DBF716"/>
    <w:rsid w:val="FBFF1B91"/>
    <w:rsid w:val="FFE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0"/>
    <w:pPr>
      <w:ind w:firstLine="420" w:firstLineChars="200"/>
    </w:pPr>
  </w:style>
  <w:style w:type="paragraph" w:styleId="3">
    <w:name w:val="Body Text"/>
    <w:basedOn w:val="1"/>
    <w:qFormat/>
    <w:uiPriority w:val="0"/>
    <w:rPr>
      <w:sz w:val="2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2025-05-13T15:43:00Z</dcterms:created>
  <dc:creator>黄舒旻</dc:creator>
  <cp:lastModifiedBy>zhangxia</cp:lastModifiedBy>
  <dcterms:modified xsi:type="dcterms:W3CDTF">2025-05-15T07:17:10Z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  <property fmtid="{D5CDD505-2E9C-101B-9397-08002B2CF9AE}" pid="3" name="ICV">
    <vt:lpwstr>D8F243F882FD000325F82268E023E283_41</vt:lpwstr>
  </property>
</Properties>
</file>