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第四届广东省优秀电影剧本征集启事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为深入贯彻落实习近平总书记关于宣传思想工作的重要思想特别是关于电影工作的重要指示批示精神，深入贯彻落实中国电影发展规划和广东扎实推进文化强省建设大会精神，推动创作更多有筋骨、有道德、有温度的电影作品，更好地讲好中国故事、大湾区故事、广东故事，广东省电影局现组织开展第四届优秀电影剧本征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ascii="黑体" w:hAnsi="宋体" w:eastAsia="黑体" w:cs="黑体"/>
          <w:b/>
          <w:bCs/>
          <w:i w:val="0"/>
          <w:iCs w:val="0"/>
          <w:caps w:val="0"/>
          <w:color w:val="222222"/>
          <w:spacing w:val="8"/>
          <w:sz w:val="32"/>
          <w:szCs w:val="32"/>
          <w:bdr w:val="none" w:color="auto" w:sz="0" w:space="0"/>
          <w:shd w:val="clear" w:fill="FFFFFF"/>
        </w:rPr>
        <w:t>一、</w:t>
      </w:r>
      <w:r>
        <w:rPr>
          <w:rFonts w:hint="eastAsia" w:ascii="黑体" w:hAnsi="宋体" w:eastAsia="黑体" w:cs="黑体"/>
          <w:b/>
          <w:bCs/>
          <w:i w:val="0"/>
          <w:iCs w:val="0"/>
          <w:caps w:val="0"/>
          <w:color w:val="222222"/>
          <w:spacing w:val="8"/>
          <w:sz w:val="32"/>
          <w:szCs w:val="32"/>
          <w:bdr w:val="none" w:color="auto" w:sz="0" w:space="0"/>
          <w:shd w:val="clear" w:fill="FFFFFF"/>
        </w:rPr>
        <w:t>活动组织单位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主办单位：广东省电影局。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承办单位：广东南方二八九文化产业投资有限公司、广东省电影家协会、广东省电影行业协会。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hint="eastAsia" w:ascii="黑体" w:hAnsi="宋体" w:eastAsia="黑体" w:cs="黑体"/>
          <w:b/>
          <w:bCs/>
          <w:i w:val="0"/>
          <w:iCs w:val="0"/>
          <w:caps w:val="0"/>
          <w:color w:val="222222"/>
          <w:spacing w:val="8"/>
          <w:sz w:val="32"/>
          <w:szCs w:val="32"/>
          <w:bdr w:val="none" w:color="auto" w:sz="0" w:space="0"/>
          <w:shd w:val="clear" w:fill="FFFFFF"/>
        </w:rPr>
        <w:t>二、征集主题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次优秀电影剧本征集着眼于传承弘扬中华优秀传统文化，聚焦岭南人文历史故事特别是岭南“双创”工程故事，重点关注具有鲜明岭南风情、广东风貌的优秀电影剧本，突出以小结果折射大道理、小人物呈现大时代、小故事展现大场景。具体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讲述“粤菜师傅”“广东技工”“南粤家政”故事；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讲述醒狮、广彩、潮绣、潮瓷、剪纸、工夫茶等广东非遗故事。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hint="eastAsia" w:ascii="黑体" w:hAnsi="宋体" w:eastAsia="黑体" w:cs="黑体"/>
          <w:b/>
          <w:bCs/>
          <w:i w:val="0"/>
          <w:iCs w:val="0"/>
          <w:caps w:val="0"/>
          <w:color w:val="222222"/>
          <w:spacing w:val="8"/>
          <w:sz w:val="32"/>
          <w:szCs w:val="32"/>
          <w:bdr w:val="none" w:color="auto" w:sz="0" w:space="0"/>
          <w:shd w:val="clear" w:fill="FFFFFF"/>
        </w:rPr>
        <w:t>三、应征对象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国内企业或个人撰写，未在其他省份备案立项的电影剧本，均可参评。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hint="eastAsia" w:ascii="黑体" w:hAnsi="宋体" w:eastAsia="黑体" w:cs="黑体"/>
          <w:b/>
          <w:bCs/>
          <w:i w:val="0"/>
          <w:iCs w:val="0"/>
          <w:caps w:val="0"/>
          <w:color w:val="222222"/>
          <w:spacing w:val="8"/>
          <w:sz w:val="32"/>
          <w:szCs w:val="32"/>
          <w:bdr w:val="none" w:color="auto" w:sz="0" w:space="0"/>
          <w:shd w:val="clear" w:fill="FFFFFF"/>
        </w:rPr>
        <w:t>四、征评时间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征集时间：2022年</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8</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月</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15</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日至2022年</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11</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月</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30</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评选时间：2022年</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3</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征评结果将于</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2022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年</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月底在广东省新闻出版（版权）电影网（</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www.gdsxc.cn</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）、南方+APP、</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广东剧本超市</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微信公众号发布。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hint="eastAsia" w:ascii="黑体" w:hAnsi="宋体" w:eastAsia="黑体" w:cs="黑体"/>
          <w:b/>
          <w:bCs/>
          <w:i w:val="0"/>
          <w:iCs w:val="0"/>
          <w:caps w:val="0"/>
          <w:color w:val="222222"/>
          <w:spacing w:val="8"/>
          <w:sz w:val="32"/>
          <w:szCs w:val="32"/>
          <w:bdr w:val="none" w:color="auto" w:sz="0" w:space="0"/>
          <w:shd w:val="clear" w:fill="FFFFFF"/>
        </w:rPr>
        <w:t>五、剧本格式及投稿方式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应征主体每一题材限投一部剧本。应征剧本须具有完整的分场剧本架构、符合剧本的篇幅长度，凡大纲、素材、创意、故事、梗概等文字过于简略的稿件以及小说、散文、电视剧、纪录片等体裁的稿件，均不接受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应征剧本应包含封面、人物小传、故事梗概、完整剧本四部分，采用一个word文档，以作品名命名。字体要求：封面剧本名称一号黑体，主标题二号华文中宋加粗，场记标题三号黑体，正文三号仿宋，单倍行距。封面、人物小传、故事梗概、剧本一律不得出现应征主体名称、编剧姓名、联系方式等信息，否则不接受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3.</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次征集采用网络投稿方式。投稿者须在征集期内将《第四届广东省优秀电影剧本征集报名表》签字版扫描件、公司营业执照（个人应征无须提供此材料）、编剧对作品应征的授权书扫描件及剧本打包发送到邮箱：gdjbcs2017@163.com，邮件命名格式：第四届广东省优秀电影剧本征集+剧本名</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应征主体名称，报名表可在</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广东剧本超市</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微信公众号回复</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第四届</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hint="eastAsia" w:ascii="黑体" w:hAnsi="宋体" w:eastAsia="黑体" w:cs="黑体"/>
          <w:b/>
          <w:bCs/>
          <w:i w:val="0"/>
          <w:iCs w:val="0"/>
          <w:caps w:val="0"/>
          <w:color w:val="222222"/>
          <w:spacing w:val="8"/>
          <w:sz w:val="32"/>
          <w:szCs w:val="32"/>
          <w:bdr w:val="none" w:color="auto" w:sz="0" w:space="0"/>
          <w:shd w:val="clear" w:fill="FFFFFF"/>
        </w:rPr>
        <w:t>六、征集要求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应征作品须未获得第一至三届广东省优秀电影剧本征集奖项，未获得广东省省级财政资金扶持。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应征主体必须拥有应征剧本完整的、无瑕疵的版权，有署名为第一作者的编剧同意本次应征的授权书。如系改编作品，须出具该作品著作权所有者授权改编为电影剧本的有效证明材料。如系真人真事改编，须附原型人物或当事人、相关权益人的书面同意材料。以上材料要与应征剧本一同提交。建议在投稿前自行登记版权，主办方不承担因著作权纠纷而产生的法律责任，如应征剧本出现版权纠纷，主办方取消其参赛资格并追回奖励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3.</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参与剧本应征的公司和个人，须签署承诺书（在“广东剧本超市”微信公众号回复“第四届”获取），承诺剧本未在其他省（自治区、直辖市）备案立项，剧本评选为“优秀电影剧本”后一年内在广东备案立项，并积极配合版权交易等工作，否则不得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hint="eastAsia" w:ascii="黑体" w:hAnsi="宋体" w:eastAsia="黑体" w:cs="黑体"/>
          <w:b/>
          <w:bCs/>
          <w:i w:val="0"/>
          <w:iCs w:val="0"/>
          <w:caps w:val="0"/>
          <w:color w:val="222222"/>
          <w:spacing w:val="8"/>
          <w:sz w:val="32"/>
          <w:szCs w:val="32"/>
          <w:bdr w:val="none" w:color="auto" w:sz="0" w:space="0"/>
          <w:shd w:val="clear" w:fill="FFFFFF"/>
        </w:rPr>
        <w:t>七、项目设置及扶持办法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1</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项目设置。每一类别分别评选不超过</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5</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部</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优秀电影剧本</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奖励扶持。获评“优秀电影剧本”在广东立项后，每部奖励人民币</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15</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万元（税前），同时颁发获奖证书。主办方将对评选出的“优秀电影剧本”进行推介，择优纳入广东省重点影片项目库，并协调优秀电影企业进行投资性开发，按类别有序组织生产。对人事关系在广东省内且具有持续创作潜力的优秀编剧，优先纳入广东省电影人才培养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b/>
          <w:bCs/>
          <w:i w:val="0"/>
          <w:iCs w:val="0"/>
          <w:caps w:val="0"/>
          <w:color w:val="222222"/>
          <w:spacing w:val="8"/>
          <w:sz w:val="25"/>
          <w:szCs w:val="25"/>
        </w:rPr>
      </w:pPr>
      <w:r>
        <w:rPr>
          <w:rFonts w:hint="eastAsia" w:ascii="黑体" w:hAnsi="宋体" w:eastAsia="黑体" w:cs="黑体"/>
          <w:b/>
          <w:bCs/>
          <w:i w:val="0"/>
          <w:iCs w:val="0"/>
          <w:caps w:val="0"/>
          <w:color w:val="222222"/>
          <w:spacing w:val="8"/>
          <w:sz w:val="32"/>
          <w:szCs w:val="32"/>
          <w:bdr w:val="none" w:color="auto" w:sz="0" w:space="0"/>
          <w:shd w:val="clear" w:fill="FFFFFF"/>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优秀作品宁缺毋滥，允许扶持作品数量出现减、缺情况。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征集启事未尽事宜由承办单位负责解释。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联系邮箱：gdjbcs2017@163.com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广东省电影局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Microsoft YaHei UI" w:hAnsi="Microsoft YaHei UI" w:eastAsia="Microsoft YaHei UI" w:cs="Microsoft YaHei UI"/>
          <w:i w:val="0"/>
          <w:iCs w:val="0"/>
          <w:caps w:val="0"/>
          <w:color w:val="222222"/>
          <w:spacing w:val="8"/>
          <w:sz w:val="25"/>
          <w:szCs w:val="25"/>
        </w:rPr>
      </w:pP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2022</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年</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8</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月</w:t>
      </w:r>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1</w:t>
      </w:r>
      <w:bookmarkStart w:id="0" w:name="_GoBack"/>
      <w:bookmarkEnd w:id="0"/>
      <w:r>
        <w:rPr>
          <w:rFonts w:hint="default" w:ascii="Times New Roman" w:hAnsi="Times New Roman" w:eastAsia="Microsoft YaHei UI" w:cs="Times New Roman"/>
          <w:i w:val="0"/>
          <w:iCs w:val="0"/>
          <w:caps w:val="0"/>
          <w:color w:val="222222"/>
          <w:spacing w:val="8"/>
          <w:sz w:val="25"/>
          <w:szCs w:val="25"/>
          <w:bdr w:val="none" w:color="auto" w:sz="0" w:space="0"/>
          <w:shd w:val="clear" w:fill="FFFFFF"/>
        </w:rPr>
        <w:t>5</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MmIyOTZmMWI0ODQzZDhhNzVjMWUwOTk5MzAxMTcifQ=="/>
  </w:docVars>
  <w:rsids>
    <w:rsidRoot w:val="1B1A78C1"/>
    <w:rsid w:val="1B1A7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2022-08-15T16:35:00Z</dcterms:created>
  <dc:creator>zhouc</dc:creator>
  <cp:lastModifiedBy>zhouc</cp:lastModifiedBy>
  <dcterms:modified xsi:type="dcterms:W3CDTF">2022-08-15T16:39:59Z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DB50FBEF2F244E66AFB53FE39BF163D2</vt:lpwstr>
  </property>
</Properties>
</file>