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44"/>
          <w:szCs w:val="44"/>
        </w:rPr>
        <w:t>2023南都湾财社成立一周年活动线下执行项目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hint="eastAsia" w:ascii="黑体" w:hAnsi="黑体" w:eastAsia="黑体"/>
          <w:spacing w:val="40"/>
          <w:sz w:val="44"/>
          <w:szCs w:val="44"/>
        </w:rPr>
      </w:pPr>
      <w:r>
        <w:rPr>
          <w:rFonts w:hint="eastAsia" w:ascii="黑体" w:hAnsi="黑体" w:eastAsia="黑体"/>
          <w:spacing w:val="40"/>
          <w:sz w:val="44"/>
          <w:szCs w:val="44"/>
        </w:rPr>
        <w:t>项目编号：ND23080111SZ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经认真阅读2023南都湾财社成立一周年活动线下执行项目采购公告及附件（项目编号：</w:t>
      </w:r>
      <w:r>
        <w:rPr>
          <w:rFonts w:ascii="宋体" w:hAnsi="宋体" w:eastAsia="宋体" w:cs="宋体"/>
          <w:sz w:val="24"/>
          <w:szCs w:val="24"/>
          <w:u w:val="single"/>
        </w:rPr>
        <w:t>ND23080111SZ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2"/>
        <w:gridCol w:w="1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262" w:type="dxa"/>
            <w:vAlign w:val="center"/>
          </w:tcPr>
          <w:p>
            <w:pPr>
              <w:rPr>
                <w:rFonts w:ascii="宋体" w:hAnsi="宋体" w:cs="仿宋"/>
                <w:b/>
                <w:bCs/>
                <w:sz w:val="24"/>
              </w:rPr>
            </w:pPr>
            <w:r>
              <w:rPr>
                <w:rFonts w:hint="eastAsia" w:ascii="宋体" w:hAnsi="宋体" w:cs="仿宋"/>
                <w:b/>
                <w:bCs/>
                <w:sz w:val="24"/>
              </w:rPr>
              <w:t>合同主要条款：</w:t>
            </w:r>
          </w:p>
        </w:tc>
        <w:tc>
          <w:tcPr>
            <w:tcW w:w="1317"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6" w:hRule="atLeast"/>
        </w:trPr>
        <w:tc>
          <w:tcPr>
            <w:tcW w:w="7262" w:type="dxa"/>
            <w:vAlign w:val="center"/>
          </w:tcPr>
          <w:p>
            <w:pPr>
              <w:ind w:firstLine="480" w:firstLineChars="200"/>
              <w:rPr>
                <w:rFonts w:ascii="宋体" w:hAnsi="宋体" w:cs="仿宋"/>
                <w:sz w:val="24"/>
                <w:szCs w:val="24"/>
              </w:rPr>
            </w:pPr>
            <w:r>
              <w:rPr>
                <w:rFonts w:hint="eastAsia" w:ascii="宋体" w:hAnsi="宋体" w:cs="仿宋"/>
                <w:sz w:val="24"/>
                <w:szCs w:val="24"/>
              </w:rPr>
              <w:t>成交供应商（乙方）应按照采购方（甲方)要求及时签署合同，并接受下列条款。</w:t>
            </w:r>
          </w:p>
          <w:p>
            <w:pPr>
              <w:ind w:firstLine="480" w:firstLineChars="200"/>
              <w:rPr>
                <w:rFonts w:ascii="宋体" w:hAnsi="宋体" w:cs="仿宋"/>
                <w:sz w:val="24"/>
                <w:szCs w:val="24"/>
              </w:rPr>
            </w:pPr>
            <w:r>
              <w:rPr>
                <w:rFonts w:hint="eastAsia" w:ascii="宋体" w:hAnsi="宋体" w:cs="仿宋"/>
                <w:sz w:val="24"/>
                <w:szCs w:val="24"/>
              </w:rPr>
              <w:t>1.服务期限：根据合同约定。</w:t>
            </w:r>
          </w:p>
          <w:p>
            <w:pPr>
              <w:ind w:firstLine="480" w:firstLineChars="200"/>
              <w:rPr>
                <w:rFonts w:ascii="宋体" w:hAnsi="宋体" w:cs="仿宋"/>
                <w:sz w:val="24"/>
                <w:szCs w:val="24"/>
              </w:rPr>
            </w:pPr>
            <w:r>
              <w:rPr>
                <w:rFonts w:hint="eastAsia" w:ascii="宋体" w:hAnsi="宋体" w:cs="仿宋"/>
                <w:sz w:val="24"/>
                <w:szCs w:val="24"/>
              </w:rPr>
              <w:t>2.服务地点：深圳。</w:t>
            </w:r>
          </w:p>
          <w:p>
            <w:pPr>
              <w:ind w:firstLine="480" w:firstLineChars="200"/>
              <w:rPr>
                <w:rFonts w:hint="eastAsia" w:ascii="宋体" w:hAnsi="宋体" w:cs="仿宋"/>
                <w:sz w:val="24"/>
                <w:szCs w:val="24"/>
              </w:rPr>
            </w:pPr>
            <w:r>
              <w:rPr>
                <w:rFonts w:hint="eastAsia" w:ascii="宋体" w:hAnsi="宋体" w:cs="仿宋"/>
                <w:sz w:val="24"/>
                <w:szCs w:val="24"/>
              </w:rPr>
              <w:t>3.付款方式：分次付款，预留合同总额30%，在项目验收通过后支付(结算金额以实际发生为准）。</w:t>
            </w:r>
          </w:p>
          <w:p>
            <w:pPr>
              <w:ind w:firstLine="480" w:firstLineChars="200"/>
              <w:rPr>
                <w:rFonts w:ascii="宋体" w:hAnsi="宋体" w:cs="仿宋"/>
                <w:sz w:val="24"/>
                <w:szCs w:val="24"/>
              </w:rPr>
            </w:pPr>
            <w:r>
              <w:rPr>
                <w:rFonts w:hint="eastAsia" w:ascii="宋体" w:hAnsi="宋体" w:cs="仿宋"/>
                <w:sz w:val="24"/>
                <w:szCs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szCs w:val="24"/>
              </w:rPr>
            </w:pPr>
            <w:r>
              <w:rPr>
                <w:rFonts w:hint="eastAsia" w:ascii="宋体" w:hAnsi="宋体" w:cs="仿宋"/>
                <w:sz w:val="24"/>
                <w:szCs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szCs w:val="24"/>
              </w:rPr>
            </w:pPr>
            <w:r>
              <w:rPr>
                <w:rFonts w:hint="eastAsia" w:ascii="宋体" w:hAnsi="宋体" w:cs="仿宋"/>
                <w:sz w:val="24"/>
                <w:szCs w:val="24"/>
              </w:rPr>
              <w:t>6.乙方提供产品质量须符合国家相关标准及有关法规的要求，产品包装须符合国家有关规定及货物运输要求。</w:t>
            </w:r>
          </w:p>
          <w:p>
            <w:pPr>
              <w:ind w:firstLine="480" w:firstLineChars="200"/>
              <w:rPr>
                <w:rFonts w:ascii="宋体" w:hAnsi="宋体" w:cs="仿宋"/>
                <w:sz w:val="24"/>
                <w:szCs w:val="24"/>
              </w:rPr>
            </w:pPr>
            <w:r>
              <w:rPr>
                <w:rFonts w:hint="eastAsia" w:ascii="宋体" w:hAnsi="宋体" w:cs="仿宋"/>
                <w:sz w:val="24"/>
                <w:szCs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szCs w:val="24"/>
              </w:rPr>
            </w:pPr>
            <w:r>
              <w:rPr>
                <w:rFonts w:hint="eastAsia" w:ascii="宋体" w:hAnsi="宋体" w:cs="仿宋"/>
                <w:sz w:val="24"/>
                <w:szCs w:val="24"/>
              </w:rPr>
              <w:t>8.争议解决：如因本合同发生争议，任何一方向法院起诉的，由甲方所在地的人民法院管辖。</w:t>
            </w:r>
          </w:p>
          <w:p>
            <w:pPr>
              <w:ind w:firstLine="480" w:firstLineChars="200"/>
              <w:rPr>
                <w:rFonts w:ascii="宋体" w:hAnsi="宋体" w:cs="仿宋"/>
                <w:sz w:val="24"/>
                <w:szCs w:val="24"/>
              </w:rPr>
            </w:pPr>
            <w:r>
              <w:rPr>
                <w:rFonts w:hint="eastAsia" w:ascii="宋体" w:hAnsi="宋体" w:cs="仿宋"/>
                <w:sz w:val="24"/>
                <w:szCs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szCs w:val="24"/>
              </w:rPr>
              <w:t>10.税费：在中国境内外发生的与本合同执行有关的一切税费均由乙方负担。</w:t>
            </w:r>
          </w:p>
        </w:tc>
        <w:tc>
          <w:tcPr>
            <w:tcW w:w="1317" w:type="dxa"/>
            <w:vAlign w:val="center"/>
          </w:tcPr>
          <w:p>
            <w:pPr>
              <w:jc w:val="center"/>
              <w:rPr>
                <w:rFonts w:ascii="宋体" w:hAnsi="宋体" w:cs="仿宋"/>
                <w:b/>
                <w:bCs/>
                <w:sz w:val="24"/>
              </w:rPr>
            </w:pPr>
          </w:p>
        </w:tc>
      </w:tr>
    </w:tbl>
    <w:p>
      <w:pPr>
        <w:rPr>
          <w:rFonts w:ascii="宋体" w:hAnsi="宋体"/>
          <w:sz w:val="28"/>
          <w:szCs w:val="28"/>
        </w:rPr>
      </w:pPr>
      <w:r>
        <w:rPr>
          <w:rFonts w:hint="eastAsia" w:ascii="宋体" w:hAnsi="宋体" w:cs="仿宋"/>
          <w:b/>
          <w:bCs/>
          <w:sz w:val="21"/>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经认真阅读2023南都湾财社成立一周年活动线下执行项目采购公告及附件（项目编号：</w:t>
      </w:r>
      <w:r>
        <w:rPr>
          <w:rFonts w:ascii="宋体" w:hAnsi="宋体" w:eastAsia="宋体" w:cs="宋体"/>
          <w:sz w:val="24"/>
          <w:szCs w:val="24"/>
        </w:rPr>
        <w:t>ND23080111SZ</w:t>
      </w:r>
      <w:r>
        <w:rPr>
          <w:rFonts w:hint="eastAsia" w:cs="宋体"/>
          <w:bCs/>
          <w:sz w:val="24"/>
          <w:highlight w:val="none"/>
        </w:rPr>
        <w:t xml:space="preserve"> </w:t>
      </w:r>
      <w:r>
        <w:rPr>
          <w:rFonts w:hint="eastAsia" w:cs="宋体"/>
          <w:bCs/>
          <w:sz w:val="24"/>
        </w:rPr>
        <w:t>）我方已完全了解本项目的商务与技术要求，承诺按照采购文件的要求提供产品和服务，报价如下。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tbl>
      <w:tblPr>
        <w:tblW w:w="88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705"/>
        <w:gridCol w:w="1120"/>
        <w:gridCol w:w="5013"/>
        <w:gridCol w:w="987"/>
        <w:gridCol w:w="10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54" w:hRule="atLeast"/>
        </w:trPr>
        <w:tc>
          <w:tcPr>
            <w:tcW w:w="705"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bdr w:val="none" w:color="auto" w:sz="0" w:space="0"/>
                <w:lang w:val="en-US" w:eastAsia="zh-CN" w:bidi="ar"/>
              </w:rPr>
              <w:t>序</w:t>
            </w:r>
            <w:r>
              <w:rPr>
                <w:rFonts w:hint="eastAsia" w:ascii="宋体" w:hAnsi="宋体" w:cs="宋体"/>
                <w:b/>
                <w:bCs/>
                <w:i w:val="0"/>
                <w:iCs w:val="0"/>
                <w:color w:val="000000"/>
                <w:kern w:val="0"/>
                <w:sz w:val="21"/>
                <w:szCs w:val="21"/>
                <w:u w:val="none"/>
                <w:bdr w:val="none" w:color="auto" w:sz="0" w:space="0"/>
                <w:lang w:val="en-US" w:eastAsia="zh-CN" w:bidi="ar"/>
              </w:rPr>
              <w:t>号</w:t>
            </w:r>
          </w:p>
        </w:tc>
        <w:tc>
          <w:tcPr>
            <w:tcW w:w="112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jc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服务内容</w:t>
            </w:r>
          </w:p>
        </w:tc>
        <w:tc>
          <w:tcPr>
            <w:tcW w:w="501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关键指标</w:t>
            </w:r>
          </w:p>
        </w:tc>
        <w:tc>
          <w:tcPr>
            <w:tcW w:w="987"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数量</w:t>
            </w:r>
          </w:p>
        </w:tc>
        <w:tc>
          <w:tcPr>
            <w:tcW w:w="105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小计（元）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嘉宾邀约</w:t>
            </w:r>
          </w:p>
        </w:tc>
        <w:tc>
          <w:tcPr>
            <w:tcW w:w="50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约3名：深圳或全国具有影响</w:t>
            </w:r>
            <w:bookmarkStart w:id="9" w:name="_GoBack"/>
            <w:bookmarkEnd w:id="9"/>
            <w:r>
              <w:rPr>
                <w:rFonts w:hint="eastAsia" w:ascii="宋体" w:hAnsi="宋体" w:eastAsia="宋体" w:cs="宋体"/>
                <w:i w:val="0"/>
                <w:iCs w:val="0"/>
                <w:color w:val="000000"/>
                <w:kern w:val="0"/>
                <w:sz w:val="21"/>
                <w:szCs w:val="21"/>
                <w:u w:val="none"/>
                <w:bdr w:val="none" w:color="auto" w:sz="0" w:space="0"/>
                <w:lang w:val="en-US" w:eastAsia="zh-CN" w:bidi="ar"/>
              </w:rPr>
              <w:t>力的民营经济学家，知名学者或时政评论员。（报价须在方案中体现嘉宾姓名及简介）</w:t>
            </w:r>
          </w:p>
        </w:tc>
        <w:tc>
          <w:tcPr>
            <w:tcW w:w="9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1项</w:t>
            </w:r>
          </w:p>
        </w:tc>
        <w:tc>
          <w:tcPr>
            <w:tcW w:w="105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w:t>
            </w:r>
          </w:p>
        </w:tc>
        <w:tc>
          <w:tcPr>
            <w:tcW w:w="112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配套人员</w:t>
            </w:r>
          </w:p>
        </w:tc>
        <w:tc>
          <w:tcPr>
            <w:tcW w:w="50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礼仪人员，含服装，6人次，服务时长约4小时。</w:t>
            </w:r>
          </w:p>
        </w:tc>
        <w:tc>
          <w:tcPr>
            <w:tcW w:w="9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05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w:t>
            </w:r>
          </w:p>
        </w:tc>
        <w:tc>
          <w:tcPr>
            <w:tcW w:w="112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50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云摄影及云相册，含摄影师，服务时长约4小时。</w:t>
            </w:r>
          </w:p>
        </w:tc>
        <w:tc>
          <w:tcPr>
            <w:tcW w:w="9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05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w:t>
            </w:r>
          </w:p>
        </w:tc>
        <w:tc>
          <w:tcPr>
            <w:tcW w:w="112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501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专业速记人员，服务时长约4小时。</w:t>
            </w:r>
          </w:p>
        </w:tc>
        <w:tc>
          <w:tcPr>
            <w:tcW w:w="9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05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活动茶歇</w:t>
            </w:r>
          </w:p>
        </w:tc>
        <w:tc>
          <w:tcPr>
            <w:tcW w:w="50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茶歇约50人：拟定饮品2款、点心5款、时令水果3款。此项限价1500元。</w:t>
            </w:r>
          </w:p>
        </w:tc>
        <w:tc>
          <w:tcPr>
            <w:tcW w:w="9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05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13" w:hRule="atLeast"/>
        </w:trPr>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现场搭建</w:t>
            </w:r>
          </w:p>
        </w:tc>
        <w:tc>
          <w:tcPr>
            <w:tcW w:w="50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1、LED大屏搭建：拟定7*2.5米高，P3高清，含支撑架；屏幕控台、工程翻页笔；</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2、舞台搭建：拟定7*3.66米，配套舞台地毯；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3、灯光设备租赁：2组立柱灯架每组配6组面光，含灯光控台；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4、音响设备租赁：线阵列高频音箱4台，全频低音音箱4台；监听音响4台；处理器1台；主扩功放8台；监听攻放2台；数字调音台1台；无线话筒6个；无线放大器1台；音频笔记本及双CD机3台；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5、入口背景造型及搭建：拟7.5*2.5米异形造型，左右各加0.4米包边，配氛围灯，配主题立体字：4米木底座，高0.7米；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6、演讲台及装饰：水晶讲台配讲台贴：1.05*宽0.85米，KT板制作，配讲台花；</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7、指示牌：0.8x2米高T型，3个；</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8、沙龙布置：6个沙发+5个茶几；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9、嘉宾椅子100张；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10、麦套6个，亚克力裱背胶；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11、人员：灯光师、大屏师、音响师各1人，彩排及活动当天。</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12、小物料：预计手卡30张、铭牌50个、工作证20个、水150支等。</w:t>
            </w:r>
          </w:p>
        </w:tc>
        <w:tc>
          <w:tcPr>
            <w:tcW w:w="9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05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705"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7</w:t>
            </w:r>
          </w:p>
        </w:tc>
        <w:tc>
          <w:tcPr>
            <w:tcW w:w="112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配套物料-奖杯</w:t>
            </w:r>
          </w:p>
        </w:tc>
        <w:tc>
          <w:tcPr>
            <w:tcW w:w="5013"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奖杯预计30个，拟定琉璃水滴奖杯，材质为琉璃水滴+水晶底座，工艺为水晶喷砂刻字，规格约为27*8cm。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注：报价含运输费用；需先提供图样，经采购方确认后进行后续制作，确定效果图后出成品周期不超过7个日历天。</w:t>
            </w:r>
          </w:p>
        </w:tc>
        <w:tc>
          <w:tcPr>
            <w:tcW w:w="987"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053"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0" w:hRule="atLeast"/>
        </w:trPr>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8</w:t>
            </w:r>
          </w:p>
        </w:tc>
        <w:tc>
          <w:tcPr>
            <w:tcW w:w="112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视频制作费用</w:t>
            </w:r>
          </w:p>
        </w:tc>
        <w:tc>
          <w:tcPr>
            <w:tcW w:w="50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1、颁奖视频3条，每条5分钟以内，格式：mov或mp4 HD1920*1080，含视频特效、包装、配乐、字体版权费用等。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2、签约仪式视频制作：创意签约视频制作。格式：mov或mp4 HD1920*1080，视频大小：1024MB以下，含视频特效、包装、配乐、字体版权费用等。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3、现场视频录制剪辑。格式：mov或mp4 HD1920*1080，对活动现场进行全程视频记录及剪辑。</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以上视频需根据采购方要求制作，直至修改满意为止。</w:t>
            </w:r>
          </w:p>
        </w:tc>
        <w:tc>
          <w:tcPr>
            <w:tcW w:w="9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05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7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设计费用</w:t>
            </w:r>
          </w:p>
        </w:tc>
        <w:tc>
          <w:tcPr>
            <w:tcW w:w="501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供应商提供活动布置造型及物料延伸设计服务。设计需半小时响应，2小时内交付修改内容，修改至采购方满意。</w:t>
            </w:r>
          </w:p>
        </w:tc>
        <w:tc>
          <w:tcPr>
            <w:tcW w:w="9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105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7" w:hRule="atLeast"/>
        </w:trPr>
        <w:tc>
          <w:tcPr>
            <w:tcW w:w="8878"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以上为项目基本需求，可根据实际进行调整。报价需含运输、物资拆卸安装费用及人工费用等。</w:t>
            </w: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ascii="宋体" w:hAnsi="宋体" w:cs="宋体"/>
          <w:sz w:val="24"/>
        </w:rPr>
      </w:pPr>
      <w:r>
        <w:rPr>
          <w:rFonts w:hint="eastAsia" w:ascii="宋体" w:hAnsi="宋体" w:cs="宋体"/>
          <w:sz w:val="24"/>
        </w:rPr>
        <w:t>2、项目服务要求的具体解决方案。</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sz w:val="24"/>
        </w:rPr>
      </w:pPr>
      <w:r>
        <w:rPr>
          <w:rFonts w:hint="eastAsia" w:ascii="宋体" w:hAnsi="宋体" w:cs="宋体"/>
          <w:sz w:val="24"/>
        </w:rPr>
        <w:t>4、项目实施进度计划。</w:t>
      </w:r>
    </w:p>
    <w:p>
      <w:pPr>
        <w:spacing w:line="360" w:lineRule="auto"/>
        <w:rPr>
          <w:rFonts w:ascii="宋体" w:hAnsi="宋体" w:cs="宋体"/>
          <w:sz w:val="24"/>
        </w:rPr>
      </w:pPr>
      <w:r>
        <w:rPr>
          <w:rFonts w:hint="eastAsia" w:ascii="宋体" w:hAnsi="宋体" w:cs="宋体"/>
          <w:sz w:val="24"/>
        </w:rPr>
        <w:t>5、服务质量保证措施。</w:t>
      </w:r>
    </w:p>
    <w:p>
      <w:pPr>
        <w:spacing w:line="360" w:lineRule="auto"/>
        <w:rPr>
          <w:rFonts w:hint="eastAsia" w:ascii="宋体" w:hAnsi="宋体" w:cs="宋体"/>
          <w:sz w:val="24"/>
          <w:lang w:val="en-US" w:eastAsia="zh-CN"/>
        </w:rPr>
      </w:pPr>
      <w:r>
        <w:rPr>
          <w:rFonts w:hint="eastAsia" w:ascii="宋体" w:hAnsi="宋体" w:cs="宋体"/>
          <w:sz w:val="24"/>
        </w:rPr>
        <w:t>6、项目服务团队及技术资质。</w:t>
      </w:r>
    </w:p>
    <w:p>
      <w:pPr>
        <w:spacing w:line="360" w:lineRule="auto"/>
        <w:rPr>
          <w:rFonts w:hint="eastAsia" w:ascii="宋体" w:hAnsi="宋体" w:cs="宋体"/>
          <w:sz w:val="24"/>
          <w:lang w:val="en-US" w:eastAsia="zh-CN"/>
        </w:rPr>
      </w:pPr>
      <w:r>
        <w:rPr>
          <w:rFonts w:hint="eastAsia" w:ascii="宋体" w:hAnsi="宋体" w:cs="宋体"/>
          <w:sz w:val="24"/>
          <w:lang w:val="en-US" w:eastAsia="zh-CN"/>
        </w:rPr>
        <w:t>7、方案需包含但不限于提供：邀约嘉宾姓名及</w:t>
      </w:r>
      <w:r>
        <w:rPr>
          <w:rFonts w:hint="eastAsia" w:ascii="宋体" w:hAnsi="宋体" w:cs="宋体"/>
          <w:sz w:val="24"/>
          <w:lang w:val="en-US" w:eastAsia="zh-CN"/>
        </w:rPr>
        <w:t>个人简介。</w:t>
      </w:r>
    </w:p>
    <w:p>
      <w:pPr>
        <w:spacing w:line="360" w:lineRule="auto"/>
        <w:rPr>
          <w:rStyle w:val="44"/>
        </w:rPr>
      </w:pPr>
    </w:p>
    <w:p>
      <w:pPr>
        <w:pStyle w:val="36"/>
        <w:tabs>
          <w:tab w:val="left" w:pos="588"/>
        </w:tabs>
        <w:snapToGrid w:val="0"/>
        <w:spacing w:before="0"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475472674"/>
      <w:bookmarkStart w:id="4" w:name="_Toc54357656"/>
      <w:bookmarkStart w:id="5" w:name="_Toc1651899"/>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w:pict>
          <v:shape id="流程图: 可选过程 10" o:spid="_x0000_s1026" o:spt="176" type="#_x0000_t176" style="position:absolute;left:0pt;margin-left:208.3pt;margin-top:18.8pt;height:166.45pt;width:259.65pt;z-index:251660288;mso-width-relative:page;mso-height-relative:page;"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path/>
            <v:fill focussize="0,0"/>
            <v:stroke joinstyle="miter"/>
            <v:imagedata o:title=""/>
            <o:lock v:ext="edit"/>
            <v:textbox>
              <w:txbxContent>
                <w:p>
                  <w:pPr>
                    <w:jc w:val="center"/>
                    <w:rPr>
                      <w:sz w:val="20"/>
                      <w:szCs w:val="20"/>
                    </w:rPr>
                  </w:pPr>
                  <w:r>
                    <w:rPr>
                      <w:rFonts w:hint="eastAsia"/>
                      <w:sz w:val="20"/>
                      <w:szCs w:val="20"/>
                    </w:rPr>
                    <w:t>法定代表人身份证背面复印件贴于此处</w:t>
                  </w:r>
                </w:p>
              </w:txbxContent>
            </v:textbox>
          </v:shape>
        </w:pict>
      </w:r>
      <w:r>
        <w:pict>
          <v:shape id="流程图: 可选过程 9" o:spid="_x0000_s1029" o:spt="176" type="#_x0000_t176" style="position:absolute;left:0pt;margin-left:-51.35pt;margin-top:18.8pt;height:166.45pt;width:259.65pt;z-index:251659264;mso-width-relative:page;mso-height-relative:page;"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path/>
            <v:fill focussize="0,0"/>
            <v:stroke joinstyle="miter"/>
            <v:imagedata o:title=""/>
            <o:lock v:ext="edit"/>
            <v:textbox>
              <w:txbxContent>
                <w:p>
                  <w:pPr>
                    <w:jc w:val="center"/>
                    <w:rPr>
                      <w:sz w:val="20"/>
                      <w:szCs w:val="20"/>
                    </w:rPr>
                  </w:pPr>
                  <w:r>
                    <w:rPr>
                      <w:rFonts w:hint="eastAsia"/>
                      <w:sz w:val="20"/>
                      <w:szCs w:val="20"/>
                    </w:rPr>
                    <w:t>法定代表人身份证正面复印件贴于此处</w:t>
                  </w:r>
                </w:p>
              </w:txbxContent>
            </v:textbox>
          </v:shape>
        </w:pic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2023南都湾财社成立一周年活动线下执行项目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highlight w:val="yellow"/>
            <w:u w:val="single"/>
          </w:rPr>
        </w:sdtEndPr>
        <w:sdtContent>
          <w:r>
            <w:rPr>
              <w:rFonts w:hint="eastAsia" w:hAnsi="宋体"/>
              <w:b/>
              <w:sz w:val="24"/>
              <w:szCs w:val="24"/>
              <w:highlight w:val="none"/>
              <w:u w:val="single"/>
            </w:rPr>
            <w:t>：ND23080111SZ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w:pict>
          <v:shape id="流程图: 可选过程 8" o:spid="_x0000_s1028" o:spt="176" type="#_x0000_t176" style="position:absolute;left:0pt;margin-left:208.3pt;margin-top:18.8pt;height:166.45pt;width:259.65pt;z-index:251662336;mso-width-relative:page;mso-height-relative:page;"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path/>
            <v:fill focussize="0,0"/>
            <v:stroke joinstyle="miter"/>
            <v:imagedata o:title=""/>
            <o:lock v:ext="edit"/>
            <v:textbox>
              <w:txbxContent>
                <w:p>
                  <w:pPr>
                    <w:jc w:val="center"/>
                    <w:rPr>
                      <w:sz w:val="20"/>
                      <w:szCs w:val="20"/>
                    </w:rPr>
                  </w:pPr>
                  <w:r>
                    <w:rPr>
                      <w:rFonts w:hint="eastAsia"/>
                      <w:sz w:val="20"/>
                      <w:szCs w:val="20"/>
                    </w:rPr>
                    <w:t>委托代理人身份证背面复印件贴于此处</w:t>
                  </w:r>
                </w:p>
              </w:txbxContent>
            </v:textbox>
          </v:shape>
        </w:pict>
      </w:r>
      <w:r>
        <w:rPr>
          <w:sz w:val="20"/>
          <w:szCs w:val="20"/>
        </w:rPr>
        <w:pict>
          <v:shape id="流程图: 可选过程 7" o:spid="_x0000_s1027" o:spt="176" type="#_x0000_t176" style="position:absolute;left:0pt;margin-left:-51.35pt;margin-top:18.8pt;height:166.45pt;width:259.65pt;z-index:251661312;mso-width-relative:page;mso-height-relative:page;"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path/>
            <v:fill focussize="0,0"/>
            <v:stroke joinstyle="miter"/>
            <v:imagedata o:title=""/>
            <o:lock v:ext="edit"/>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pPr>
        <w:pStyle w:val="36"/>
        <w:tabs>
          <w:tab w:val="left" w:pos="588"/>
        </w:tabs>
        <w:snapToGrid w:val="0"/>
        <w:spacing w:before="0" w:afterLines="50" w:line="360" w:lineRule="auto"/>
        <w:rPr>
          <w:rFonts w:ascii="宋体" w:hAnsi="宋体" w:cs="宋体"/>
          <w:kern w:val="0"/>
          <w:sz w:val="28"/>
          <w:szCs w:val="28"/>
        </w:rPr>
      </w:pPr>
      <w:bookmarkStart w:id="6" w:name="_Toc1651903"/>
      <w:bookmarkStart w:id="7" w:name="_Toc34146941"/>
      <w:bookmarkStart w:id="8" w:name="_Toc475472676"/>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hint="eastAsia" w:ascii="宋体" w:hAnsi="宋体" w:cs="宋体"/>
          <w:b/>
          <w:bCs/>
          <w:sz w:val="24"/>
          <w:lang w:val="en-US" w:eastAsia="zh-CN"/>
        </w:rPr>
      </w:pPr>
      <w:r>
        <w:rPr>
          <w:rFonts w:hint="eastAsia" w:ascii="宋体" w:hAnsi="宋体" w:cs="宋体"/>
          <w:b/>
          <w:bCs/>
          <w:sz w:val="24"/>
        </w:rPr>
        <w:t>2、</w:t>
      </w:r>
      <w:r>
        <w:rPr>
          <w:rFonts w:hint="eastAsia" w:ascii="宋体" w:hAnsi="宋体" w:cs="宋体"/>
          <w:b/>
          <w:bCs/>
          <w:sz w:val="24"/>
          <w:lang w:val="en-US" w:eastAsia="zh-CN"/>
        </w:rPr>
        <w:t>需具有活动相关策划、设计、制作、组织、执行经验。提供以往合同或案例。</w:t>
      </w:r>
    </w:p>
    <w:p>
      <w:pPr>
        <w:spacing w:line="360" w:lineRule="auto"/>
        <w:ind w:firstLine="482" w:firstLineChars="200"/>
        <w:rPr>
          <w:rFonts w:hint="eastAsia" w:ascii="宋体" w:hAnsi="宋体" w:cs="宋体"/>
          <w:b/>
          <w:bCs/>
          <w:sz w:val="24"/>
        </w:rPr>
      </w:pPr>
      <w:r>
        <w:rPr>
          <w:rFonts w:hint="eastAsia" w:ascii="宋体" w:hAnsi="宋体" w:cs="宋体"/>
          <w:b/>
          <w:bCs/>
          <w:sz w:val="24"/>
          <w:lang w:val="en-US" w:eastAsia="zh-CN"/>
        </w:rPr>
        <w:t>需附该项目的初步设计方案及3D效果图。设计方案要求完全满足项目服务要求，执行方案内容详细、逻辑清晰、体例规整，大方创新，项目建议切实可行（场地暂定：SIC深湾睿云中心30F路演厅）。</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sz w:val="20"/>
        <w:szCs w:val="20"/>
      </w:rPr>
    </w:pPr>
    <w:r>
      <w:rPr>
        <w:rFonts w:hint="eastAsia" w:ascii="宋体" w:hAnsi="宋体" w:cs="宋体"/>
        <w:sz w:val="20"/>
        <w:szCs w:val="20"/>
      </w:rPr>
      <w:t>2023南都湾财社成立一周年活动线下执行项目（项目编号：</w:t>
    </w:r>
    <w:r>
      <w:rPr>
        <w:rFonts w:ascii="宋体" w:hAnsi="宋体" w:eastAsia="宋体" w:cs="宋体"/>
        <w:sz w:val="24"/>
        <w:szCs w:val="24"/>
      </w:rPr>
      <w:t>ND23080111SZ</w:t>
    </w:r>
    <w:r>
      <w:rPr>
        <w:rFonts w:hint="eastAsia" w:ascii="宋体" w:hAnsi="宋体" w:cs="宋体"/>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M2NmQyZmNlNjIxYjgzMjZmNDcwMmY2M2ZkYmYyY2U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590"/>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26A2"/>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C69B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5866"/>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03C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2B1"/>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2E3D"/>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07B5A"/>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426"/>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B7F6D"/>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4BB6"/>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175"/>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607"/>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6519C1"/>
    <w:rsid w:val="01B3737B"/>
    <w:rsid w:val="01E943A0"/>
    <w:rsid w:val="01F119D5"/>
    <w:rsid w:val="022D37CD"/>
    <w:rsid w:val="025921EE"/>
    <w:rsid w:val="026D09CA"/>
    <w:rsid w:val="02A770EE"/>
    <w:rsid w:val="02E9145B"/>
    <w:rsid w:val="030E4985"/>
    <w:rsid w:val="03134554"/>
    <w:rsid w:val="031F3DF1"/>
    <w:rsid w:val="037E62D4"/>
    <w:rsid w:val="042A07F3"/>
    <w:rsid w:val="04E805A3"/>
    <w:rsid w:val="057E5747"/>
    <w:rsid w:val="058362D4"/>
    <w:rsid w:val="05D07568"/>
    <w:rsid w:val="05E57574"/>
    <w:rsid w:val="06A34316"/>
    <w:rsid w:val="06B32422"/>
    <w:rsid w:val="07320597"/>
    <w:rsid w:val="07517424"/>
    <w:rsid w:val="07C17E77"/>
    <w:rsid w:val="07FE3355"/>
    <w:rsid w:val="08527B4E"/>
    <w:rsid w:val="08A93718"/>
    <w:rsid w:val="08AF6AF4"/>
    <w:rsid w:val="095956DB"/>
    <w:rsid w:val="0A05502A"/>
    <w:rsid w:val="0A206DCD"/>
    <w:rsid w:val="0A305AF7"/>
    <w:rsid w:val="0A9C42E5"/>
    <w:rsid w:val="0AB076F0"/>
    <w:rsid w:val="0AC576BE"/>
    <w:rsid w:val="0AD31EEF"/>
    <w:rsid w:val="0AEF24C8"/>
    <w:rsid w:val="0B081F64"/>
    <w:rsid w:val="0B2227B0"/>
    <w:rsid w:val="0B975370"/>
    <w:rsid w:val="0C0D3381"/>
    <w:rsid w:val="0C2C1C81"/>
    <w:rsid w:val="0C412B80"/>
    <w:rsid w:val="0C5E33E6"/>
    <w:rsid w:val="0C6812B9"/>
    <w:rsid w:val="0C694D2C"/>
    <w:rsid w:val="0CC93EA9"/>
    <w:rsid w:val="0CDB2D4D"/>
    <w:rsid w:val="0CE11D04"/>
    <w:rsid w:val="0D937566"/>
    <w:rsid w:val="0D982403"/>
    <w:rsid w:val="0E256736"/>
    <w:rsid w:val="0E4806A0"/>
    <w:rsid w:val="0F1C10D4"/>
    <w:rsid w:val="0F276DB0"/>
    <w:rsid w:val="0FB16810"/>
    <w:rsid w:val="107548E2"/>
    <w:rsid w:val="10C62A40"/>
    <w:rsid w:val="10CD36C1"/>
    <w:rsid w:val="11A02ABA"/>
    <w:rsid w:val="11C25DB7"/>
    <w:rsid w:val="11E157C2"/>
    <w:rsid w:val="11E3179F"/>
    <w:rsid w:val="1211524D"/>
    <w:rsid w:val="121A6E9E"/>
    <w:rsid w:val="121C395B"/>
    <w:rsid w:val="13802269"/>
    <w:rsid w:val="13854144"/>
    <w:rsid w:val="141E0EA8"/>
    <w:rsid w:val="14213E6D"/>
    <w:rsid w:val="14E0515E"/>
    <w:rsid w:val="151E7CF2"/>
    <w:rsid w:val="153C5D84"/>
    <w:rsid w:val="15556A44"/>
    <w:rsid w:val="15680FB5"/>
    <w:rsid w:val="15FA58F7"/>
    <w:rsid w:val="16133C89"/>
    <w:rsid w:val="161F4683"/>
    <w:rsid w:val="16260B0A"/>
    <w:rsid w:val="16715651"/>
    <w:rsid w:val="16956BF9"/>
    <w:rsid w:val="16C14056"/>
    <w:rsid w:val="17005D97"/>
    <w:rsid w:val="17202853"/>
    <w:rsid w:val="175D6B84"/>
    <w:rsid w:val="17654071"/>
    <w:rsid w:val="178921C8"/>
    <w:rsid w:val="17D276F8"/>
    <w:rsid w:val="182C04C4"/>
    <w:rsid w:val="1868190E"/>
    <w:rsid w:val="18731646"/>
    <w:rsid w:val="1887144D"/>
    <w:rsid w:val="18CE5040"/>
    <w:rsid w:val="1A294CE9"/>
    <w:rsid w:val="1ACE4F42"/>
    <w:rsid w:val="1AE115A6"/>
    <w:rsid w:val="1B010554"/>
    <w:rsid w:val="1B4B75C9"/>
    <w:rsid w:val="1B4D4110"/>
    <w:rsid w:val="1BB704F8"/>
    <w:rsid w:val="1BE36C4D"/>
    <w:rsid w:val="1C614B16"/>
    <w:rsid w:val="1D6A328E"/>
    <w:rsid w:val="1D8A5F8E"/>
    <w:rsid w:val="1D960F37"/>
    <w:rsid w:val="1DC52889"/>
    <w:rsid w:val="1DEC9A83"/>
    <w:rsid w:val="1E377AD8"/>
    <w:rsid w:val="1F282554"/>
    <w:rsid w:val="1FB1080F"/>
    <w:rsid w:val="1FD15227"/>
    <w:rsid w:val="1FDE506D"/>
    <w:rsid w:val="20102089"/>
    <w:rsid w:val="20145149"/>
    <w:rsid w:val="206E2046"/>
    <w:rsid w:val="20BB00B5"/>
    <w:rsid w:val="20E24984"/>
    <w:rsid w:val="21724815"/>
    <w:rsid w:val="21E35085"/>
    <w:rsid w:val="220D77DF"/>
    <w:rsid w:val="22902F53"/>
    <w:rsid w:val="22EF6AEB"/>
    <w:rsid w:val="23372A6A"/>
    <w:rsid w:val="234F2B82"/>
    <w:rsid w:val="2352343C"/>
    <w:rsid w:val="236456FB"/>
    <w:rsid w:val="23BD55D8"/>
    <w:rsid w:val="24262DDA"/>
    <w:rsid w:val="25450FC9"/>
    <w:rsid w:val="25823461"/>
    <w:rsid w:val="25CB11E0"/>
    <w:rsid w:val="25F85394"/>
    <w:rsid w:val="268F110A"/>
    <w:rsid w:val="272D31B5"/>
    <w:rsid w:val="27707237"/>
    <w:rsid w:val="27734588"/>
    <w:rsid w:val="278018E1"/>
    <w:rsid w:val="27A42536"/>
    <w:rsid w:val="28294742"/>
    <w:rsid w:val="28425686"/>
    <w:rsid w:val="287F29E7"/>
    <w:rsid w:val="28BC109A"/>
    <w:rsid w:val="28D948BF"/>
    <w:rsid w:val="28FE58AC"/>
    <w:rsid w:val="29B040AC"/>
    <w:rsid w:val="29BE43EE"/>
    <w:rsid w:val="29EC0622"/>
    <w:rsid w:val="2A072476"/>
    <w:rsid w:val="2A1C5B04"/>
    <w:rsid w:val="2AB52485"/>
    <w:rsid w:val="2ABF5232"/>
    <w:rsid w:val="2AC47B11"/>
    <w:rsid w:val="2AD920D9"/>
    <w:rsid w:val="2B121DBB"/>
    <w:rsid w:val="2BF67536"/>
    <w:rsid w:val="2C1B4065"/>
    <w:rsid w:val="2C561B55"/>
    <w:rsid w:val="2CFC6DCE"/>
    <w:rsid w:val="2D005A04"/>
    <w:rsid w:val="2D1011A5"/>
    <w:rsid w:val="2D241F6F"/>
    <w:rsid w:val="2D303E4C"/>
    <w:rsid w:val="2D945258"/>
    <w:rsid w:val="2DD17775"/>
    <w:rsid w:val="2E5E7FB6"/>
    <w:rsid w:val="2F6865B6"/>
    <w:rsid w:val="2F99196E"/>
    <w:rsid w:val="2FF84ACE"/>
    <w:rsid w:val="302103F2"/>
    <w:rsid w:val="30A63CC6"/>
    <w:rsid w:val="30C063C7"/>
    <w:rsid w:val="30E772EF"/>
    <w:rsid w:val="30F13DC6"/>
    <w:rsid w:val="319546BB"/>
    <w:rsid w:val="31BD015E"/>
    <w:rsid w:val="322C194F"/>
    <w:rsid w:val="3244736D"/>
    <w:rsid w:val="32834886"/>
    <w:rsid w:val="32887468"/>
    <w:rsid w:val="32A86020"/>
    <w:rsid w:val="32D06C50"/>
    <w:rsid w:val="33367874"/>
    <w:rsid w:val="337D24B6"/>
    <w:rsid w:val="339B020B"/>
    <w:rsid w:val="33E83DB8"/>
    <w:rsid w:val="33ED7470"/>
    <w:rsid w:val="345B01DE"/>
    <w:rsid w:val="35270CDA"/>
    <w:rsid w:val="35303AB8"/>
    <w:rsid w:val="3545073D"/>
    <w:rsid w:val="35470973"/>
    <w:rsid w:val="357843E3"/>
    <w:rsid w:val="359D2066"/>
    <w:rsid w:val="35A40002"/>
    <w:rsid w:val="360B4F40"/>
    <w:rsid w:val="36286B10"/>
    <w:rsid w:val="36305FB6"/>
    <w:rsid w:val="37085B20"/>
    <w:rsid w:val="373B6B25"/>
    <w:rsid w:val="374455F9"/>
    <w:rsid w:val="374B2DB7"/>
    <w:rsid w:val="378D51F2"/>
    <w:rsid w:val="38003C16"/>
    <w:rsid w:val="388628C0"/>
    <w:rsid w:val="38926838"/>
    <w:rsid w:val="39054E8B"/>
    <w:rsid w:val="392266A8"/>
    <w:rsid w:val="39296EFC"/>
    <w:rsid w:val="393F076E"/>
    <w:rsid w:val="3A212BEB"/>
    <w:rsid w:val="3ACB7C6F"/>
    <w:rsid w:val="3ADA159A"/>
    <w:rsid w:val="3ADE4B42"/>
    <w:rsid w:val="3B023329"/>
    <w:rsid w:val="3B5E576A"/>
    <w:rsid w:val="3B6605BB"/>
    <w:rsid w:val="3BB335D0"/>
    <w:rsid w:val="3BC36DA5"/>
    <w:rsid w:val="3C3834BC"/>
    <w:rsid w:val="3C3B4A28"/>
    <w:rsid w:val="3C64354C"/>
    <w:rsid w:val="3CAB143F"/>
    <w:rsid w:val="3D295EE1"/>
    <w:rsid w:val="3D354FE5"/>
    <w:rsid w:val="3D5D7829"/>
    <w:rsid w:val="3D787FB2"/>
    <w:rsid w:val="3DB01748"/>
    <w:rsid w:val="3E75253C"/>
    <w:rsid w:val="3E76470F"/>
    <w:rsid w:val="3EB910C1"/>
    <w:rsid w:val="3ED85C6D"/>
    <w:rsid w:val="3F886276"/>
    <w:rsid w:val="405B13A1"/>
    <w:rsid w:val="412D35A2"/>
    <w:rsid w:val="41352DD4"/>
    <w:rsid w:val="413952AD"/>
    <w:rsid w:val="41744039"/>
    <w:rsid w:val="419049AE"/>
    <w:rsid w:val="421D3616"/>
    <w:rsid w:val="429F43E5"/>
    <w:rsid w:val="42B45111"/>
    <w:rsid w:val="430739E7"/>
    <w:rsid w:val="43E44172"/>
    <w:rsid w:val="43EB501D"/>
    <w:rsid w:val="446261AD"/>
    <w:rsid w:val="45097338"/>
    <w:rsid w:val="46331B9A"/>
    <w:rsid w:val="467D083E"/>
    <w:rsid w:val="46AA5AB8"/>
    <w:rsid w:val="46D65B92"/>
    <w:rsid w:val="46E01197"/>
    <w:rsid w:val="46E14C12"/>
    <w:rsid w:val="472D063D"/>
    <w:rsid w:val="47422765"/>
    <w:rsid w:val="47450C61"/>
    <w:rsid w:val="4749127A"/>
    <w:rsid w:val="47AF137D"/>
    <w:rsid w:val="47F70466"/>
    <w:rsid w:val="4810150C"/>
    <w:rsid w:val="486F5922"/>
    <w:rsid w:val="49496C73"/>
    <w:rsid w:val="4952642B"/>
    <w:rsid w:val="4A95628F"/>
    <w:rsid w:val="4AEA6C89"/>
    <w:rsid w:val="4B402DCD"/>
    <w:rsid w:val="4B5C0D0B"/>
    <w:rsid w:val="4B615C35"/>
    <w:rsid w:val="4B7110F8"/>
    <w:rsid w:val="4BBD3412"/>
    <w:rsid w:val="4C8011B4"/>
    <w:rsid w:val="4CBB7E1C"/>
    <w:rsid w:val="4CF17B79"/>
    <w:rsid w:val="4D8F32B7"/>
    <w:rsid w:val="4DBB65F5"/>
    <w:rsid w:val="4E593C28"/>
    <w:rsid w:val="4ECC2059"/>
    <w:rsid w:val="4EE64F93"/>
    <w:rsid w:val="4F4C2886"/>
    <w:rsid w:val="4F500B2B"/>
    <w:rsid w:val="4F600955"/>
    <w:rsid w:val="4F73032A"/>
    <w:rsid w:val="4FB92AA5"/>
    <w:rsid w:val="4FD556F6"/>
    <w:rsid w:val="4FF1626F"/>
    <w:rsid w:val="514A5AAA"/>
    <w:rsid w:val="514F3D9B"/>
    <w:rsid w:val="514F762F"/>
    <w:rsid w:val="52214C56"/>
    <w:rsid w:val="52495CC9"/>
    <w:rsid w:val="524E0549"/>
    <w:rsid w:val="528F5E6A"/>
    <w:rsid w:val="52D05BD0"/>
    <w:rsid w:val="52D6665D"/>
    <w:rsid w:val="52D76EDE"/>
    <w:rsid w:val="533B5338"/>
    <w:rsid w:val="535610E6"/>
    <w:rsid w:val="538269AC"/>
    <w:rsid w:val="53C07BE7"/>
    <w:rsid w:val="545978CD"/>
    <w:rsid w:val="547C6D73"/>
    <w:rsid w:val="548D63DA"/>
    <w:rsid w:val="54C15E65"/>
    <w:rsid w:val="55B34AA8"/>
    <w:rsid w:val="55BA046C"/>
    <w:rsid w:val="55C67DF5"/>
    <w:rsid w:val="56230387"/>
    <w:rsid w:val="567C6706"/>
    <w:rsid w:val="56DF6C36"/>
    <w:rsid w:val="57672288"/>
    <w:rsid w:val="57B510CE"/>
    <w:rsid w:val="57BD0B53"/>
    <w:rsid w:val="583F3E8F"/>
    <w:rsid w:val="588E0972"/>
    <w:rsid w:val="588F648C"/>
    <w:rsid w:val="58C02270"/>
    <w:rsid w:val="59332823"/>
    <w:rsid w:val="593A090E"/>
    <w:rsid w:val="59420863"/>
    <w:rsid w:val="59577C3B"/>
    <w:rsid w:val="59A861F5"/>
    <w:rsid w:val="5A7A6B08"/>
    <w:rsid w:val="5AC32670"/>
    <w:rsid w:val="5B0311E8"/>
    <w:rsid w:val="5B144406"/>
    <w:rsid w:val="5B394A7C"/>
    <w:rsid w:val="5B621759"/>
    <w:rsid w:val="5BA67D81"/>
    <w:rsid w:val="5BE56AFB"/>
    <w:rsid w:val="5BE71D52"/>
    <w:rsid w:val="5BF47113"/>
    <w:rsid w:val="5D7941B7"/>
    <w:rsid w:val="5DE50342"/>
    <w:rsid w:val="5E16000F"/>
    <w:rsid w:val="5E714FA8"/>
    <w:rsid w:val="5E956B57"/>
    <w:rsid w:val="5EA1450B"/>
    <w:rsid w:val="5EAD7EEE"/>
    <w:rsid w:val="5EEE084A"/>
    <w:rsid w:val="5F4E0674"/>
    <w:rsid w:val="5FAA7CB5"/>
    <w:rsid w:val="5FC17308"/>
    <w:rsid w:val="5FC779E1"/>
    <w:rsid w:val="5FEF0884"/>
    <w:rsid w:val="5FF01824"/>
    <w:rsid w:val="60560179"/>
    <w:rsid w:val="60967391"/>
    <w:rsid w:val="60B42F40"/>
    <w:rsid w:val="61695CA6"/>
    <w:rsid w:val="616E30EF"/>
    <w:rsid w:val="61863A23"/>
    <w:rsid w:val="61B6665A"/>
    <w:rsid w:val="61D92C5E"/>
    <w:rsid w:val="62606EB4"/>
    <w:rsid w:val="62614A02"/>
    <w:rsid w:val="6338711F"/>
    <w:rsid w:val="640E33BA"/>
    <w:rsid w:val="64520E2B"/>
    <w:rsid w:val="64FC117B"/>
    <w:rsid w:val="655C6080"/>
    <w:rsid w:val="659870B5"/>
    <w:rsid w:val="65A75C0C"/>
    <w:rsid w:val="65B65064"/>
    <w:rsid w:val="65BB02FF"/>
    <w:rsid w:val="65DB7995"/>
    <w:rsid w:val="660A378F"/>
    <w:rsid w:val="663E0BF4"/>
    <w:rsid w:val="66486604"/>
    <w:rsid w:val="66723681"/>
    <w:rsid w:val="668C3CDE"/>
    <w:rsid w:val="66A41664"/>
    <w:rsid w:val="66A7157D"/>
    <w:rsid w:val="66DB70DA"/>
    <w:rsid w:val="66FE6F0F"/>
    <w:rsid w:val="67106648"/>
    <w:rsid w:val="671F28A7"/>
    <w:rsid w:val="673D5A3D"/>
    <w:rsid w:val="67535261"/>
    <w:rsid w:val="677219C2"/>
    <w:rsid w:val="67744189"/>
    <w:rsid w:val="67870E88"/>
    <w:rsid w:val="678E4F5D"/>
    <w:rsid w:val="67D93482"/>
    <w:rsid w:val="68040309"/>
    <w:rsid w:val="68151F4A"/>
    <w:rsid w:val="68335FDC"/>
    <w:rsid w:val="6852079C"/>
    <w:rsid w:val="687A66DF"/>
    <w:rsid w:val="68967CC9"/>
    <w:rsid w:val="68AD1BF1"/>
    <w:rsid w:val="69073135"/>
    <w:rsid w:val="69324A1C"/>
    <w:rsid w:val="696D6A24"/>
    <w:rsid w:val="69882ADD"/>
    <w:rsid w:val="698A564E"/>
    <w:rsid w:val="6A0A4C57"/>
    <w:rsid w:val="6A471166"/>
    <w:rsid w:val="6A62644C"/>
    <w:rsid w:val="6A6908F7"/>
    <w:rsid w:val="6A823EA1"/>
    <w:rsid w:val="6ACF4614"/>
    <w:rsid w:val="6AD11892"/>
    <w:rsid w:val="6AF7445A"/>
    <w:rsid w:val="6AFA4960"/>
    <w:rsid w:val="6B1271E1"/>
    <w:rsid w:val="6B3821C7"/>
    <w:rsid w:val="6B683202"/>
    <w:rsid w:val="6B77429D"/>
    <w:rsid w:val="6B7E0898"/>
    <w:rsid w:val="6B9366CA"/>
    <w:rsid w:val="6C533EA5"/>
    <w:rsid w:val="6C577C20"/>
    <w:rsid w:val="6C5C4855"/>
    <w:rsid w:val="6C5D7100"/>
    <w:rsid w:val="6CA34196"/>
    <w:rsid w:val="6D9C1C86"/>
    <w:rsid w:val="6DCC3312"/>
    <w:rsid w:val="6E572E03"/>
    <w:rsid w:val="6E7C4919"/>
    <w:rsid w:val="6F0230C8"/>
    <w:rsid w:val="6F1572A0"/>
    <w:rsid w:val="6F5B358B"/>
    <w:rsid w:val="6F695EDB"/>
    <w:rsid w:val="6FA33CA2"/>
    <w:rsid w:val="6FFB3825"/>
    <w:rsid w:val="70B0608C"/>
    <w:rsid w:val="70E37655"/>
    <w:rsid w:val="70EC1636"/>
    <w:rsid w:val="722B03C7"/>
    <w:rsid w:val="722E7B2F"/>
    <w:rsid w:val="72B12A11"/>
    <w:rsid w:val="72B76139"/>
    <w:rsid w:val="72C165D1"/>
    <w:rsid w:val="72D8767B"/>
    <w:rsid w:val="72E94EAC"/>
    <w:rsid w:val="72EB459F"/>
    <w:rsid w:val="72FA0C86"/>
    <w:rsid w:val="73613A7D"/>
    <w:rsid w:val="737C76EA"/>
    <w:rsid w:val="738A59D8"/>
    <w:rsid w:val="73D75975"/>
    <w:rsid w:val="73FD1CE2"/>
    <w:rsid w:val="74844939"/>
    <w:rsid w:val="74C81746"/>
    <w:rsid w:val="750D6210"/>
    <w:rsid w:val="75450A55"/>
    <w:rsid w:val="75481477"/>
    <w:rsid w:val="756770E2"/>
    <w:rsid w:val="75874DF5"/>
    <w:rsid w:val="75D646E4"/>
    <w:rsid w:val="762D41F7"/>
    <w:rsid w:val="766647A8"/>
    <w:rsid w:val="76D67314"/>
    <w:rsid w:val="76DE04A2"/>
    <w:rsid w:val="76E47868"/>
    <w:rsid w:val="77500FB2"/>
    <w:rsid w:val="775E6462"/>
    <w:rsid w:val="77A01483"/>
    <w:rsid w:val="77C74EAF"/>
    <w:rsid w:val="77CA5A3B"/>
    <w:rsid w:val="77ECA3E2"/>
    <w:rsid w:val="780312B1"/>
    <w:rsid w:val="782A072D"/>
    <w:rsid w:val="786647DA"/>
    <w:rsid w:val="7882033F"/>
    <w:rsid w:val="78D106D4"/>
    <w:rsid w:val="79134850"/>
    <w:rsid w:val="79A74301"/>
    <w:rsid w:val="79CF4822"/>
    <w:rsid w:val="7A034977"/>
    <w:rsid w:val="7A1D5443"/>
    <w:rsid w:val="7A5364AE"/>
    <w:rsid w:val="7A6367FF"/>
    <w:rsid w:val="7AC64A37"/>
    <w:rsid w:val="7B066E3D"/>
    <w:rsid w:val="7B9A5C29"/>
    <w:rsid w:val="7C00277F"/>
    <w:rsid w:val="7C225B08"/>
    <w:rsid w:val="7C36A8BC"/>
    <w:rsid w:val="7CC54A2C"/>
    <w:rsid w:val="7D102F75"/>
    <w:rsid w:val="7D67094A"/>
    <w:rsid w:val="7D775904"/>
    <w:rsid w:val="7D792FD6"/>
    <w:rsid w:val="7D95234D"/>
    <w:rsid w:val="7DA15F56"/>
    <w:rsid w:val="7E0E29D3"/>
    <w:rsid w:val="7E1D2459"/>
    <w:rsid w:val="7EB94338"/>
    <w:rsid w:val="7F2A517E"/>
    <w:rsid w:val="7F693A59"/>
    <w:rsid w:val="7F6B4523"/>
    <w:rsid w:val="7F7B3B0F"/>
    <w:rsid w:val="7FB94F3F"/>
    <w:rsid w:val="7FD85EAB"/>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Char"/>
    <w:basedOn w:val="40"/>
    <w:link w:val="2"/>
    <w:qFormat/>
    <w:uiPriority w:val="0"/>
    <w:rPr>
      <w:rFonts w:ascii="Times New Roman" w:hAnsi="Times New Roman" w:eastAsia="宋体" w:cs="Times New Roman"/>
      <w:b/>
      <w:bCs/>
      <w:kern w:val="44"/>
      <w:sz w:val="44"/>
      <w:szCs w:val="44"/>
    </w:rPr>
  </w:style>
  <w:style w:type="character" w:customStyle="1" w:styleId="46">
    <w:name w:val="标题 2 Char"/>
    <w:basedOn w:val="40"/>
    <w:link w:val="3"/>
    <w:qFormat/>
    <w:uiPriority w:val="9"/>
    <w:rPr>
      <w:rFonts w:ascii="Arial" w:hAnsi="Arial" w:eastAsia="黑体" w:cs="Times New Roman"/>
      <w:b/>
      <w:bCs/>
      <w:sz w:val="32"/>
      <w:szCs w:val="32"/>
    </w:rPr>
  </w:style>
  <w:style w:type="character" w:customStyle="1" w:styleId="47">
    <w:name w:val="正文缩进 Char"/>
    <w:link w:val="4"/>
    <w:qFormat/>
    <w:uiPriority w:val="0"/>
    <w:rPr>
      <w:rFonts w:ascii="楷体_GB2312" w:eastAsia="楷体_GB2312"/>
      <w:sz w:val="28"/>
    </w:rPr>
  </w:style>
  <w:style w:type="character" w:customStyle="1" w:styleId="48">
    <w:name w:val="标题 3 Char"/>
    <w:basedOn w:val="40"/>
    <w:link w:val="5"/>
    <w:qFormat/>
    <w:uiPriority w:val="0"/>
    <w:rPr>
      <w:rFonts w:ascii="黑体" w:hAnsi="Times New Roman" w:eastAsia="黑体" w:cs="Times New Roman"/>
      <w:kern w:val="0"/>
      <w:sz w:val="28"/>
      <w:szCs w:val="20"/>
    </w:rPr>
  </w:style>
  <w:style w:type="character" w:customStyle="1" w:styleId="49">
    <w:name w:val="标题 4 Char"/>
    <w:basedOn w:val="40"/>
    <w:link w:val="6"/>
    <w:qFormat/>
    <w:uiPriority w:val="0"/>
    <w:rPr>
      <w:rFonts w:ascii="Times New Roman" w:hAnsi="Times New Roman" w:eastAsia="宋体" w:cs="Times New Roman"/>
      <w:sz w:val="28"/>
      <w:szCs w:val="20"/>
    </w:rPr>
  </w:style>
  <w:style w:type="character" w:customStyle="1" w:styleId="50">
    <w:name w:val="标题 5 Char"/>
    <w:basedOn w:val="40"/>
    <w:link w:val="7"/>
    <w:qFormat/>
    <w:uiPriority w:val="0"/>
    <w:rPr>
      <w:rFonts w:ascii="Times New Roman" w:hAnsi="Times New Roman" w:eastAsia="宋体" w:cs="Times New Roman"/>
      <w:b/>
      <w:bCs/>
      <w:sz w:val="28"/>
      <w:szCs w:val="28"/>
    </w:rPr>
  </w:style>
  <w:style w:type="character" w:customStyle="1" w:styleId="51">
    <w:name w:val="标题 6 Char"/>
    <w:basedOn w:val="40"/>
    <w:link w:val="8"/>
    <w:qFormat/>
    <w:uiPriority w:val="0"/>
    <w:rPr>
      <w:rFonts w:ascii="Arial" w:hAnsi="Arial" w:eastAsia="黑体" w:cs="Times New Roman"/>
      <w:b/>
      <w:bCs/>
      <w:sz w:val="28"/>
      <w:szCs w:val="24"/>
    </w:rPr>
  </w:style>
  <w:style w:type="character" w:customStyle="1" w:styleId="52">
    <w:name w:val="标题 7 Char"/>
    <w:basedOn w:val="40"/>
    <w:link w:val="9"/>
    <w:qFormat/>
    <w:uiPriority w:val="0"/>
    <w:rPr>
      <w:rFonts w:ascii="Times New Roman" w:hAnsi="Times New Roman" w:eastAsia="宋体" w:cs="Times New Roman"/>
      <w:b/>
      <w:bCs/>
      <w:sz w:val="24"/>
      <w:szCs w:val="24"/>
    </w:rPr>
  </w:style>
  <w:style w:type="character" w:customStyle="1" w:styleId="53">
    <w:name w:val="标题 8 Char"/>
    <w:basedOn w:val="40"/>
    <w:link w:val="10"/>
    <w:qFormat/>
    <w:uiPriority w:val="0"/>
    <w:rPr>
      <w:rFonts w:ascii="Arial" w:hAnsi="Arial" w:eastAsia="黑体" w:cs="Times New Roman"/>
      <w:sz w:val="24"/>
      <w:szCs w:val="24"/>
    </w:rPr>
  </w:style>
  <w:style w:type="character" w:customStyle="1" w:styleId="54">
    <w:name w:val="标题 9 Char"/>
    <w:basedOn w:val="40"/>
    <w:link w:val="11"/>
    <w:qFormat/>
    <w:uiPriority w:val="0"/>
    <w:rPr>
      <w:rFonts w:ascii="Arial" w:hAnsi="Arial" w:eastAsia="黑体" w:cs="Times New Roman"/>
      <w:szCs w:val="21"/>
    </w:rPr>
  </w:style>
  <w:style w:type="character" w:customStyle="1" w:styleId="55">
    <w:name w:val="批注文字 Char"/>
    <w:basedOn w:val="40"/>
    <w:link w:val="14"/>
    <w:qFormat/>
    <w:uiPriority w:val="99"/>
    <w:rPr>
      <w:rFonts w:ascii="Times New Roman" w:hAnsi="Times New Roman" w:eastAsia="宋体" w:cs="Times New Roman"/>
      <w:szCs w:val="24"/>
    </w:rPr>
  </w:style>
  <w:style w:type="character" w:customStyle="1" w:styleId="56">
    <w:name w:val="批注主题 Char"/>
    <w:basedOn w:val="55"/>
    <w:link w:val="37"/>
    <w:semiHidden/>
    <w:qFormat/>
    <w:uiPriority w:val="0"/>
    <w:rPr>
      <w:rFonts w:ascii="Times New Roman" w:hAnsi="Times New Roman" w:eastAsia="宋体" w:cs="Times New Roman"/>
      <w:b/>
      <w:bCs/>
      <w:szCs w:val="20"/>
    </w:rPr>
  </w:style>
  <w:style w:type="character" w:customStyle="1" w:styleId="57">
    <w:name w:val="文档结构图 Char"/>
    <w:basedOn w:val="40"/>
    <w:link w:val="13"/>
    <w:semiHidden/>
    <w:qFormat/>
    <w:uiPriority w:val="0"/>
    <w:rPr>
      <w:rFonts w:ascii="宋体" w:hAnsi="Times New Roman" w:eastAsia="宋体" w:cs="Times New Roman"/>
      <w:sz w:val="18"/>
      <w:szCs w:val="18"/>
    </w:rPr>
  </w:style>
  <w:style w:type="character" w:customStyle="1" w:styleId="58">
    <w:name w:val="正文文本 3 Char"/>
    <w:basedOn w:val="40"/>
    <w:link w:val="15"/>
    <w:semiHidden/>
    <w:qFormat/>
    <w:uiPriority w:val="99"/>
    <w:rPr>
      <w:rFonts w:ascii="Times New Roman" w:hAnsi="Times New Roman" w:eastAsia="宋体" w:cs="Times New Roman"/>
      <w:sz w:val="16"/>
      <w:szCs w:val="16"/>
    </w:rPr>
  </w:style>
  <w:style w:type="character" w:customStyle="1" w:styleId="59">
    <w:name w:val="正文文本 Char"/>
    <w:basedOn w:val="40"/>
    <w:link w:val="16"/>
    <w:qFormat/>
    <w:uiPriority w:val="0"/>
    <w:rPr>
      <w:rFonts w:ascii="Times New Roman" w:hAnsi="Times New Roman" w:eastAsia="宋体" w:cs="Times New Roman"/>
      <w:sz w:val="28"/>
      <w:szCs w:val="20"/>
    </w:rPr>
  </w:style>
  <w:style w:type="character" w:customStyle="1" w:styleId="60">
    <w:name w:val="正文文本缩进 Char"/>
    <w:basedOn w:val="40"/>
    <w:link w:val="17"/>
    <w:qFormat/>
    <w:uiPriority w:val="0"/>
    <w:rPr>
      <w:rFonts w:ascii="楷体_GB2312" w:hAnsi="Times New Roman" w:eastAsia="楷体_GB2312" w:cs="Times New Roman"/>
      <w:kern w:val="0"/>
      <w:sz w:val="28"/>
      <w:szCs w:val="20"/>
    </w:rPr>
  </w:style>
  <w:style w:type="character" w:customStyle="1" w:styleId="61">
    <w:name w:val="纯文本 Char"/>
    <w:basedOn w:val="40"/>
    <w:link w:val="21"/>
    <w:qFormat/>
    <w:uiPriority w:val="0"/>
    <w:rPr>
      <w:rFonts w:ascii="宋体" w:hAnsi="Courier New" w:eastAsia="宋体" w:cs="Times New Roman"/>
      <w:szCs w:val="20"/>
    </w:rPr>
  </w:style>
  <w:style w:type="character" w:customStyle="1" w:styleId="62">
    <w:name w:val="日期 Char"/>
    <w:basedOn w:val="40"/>
    <w:link w:val="23"/>
    <w:qFormat/>
    <w:uiPriority w:val="0"/>
    <w:rPr>
      <w:rFonts w:ascii="Times New Roman" w:hAnsi="Times New Roman" w:eastAsia="宋体" w:cs="Times New Roman"/>
      <w:szCs w:val="20"/>
    </w:rPr>
  </w:style>
  <w:style w:type="character" w:customStyle="1" w:styleId="63">
    <w:name w:val="正文文本缩进 2 Char"/>
    <w:basedOn w:val="40"/>
    <w:link w:val="24"/>
    <w:qFormat/>
    <w:uiPriority w:val="0"/>
    <w:rPr>
      <w:rFonts w:ascii="仿宋_GB2312" w:hAnsi="宋体" w:eastAsia="仿宋_GB2312" w:cs="Times New Roman"/>
      <w:sz w:val="24"/>
      <w:szCs w:val="24"/>
    </w:rPr>
  </w:style>
  <w:style w:type="character" w:customStyle="1" w:styleId="64">
    <w:name w:val="批注框文本 Char"/>
    <w:basedOn w:val="40"/>
    <w:link w:val="25"/>
    <w:semiHidden/>
    <w:qFormat/>
    <w:uiPriority w:val="0"/>
    <w:rPr>
      <w:rFonts w:ascii="Times New Roman" w:hAnsi="Times New Roman" w:eastAsia="宋体" w:cs="Times New Roman"/>
      <w:sz w:val="18"/>
      <w:szCs w:val="18"/>
    </w:rPr>
  </w:style>
  <w:style w:type="character" w:customStyle="1" w:styleId="65">
    <w:name w:val="页脚 Char"/>
    <w:basedOn w:val="40"/>
    <w:link w:val="26"/>
    <w:qFormat/>
    <w:uiPriority w:val="0"/>
    <w:rPr>
      <w:rFonts w:ascii="Times New Roman" w:hAnsi="Times New Roman" w:eastAsia="宋体" w:cs="Times New Roman"/>
      <w:sz w:val="18"/>
      <w:szCs w:val="18"/>
    </w:rPr>
  </w:style>
  <w:style w:type="character" w:customStyle="1" w:styleId="66">
    <w:name w:val="页眉 Char"/>
    <w:basedOn w:val="40"/>
    <w:link w:val="27"/>
    <w:qFormat/>
    <w:uiPriority w:val="0"/>
    <w:rPr>
      <w:rFonts w:ascii="Times New Roman" w:hAnsi="Times New Roman" w:eastAsia="宋体" w:cs="Times New Roman"/>
      <w:sz w:val="18"/>
      <w:szCs w:val="18"/>
    </w:rPr>
  </w:style>
  <w:style w:type="character" w:customStyle="1" w:styleId="67">
    <w:name w:val="副标题 Char"/>
    <w:basedOn w:val="40"/>
    <w:link w:val="30"/>
    <w:qFormat/>
    <w:uiPriority w:val="0"/>
    <w:rPr>
      <w:rFonts w:ascii="Cambria" w:hAnsi="Cambria" w:eastAsia="宋体" w:cs="黑体"/>
      <w:b/>
      <w:bCs/>
      <w:kern w:val="28"/>
      <w:sz w:val="32"/>
      <w:szCs w:val="32"/>
    </w:rPr>
  </w:style>
  <w:style w:type="character" w:customStyle="1" w:styleId="68">
    <w:name w:val="正文文本缩进 3 Char"/>
    <w:basedOn w:val="40"/>
    <w:link w:val="32"/>
    <w:qFormat/>
    <w:uiPriority w:val="0"/>
    <w:rPr>
      <w:rFonts w:ascii="Times New Roman" w:hAnsi="Times New Roman" w:eastAsia="宋体" w:cs="Times New Roman"/>
      <w:sz w:val="24"/>
      <w:szCs w:val="20"/>
    </w:rPr>
  </w:style>
  <w:style w:type="character" w:customStyle="1" w:styleId="69">
    <w:name w:val="标题 Char"/>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修订7"/>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2"/>
  </w:compat>
  <w:rsids>
    <w:rsidRoot w:val="009F6777"/>
    <w:rsid w:val="00032E8F"/>
    <w:rsid w:val="00154486"/>
    <w:rsid w:val="001A2DB6"/>
    <w:rsid w:val="002F4912"/>
    <w:rsid w:val="00316DE6"/>
    <w:rsid w:val="004C422A"/>
    <w:rsid w:val="004F3FF4"/>
    <w:rsid w:val="0055404F"/>
    <w:rsid w:val="005B33BD"/>
    <w:rsid w:val="007620C6"/>
    <w:rsid w:val="007E5B60"/>
    <w:rsid w:val="00807996"/>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9</Pages>
  <Words>3580</Words>
  <Characters>3716</Characters>
  <Lines>35</Lines>
  <Paragraphs>9</Paragraphs>
  <TotalTime>0</TotalTime>
  <ScaleCrop>false</ScaleCrop>
  <LinksUpToDate>false</LinksUpToDate>
  <CharactersWithSpaces>3758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BiGPowER</cp:lastModifiedBy>
  <cp:lastPrinted>2021-06-11T08:09:00Z</cp:lastPrinted>
  <dcterms:modified xsi:type="dcterms:W3CDTF">2023-08-22T03:29:37Z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A07834ACD76D46C1BAA0A96D70E4B22E</vt:lpwstr>
  </property>
</Properties>
</file>