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城市品牌形象提升行动（第二期）项目报价函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tLeast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经认真阅读“城市品牌形象提升行动”（第二期）项目采购公告，我司符合本项目的资格条件，已完全了解采购公告相关内容，承诺按照采购公告的要求提供产品和服务。分项明细报价与总报价（单位：人民币元）如下：</w:t>
      </w:r>
    </w:p>
    <w:p>
      <w:pPr>
        <w:spacing w:after="200" w:line="400" w:lineRule="exact"/>
        <w:jc w:val="center"/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一、报价表</w:t>
      </w:r>
    </w:p>
    <w:tbl>
      <w:tblPr>
        <w:tblStyle w:val="14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71"/>
        <w:gridCol w:w="3863"/>
        <w:gridCol w:w="702"/>
        <w:gridCol w:w="535"/>
        <w:gridCol w:w="912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含税总价小计（单位：元）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VI视觉识别系统设计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设计一套揭阳城市品牌VI视觉识别系统，制作标准化手册，包含：城市品牌核心要素规范系统、城市品牌设计运用规范系统和再生工具。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线下推广活动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活动场地租赁费用，要求活动场地可容纳至少100人。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活动会场物料布置：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1、桁架拉黑底灯布（3m*4m*2个）；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2、0.8*1.8门型指引展架4个；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3、讲台KT板1套；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4、横幅1条3米*0.6；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5、舞台侧板搭建（2.4m*1.2m*2张）；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6、启动仪式装置（视频启动+手掌，可根据实际情况调整）；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7、铭牌制作30个；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8、流程单彩色印刷157克铜版纸折页120份等。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舞台搭建：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舞台桁架，大小根据会场实际情况调整；Led背景大屏幕，大小根据会场实际情况调整。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灯光音响租赁（数量根据现场情况调整）：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面光灯：8个；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大屏控台：1套；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线阵：1套；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音响控台：1个；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麦：4个。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活动现场人数预计不少于80人，饮用水、签字笔、水牌人手配备一套，签到台1.8m*1.2m，工作证不少于20个。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主持人费用：1人，服务时间不少半天；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礼仪费用：6人，服务时间不少半天；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摄影剪辑费用：4人，服务时间为活动当天一天；大锣鼓或青狮表演队费用：出场1-2次。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揭阳城市标语、标识获奖证书、牌匾，要求：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证书：高22CM*宽10CM，选用高品质纸张，结合烫金、压印等工艺；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牌匾：20cm×25cm，采用优质木材、金属或K9水晶等。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“揭阳城市品牌形象发布大使”牌匾定制，要求：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证书：高22CM*宽10CM，标准纸质及外壳；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牌匾：20cm×25cm，铜合金+亚克力材质。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设计并制作揭阳市城市品牌形象纪念品，用于现场抽签环节，送给观众。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外市来宾住宿（共24人）：共1晚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工作餐（共35人）：每人2餐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合计：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60" w:firstLineChars="1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（按照实际税率填报）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bookmarkStart w:id="0" w:name="_Toc475472676"/>
      <w:bookmarkStart w:id="1" w:name="_Toc1651903"/>
      <w:bookmarkStart w:id="2" w:name="_Toc34146941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备注：各供应商可根据实际情况附以上报价的明细列表。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法定代表人或其委托代理人(签字)：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报价时间：  年   月   日</w:t>
      </w:r>
      <w:bookmarkEnd w:id="0"/>
      <w:bookmarkEnd w:id="1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asciiTheme="minorEastAsia" w:hAnsiTheme="minorEastAsia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a751e27c-b50a-4fda-a759-1944a5d2932d"/>
  </w:docVars>
  <w:rsids>
    <w:rsidRoot w:val="2DB74913"/>
    <w:rsid w:val="058A5E9A"/>
    <w:rsid w:val="12BA0DA6"/>
    <w:rsid w:val="15FB1C4D"/>
    <w:rsid w:val="1B3426D8"/>
    <w:rsid w:val="1C3E144C"/>
    <w:rsid w:val="20387CB2"/>
    <w:rsid w:val="20BC4D66"/>
    <w:rsid w:val="231B5F2B"/>
    <w:rsid w:val="24943AF1"/>
    <w:rsid w:val="2DB74913"/>
    <w:rsid w:val="30227315"/>
    <w:rsid w:val="32DA54BB"/>
    <w:rsid w:val="351A3883"/>
    <w:rsid w:val="39EAFB57"/>
    <w:rsid w:val="3DEFB047"/>
    <w:rsid w:val="3EB858B5"/>
    <w:rsid w:val="415D577B"/>
    <w:rsid w:val="486B7CFD"/>
    <w:rsid w:val="575B3CA7"/>
    <w:rsid w:val="5E7F4220"/>
    <w:rsid w:val="62235C02"/>
    <w:rsid w:val="6674160D"/>
    <w:rsid w:val="728C7AAB"/>
    <w:rsid w:val="76A226F6"/>
    <w:rsid w:val="78C10358"/>
    <w:rsid w:val="7BCB59D3"/>
    <w:rsid w:val="7DF6B68B"/>
    <w:rsid w:val="7E080C29"/>
    <w:rsid w:val="7FFFEBFA"/>
    <w:rsid w:val="DBCF278A"/>
    <w:rsid w:val="DFEA4FF2"/>
    <w:rsid w:val="E5BFF0D6"/>
    <w:rsid w:val="F9F694C4"/>
    <w:rsid w:val="FBBFF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utoSpaceDE w:val="0"/>
      <w:autoSpaceDN w:val="0"/>
      <w:adjustRightInd w:val="0"/>
      <w:spacing w:line="315" w:lineRule="atLeast"/>
      <w:ind w:firstLine="42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qFormat/>
    <w:uiPriority w:val="39"/>
    <w:pPr>
      <w:widowControl w:val="0"/>
      <w:tabs>
        <w:tab w:val="left" w:pos="567"/>
        <w:tab w:val="left" w:pos="709"/>
        <w:tab w:val="right" w:leader="dot" w:pos="8505"/>
      </w:tabs>
      <w:snapToGrid w:val="0"/>
      <w:spacing w:line="440" w:lineRule="exact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Title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1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First Indent 2"/>
    <w:next w:val="1"/>
    <w:qFormat/>
    <w:uiPriority w:val="0"/>
    <w:pPr>
      <w:widowControl w:val="0"/>
      <w:spacing w:after="0" w:line="276" w:lineRule="auto"/>
      <w:ind w:left="0" w:leftChars="0" w:firstLine="42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Cs w:val="21"/>
      <w:lang w:val="en-US" w:eastAsia="zh-CN" w:bidi="ar-SA"/>
    </w:rPr>
  </w:style>
  <w:style w:type="paragraph" w:customStyle="1" w:styleId="18">
    <w:name w:val="Table Paragraph"/>
    <w:qFormat/>
    <w:uiPriority w:val="1"/>
    <w:pPr>
      <w:widowControl w:val="0"/>
      <w:wordWrap/>
      <w:spacing w:line="240" w:lineRule="auto"/>
      <w:contextualSpacing/>
      <w:jc w:val="left"/>
    </w:pPr>
    <w:rPr>
      <w:rFonts w:ascii="等线" w:hAnsi="等线" w:eastAsia="等线" w:cs="Times New Roman"/>
      <w:kern w:val="0"/>
      <w:sz w:val="22"/>
      <w:szCs w:val="22"/>
      <w:lang w:val="en-US" w:eastAsia="en-US" w:bidi="ar-SA"/>
    </w:rPr>
  </w:style>
  <w:style w:type="paragraph" w:customStyle="1" w:styleId="19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31"/>
    <w:basedOn w:val="16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21">
    <w:name w:val="font21"/>
    <w:basedOn w:val="16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22">
    <w:name w:val="font11"/>
    <w:basedOn w:val="16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2560</Words>
  <Characters>2719</Characters>
  <Lines>0</Lines>
  <Paragraphs>0</Paragraphs>
  <TotalTime>0</TotalTime>
  <ScaleCrop>false</ScaleCrop>
  <LinksUpToDate>false</LinksUpToDate>
  <CharactersWithSpaces>2926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2024-08-23T15:16:00Z</dcterms:created>
  <dc:creator>WPS_1637034098</dc:creator>
  <cp:lastModifiedBy>zhangxia</cp:lastModifiedBy>
  <dcterms:modified xsi:type="dcterms:W3CDTF">2025-01-09T07:54:27Z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4E0734C5ED8D4250BF889BC8346CE529_13</vt:lpwstr>
  </property>
</Properties>
</file>