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D5FFE">
      <w:pPr>
        <w:spacing w:line="520" w:lineRule="exact"/>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color w:val="auto"/>
          <w:kern w:val="0"/>
          <w:sz w:val="36"/>
          <w:szCs w:val="36"/>
          <w:lang w:eastAsia="zh-CN"/>
        </w:rPr>
        <w:t>粤港澳生物多样性摄影器材采购项目</w:t>
      </w:r>
      <w:r>
        <w:rPr>
          <w:rFonts w:hint="eastAsia" w:ascii="方正小标宋简体" w:hAnsi="方正小标宋简体" w:eastAsia="方正小标宋简体" w:cs="方正小标宋简体"/>
          <w:b w:val="0"/>
          <w:bCs w:val="0"/>
          <w:sz w:val="36"/>
          <w:szCs w:val="36"/>
        </w:rPr>
        <w:t>报价函</w:t>
      </w:r>
    </w:p>
    <w:p w14:paraId="1CDB9D2D">
      <w:pPr>
        <w:spacing w:line="520" w:lineRule="exact"/>
        <w:jc w:val="center"/>
        <w:rPr>
          <w:rFonts w:hint="eastAsia" w:ascii="仿宋_GB2312" w:hAnsi="仿宋_GB2312" w:eastAsia="仿宋_GB2312" w:cs="仿宋_GB2312"/>
          <w:b w:val="0"/>
          <w:bCs/>
          <w:sz w:val="24"/>
        </w:rPr>
      </w:pPr>
      <w:r>
        <w:rPr>
          <w:rFonts w:hint="eastAsia" w:ascii="仿宋_GB2312" w:eastAsia="仿宋_GB2312"/>
          <w:b w:val="0"/>
          <w:bCs/>
          <w:sz w:val="28"/>
          <w:szCs w:val="28"/>
        </w:rPr>
        <w:t>（项目编号：</w:t>
      </w:r>
      <w:r>
        <w:rPr>
          <w:rFonts w:hint="eastAsia" w:ascii="仿宋_GB2312" w:eastAsia="仿宋_GB2312"/>
          <w:b w:val="0"/>
          <w:bCs/>
          <w:color w:val="auto"/>
          <w:sz w:val="28"/>
          <w:szCs w:val="28"/>
          <w:lang w:val="en-US" w:eastAsia="zh-CN"/>
        </w:rPr>
        <w:t>NC202507009</w:t>
      </w:r>
      <w:r>
        <w:rPr>
          <w:rFonts w:hint="eastAsia" w:ascii="仿宋_GB2312" w:eastAsia="仿宋_GB2312"/>
          <w:b w:val="0"/>
          <w:bCs/>
          <w:sz w:val="28"/>
          <w:szCs w:val="28"/>
        </w:rPr>
        <w:t>）</w:t>
      </w:r>
    </w:p>
    <w:p w14:paraId="608C974C">
      <w:pPr>
        <w:keepNext w:val="0"/>
        <w:keepLines w:val="0"/>
        <w:pageBreakBefore w:val="0"/>
        <w:widowControl w:val="0"/>
        <w:kinsoku/>
        <w:wordWrap/>
        <w:overflowPunct/>
        <w:topLinePunct w:val="0"/>
        <w:autoSpaceDE/>
        <w:autoSpaceDN/>
        <w:bidi w:val="0"/>
        <w:adjustRightInd/>
        <w:snapToGrid/>
        <w:spacing w:before="313" w:beforeLines="1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南方报业传媒集团</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南方日报社</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rPr>
        <w:t>：</w:t>
      </w:r>
      <w:bookmarkStart w:id="0" w:name="_GoBack"/>
      <w:bookmarkEnd w:id="0"/>
    </w:p>
    <w:p w14:paraId="33307ECF">
      <w:pPr>
        <w:adjustRightInd w:val="0"/>
        <w:snapToGrid w:val="0"/>
        <w:spacing w:line="480" w:lineRule="exact"/>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经认真阅读</w:t>
      </w:r>
      <w:r>
        <w:rPr>
          <w:rFonts w:hint="eastAsia" w:ascii="仿宋_GB2312" w:hAnsi="仿宋_GB2312" w:eastAsia="仿宋_GB2312" w:cs="仿宋_GB2312"/>
          <w:b w:val="0"/>
          <w:bCs/>
          <w:sz w:val="24"/>
          <w:szCs w:val="24"/>
          <w:u w:val="single"/>
        </w:rPr>
        <w:t>粤港澳生物多样性摄影器材采购项目</w:t>
      </w:r>
      <w:r>
        <w:rPr>
          <w:rFonts w:hint="eastAsia" w:ascii="仿宋_GB2312" w:hAnsi="仿宋_GB2312" w:eastAsia="仿宋_GB2312" w:cs="仿宋_GB2312"/>
          <w:b w:val="0"/>
          <w:bCs/>
          <w:sz w:val="24"/>
          <w:szCs w:val="24"/>
        </w:rPr>
        <w:t>的采购公告，我司符合本项目的资格条件，</w:t>
      </w:r>
      <w:r>
        <w:rPr>
          <w:rFonts w:hint="eastAsia" w:ascii="仿宋_GB2312" w:hAnsi="仿宋_GB2312" w:eastAsia="仿宋_GB2312" w:cs="仿宋_GB2312"/>
          <w:b w:val="0"/>
          <w:bCs/>
          <w:kern w:val="0"/>
          <w:sz w:val="24"/>
          <w:szCs w:val="24"/>
        </w:rPr>
        <w:t>并</w:t>
      </w:r>
      <w:r>
        <w:rPr>
          <w:rFonts w:hint="eastAsia" w:ascii="仿宋_GB2312" w:hAnsi="仿宋_GB2312" w:eastAsia="仿宋_GB2312" w:cs="仿宋_GB2312"/>
          <w:b w:val="0"/>
          <w:bCs/>
          <w:sz w:val="24"/>
          <w:szCs w:val="24"/>
        </w:rPr>
        <w:t>已完全了解采购公告的相关内容，承诺按照采购公告的要求提供产品和服务，现按报价如下：</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1048"/>
        <w:gridCol w:w="3554"/>
        <w:gridCol w:w="714"/>
        <w:gridCol w:w="714"/>
        <w:gridCol w:w="1455"/>
        <w:gridCol w:w="1454"/>
      </w:tblGrid>
      <w:tr w14:paraId="216D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0" w:type="auto"/>
            <w:vAlign w:val="center"/>
          </w:tcPr>
          <w:p w14:paraId="7616072D">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1048" w:type="dxa"/>
            <w:vAlign w:val="center"/>
          </w:tcPr>
          <w:p w14:paraId="4FE2993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w:t>
            </w:r>
          </w:p>
        </w:tc>
        <w:tc>
          <w:tcPr>
            <w:tcW w:w="3425" w:type="dxa"/>
            <w:vAlign w:val="center"/>
          </w:tcPr>
          <w:p w14:paraId="2FF8D51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型号</w:t>
            </w:r>
          </w:p>
        </w:tc>
        <w:tc>
          <w:tcPr>
            <w:tcW w:w="0" w:type="auto"/>
            <w:vAlign w:val="center"/>
          </w:tcPr>
          <w:p w14:paraId="47613674">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单位</w:t>
            </w:r>
          </w:p>
        </w:tc>
        <w:tc>
          <w:tcPr>
            <w:tcW w:w="0" w:type="auto"/>
            <w:vAlign w:val="center"/>
          </w:tcPr>
          <w:p w14:paraId="710EF5B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w:t>
            </w:r>
          </w:p>
        </w:tc>
        <w:tc>
          <w:tcPr>
            <w:tcW w:w="0" w:type="auto"/>
            <w:shd w:val="clear" w:color="auto" w:fill="auto"/>
            <w:vAlign w:val="center"/>
          </w:tcPr>
          <w:p w14:paraId="30E34CE4">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单价</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p>
        </w:tc>
        <w:tc>
          <w:tcPr>
            <w:tcW w:w="0" w:type="auto"/>
            <w:shd w:val="clear" w:color="auto" w:fill="auto"/>
            <w:vAlign w:val="center"/>
          </w:tcPr>
          <w:p w14:paraId="3E280B2E">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小计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p>
        </w:tc>
      </w:tr>
      <w:tr w14:paraId="20293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0EBFB2D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048" w:type="dxa"/>
            <w:vAlign w:val="center"/>
          </w:tcPr>
          <w:p w14:paraId="717F165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w:t>
            </w:r>
          </w:p>
        </w:tc>
        <w:tc>
          <w:tcPr>
            <w:tcW w:w="3425" w:type="dxa"/>
            <w:vAlign w:val="center"/>
          </w:tcPr>
          <w:p w14:paraId="7F6E2A4C">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南光 Forza 720B(720W)（双色温）</w:t>
            </w:r>
          </w:p>
        </w:tc>
        <w:tc>
          <w:tcPr>
            <w:tcW w:w="0" w:type="auto"/>
            <w:vAlign w:val="center"/>
          </w:tcPr>
          <w:p w14:paraId="5D79CB7D">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组</w:t>
            </w:r>
          </w:p>
        </w:tc>
        <w:tc>
          <w:tcPr>
            <w:tcW w:w="0" w:type="auto"/>
            <w:vAlign w:val="center"/>
          </w:tcPr>
          <w:p w14:paraId="481FAB6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3ED21E89">
            <w:pPr>
              <w:jc w:val="center"/>
              <w:rPr>
                <w:rFonts w:hint="eastAsia" w:ascii="仿宋_GB2312" w:hAnsi="仿宋_GB2312" w:eastAsia="仿宋_GB2312" w:cs="仿宋_GB2312"/>
                <w:sz w:val="24"/>
                <w:szCs w:val="24"/>
              </w:rPr>
            </w:pPr>
          </w:p>
        </w:tc>
        <w:tc>
          <w:tcPr>
            <w:tcW w:w="0" w:type="auto"/>
            <w:vAlign w:val="center"/>
          </w:tcPr>
          <w:p w14:paraId="6C220D82">
            <w:pPr>
              <w:jc w:val="center"/>
              <w:rPr>
                <w:rFonts w:hint="eastAsia" w:ascii="仿宋_GB2312" w:hAnsi="仿宋_GB2312" w:eastAsia="仿宋_GB2312" w:cs="仿宋_GB2312"/>
                <w:sz w:val="24"/>
                <w:szCs w:val="24"/>
              </w:rPr>
            </w:pPr>
          </w:p>
        </w:tc>
      </w:tr>
      <w:tr w14:paraId="0D2BC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67E19A30">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048" w:type="dxa"/>
            <w:vAlign w:val="center"/>
          </w:tcPr>
          <w:p w14:paraId="6F191D8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w:t>
            </w:r>
          </w:p>
        </w:tc>
        <w:tc>
          <w:tcPr>
            <w:tcW w:w="3425" w:type="dxa"/>
            <w:vAlign w:val="center"/>
          </w:tcPr>
          <w:p w14:paraId="1B8B7F5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南光 FC 500C(500W)</w:t>
            </w:r>
          </w:p>
        </w:tc>
        <w:tc>
          <w:tcPr>
            <w:tcW w:w="0" w:type="auto"/>
            <w:vAlign w:val="center"/>
          </w:tcPr>
          <w:p w14:paraId="2FA281F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组</w:t>
            </w:r>
          </w:p>
        </w:tc>
        <w:tc>
          <w:tcPr>
            <w:tcW w:w="0" w:type="auto"/>
            <w:vAlign w:val="center"/>
          </w:tcPr>
          <w:p w14:paraId="3CE44D2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0" w:type="auto"/>
            <w:vAlign w:val="center"/>
          </w:tcPr>
          <w:p w14:paraId="3D125CA4">
            <w:pPr>
              <w:jc w:val="center"/>
              <w:rPr>
                <w:rFonts w:hint="eastAsia" w:ascii="仿宋_GB2312" w:hAnsi="仿宋_GB2312" w:eastAsia="仿宋_GB2312" w:cs="仿宋_GB2312"/>
                <w:sz w:val="24"/>
                <w:szCs w:val="24"/>
              </w:rPr>
            </w:pPr>
          </w:p>
        </w:tc>
        <w:tc>
          <w:tcPr>
            <w:tcW w:w="0" w:type="auto"/>
            <w:vAlign w:val="center"/>
          </w:tcPr>
          <w:p w14:paraId="4E80331F">
            <w:pPr>
              <w:jc w:val="center"/>
              <w:rPr>
                <w:rFonts w:hint="eastAsia" w:ascii="仿宋_GB2312" w:hAnsi="仿宋_GB2312" w:eastAsia="仿宋_GB2312" w:cs="仿宋_GB2312"/>
                <w:sz w:val="24"/>
                <w:szCs w:val="24"/>
              </w:rPr>
            </w:pPr>
          </w:p>
        </w:tc>
      </w:tr>
      <w:tr w14:paraId="6C43F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2480788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048" w:type="dxa"/>
            <w:vAlign w:val="center"/>
          </w:tcPr>
          <w:p w14:paraId="7DA340C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w:t>
            </w:r>
          </w:p>
        </w:tc>
        <w:tc>
          <w:tcPr>
            <w:tcW w:w="3425" w:type="dxa"/>
            <w:vAlign w:val="center"/>
          </w:tcPr>
          <w:p w14:paraId="39FC65E0">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爱图仕 艾蒙拉amaran Pano 120c</w:t>
            </w:r>
          </w:p>
        </w:tc>
        <w:tc>
          <w:tcPr>
            <w:tcW w:w="0" w:type="auto"/>
            <w:vAlign w:val="center"/>
          </w:tcPr>
          <w:p w14:paraId="7232DC4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组</w:t>
            </w:r>
          </w:p>
        </w:tc>
        <w:tc>
          <w:tcPr>
            <w:tcW w:w="0" w:type="auto"/>
            <w:vAlign w:val="center"/>
          </w:tcPr>
          <w:p w14:paraId="66E0B30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0" w:type="auto"/>
            <w:vAlign w:val="center"/>
          </w:tcPr>
          <w:p w14:paraId="6F6FB9E2">
            <w:pPr>
              <w:jc w:val="center"/>
              <w:rPr>
                <w:rFonts w:hint="eastAsia" w:ascii="仿宋_GB2312" w:hAnsi="仿宋_GB2312" w:eastAsia="仿宋_GB2312" w:cs="仿宋_GB2312"/>
                <w:sz w:val="24"/>
                <w:szCs w:val="24"/>
              </w:rPr>
            </w:pPr>
          </w:p>
        </w:tc>
        <w:tc>
          <w:tcPr>
            <w:tcW w:w="0" w:type="auto"/>
            <w:vAlign w:val="center"/>
          </w:tcPr>
          <w:p w14:paraId="4A146DED">
            <w:pPr>
              <w:jc w:val="center"/>
              <w:rPr>
                <w:rFonts w:hint="eastAsia" w:ascii="仿宋_GB2312" w:hAnsi="仿宋_GB2312" w:eastAsia="仿宋_GB2312" w:cs="仿宋_GB2312"/>
                <w:sz w:val="24"/>
                <w:szCs w:val="24"/>
              </w:rPr>
            </w:pPr>
          </w:p>
        </w:tc>
      </w:tr>
      <w:tr w14:paraId="1A97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7CD25BF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048" w:type="dxa"/>
            <w:vAlign w:val="center"/>
          </w:tcPr>
          <w:p w14:paraId="7DB9865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电池</w:t>
            </w:r>
          </w:p>
        </w:tc>
        <w:tc>
          <w:tcPr>
            <w:tcW w:w="3425" w:type="dxa"/>
            <w:vAlign w:val="center"/>
          </w:tcPr>
          <w:p w14:paraId="77D4FB6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爱图仕艾蒙拉amaran Peak大容量电池手柄 </w:t>
            </w:r>
          </w:p>
        </w:tc>
        <w:tc>
          <w:tcPr>
            <w:tcW w:w="0" w:type="auto"/>
            <w:vAlign w:val="center"/>
          </w:tcPr>
          <w:p w14:paraId="060A1B2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组</w:t>
            </w:r>
          </w:p>
        </w:tc>
        <w:tc>
          <w:tcPr>
            <w:tcW w:w="0" w:type="auto"/>
            <w:vAlign w:val="center"/>
          </w:tcPr>
          <w:p w14:paraId="47C2B90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4938E520">
            <w:pPr>
              <w:jc w:val="center"/>
              <w:rPr>
                <w:rFonts w:hint="eastAsia" w:ascii="仿宋_GB2312" w:hAnsi="仿宋_GB2312" w:eastAsia="仿宋_GB2312" w:cs="仿宋_GB2312"/>
                <w:sz w:val="24"/>
                <w:szCs w:val="24"/>
              </w:rPr>
            </w:pPr>
          </w:p>
        </w:tc>
        <w:tc>
          <w:tcPr>
            <w:tcW w:w="0" w:type="auto"/>
            <w:vAlign w:val="center"/>
          </w:tcPr>
          <w:p w14:paraId="4995D8F5">
            <w:pPr>
              <w:jc w:val="center"/>
              <w:rPr>
                <w:rFonts w:hint="eastAsia" w:ascii="仿宋_GB2312" w:hAnsi="仿宋_GB2312" w:eastAsia="仿宋_GB2312" w:cs="仿宋_GB2312"/>
                <w:sz w:val="24"/>
                <w:szCs w:val="24"/>
              </w:rPr>
            </w:pPr>
          </w:p>
        </w:tc>
      </w:tr>
      <w:tr w14:paraId="47C8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467A553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1048" w:type="dxa"/>
            <w:vAlign w:val="center"/>
          </w:tcPr>
          <w:p w14:paraId="314A988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镜头</w:t>
            </w:r>
          </w:p>
        </w:tc>
        <w:tc>
          <w:tcPr>
            <w:tcW w:w="3425" w:type="dxa"/>
            <w:vAlign w:val="center"/>
          </w:tcPr>
          <w:p w14:paraId="66DED2DB">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南光25°-45°可调焦保荣卡口成像镜头</w:t>
            </w:r>
          </w:p>
        </w:tc>
        <w:tc>
          <w:tcPr>
            <w:tcW w:w="0" w:type="auto"/>
            <w:vAlign w:val="center"/>
          </w:tcPr>
          <w:p w14:paraId="69852152">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23AB361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713B0AD6">
            <w:pPr>
              <w:jc w:val="center"/>
              <w:rPr>
                <w:rFonts w:hint="eastAsia" w:ascii="仿宋_GB2312" w:hAnsi="仿宋_GB2312" w:eastAsia="仿宋_GB2312" w:cs="仿宋_GB2312"/>
                <w:sz w:val="24"/>
                <w:szCs w:val="24"/>
              </w:rPr>
            </w:pPr>
          </w:p>
        </w:tc>
        <w:tc>
          <w:tcPr>
            <w:tcW w:w="0" w:type="auto"/>
            <w:vAlign w:val="center"/>
          </w:tcPr>
          <w:p w14:paraId="7A01D3B6">
            <w:pPr>
              <w:jc w:val="center"/>
              <w:rPr>
                <w:rFonts w:hint="eastAsia" w:ascii="仿宋_GB2312" w:hAnsi="仿宋_GB2312" w:eastAsia="仿宋_GB2312" w:cs="仿宋_GB2312"/>
                <w:sz w:val="24"/>
                <w:szCs w:val="24"/>
              </w:rPr>
            </w:pPr>
          </w:p>
        </w:tc>
      </w:tr>
      <w:tr w14:paraId="6B38E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1D22537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1048" w:type="dxa"/>
            <w:vAlign w:val="center"/>
          </w:tcPr>
          <w:p w14:paraId="5183285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灯架</w:t>
            </w:r>
          </w:p>
        </w:tc>
        <w:tc>
          <w:tcPr>
            <w:tcW w:w="3425" w:type="dxa"/>
            <w:vAlign w:val="center"/>
          </w:tcPr>
          <w:p w14:paraId="2565DB44">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神牛适用于神牛补光灯海罗兰摄影不锈钢轮滑灯架两用灯架影室移动灯架 海罗兰横臂款灯架 标配</w:t>
            </w:r>
          </w:p>
        </w:tc>
        <w:tc>
          <w:tcPr>
            <w:tcW w:w="0" w:type="auto"/>
            <w:vAlign w:val="center"/>
          </w:tcPr>
          <w:p w14:paraId="5246BBB0">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1F7235B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1D604D6C">
            <w:pPr>
              <w:jc w:val="center"/>
              <w:rPr>
                <w:rFonts w:hint="eastAsia" w:ascii="仿宋_GB2312" w:hAnsi="仿宋_GB2312" w:eastAsia="仿宋_GB2312" w:cs="仿宋_GB2312"/>
                <w:sz w:val="24"/>
                <w:szCs w:val="24"/>
              </w:rPr>
            </w:pPr>
          </w:p>
        </w:tc>
        <w:tc>
          <w:tcPr>
            <w:tcW w:w="0" w:type="auto"/>
            <w:vAlign w:val="center"/>
          </w:tcPr>
          <w:p w14:paraId="1F97A4FD">
            <w:pPr>
              <w:jc w:val="center"/>
              <w:rPr>
                <w:rFonts w:hint="eastAsia" w:ascii="仿宋_GB2312" w:hAnsi="仿宋_GB2312" w:eastAsia="仿宋_GB2312" w:cs="仿宋_GB2312"/>
                <w:sz w:val="24"/>
                <w:szCs w:val="24"/>
              </w:rPr>
            </w:pPr>
          </w:p>
        </w:tc>
      </w:tr>
      <w:tr w14:paraId="4CFF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4F25A71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1048" w:type="dxa"/>
            <w:vAlign w:val="center"/>
          </w:tcPr>
          <w:p w14:paraId="1AEDF57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灯架</w:t>
            </w:r>
          </w:p>
        </w:tc>
        <w:tc>
          <w:tcPr>
            <w:tcW w:w="3425" w:type="dxa"/>
            <w:vAlign w:val="center"/>
          </w:tcPr>
          <w:p w14:paraId="16451110">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轻装时代MT03碳纤维便携灯架三脚架2.7米+轻装时代MT-H1便携横杆支架1.7米</w:t>
            </w:r>
          </w:p>
        </w:tc>
        <w:tc>
          <w:tcPr>
            <w:tcW w:w="0" w:type="auto"/>
            <w:vAlign w:val="center"/>
          </w:tcPr>
          <w:p w14:paraId="7F28597A">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77EA6CC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0" w:type="auto"/>
            <w:vAlign w:val="center"/>
          </w:tcPr>
          <w:p w14:paraId="5BDB4474">
            <w:pPr>
              <w:jc w:val="center"/>
              <w:rPr>
                <w:rFonts w:hint="eastAsia" w:ascii="仿宋_GB2312" w:hAnsi="仿宋_GB2312" w:eastAsia="仿宋_GB2312" w:cs="仿宋_GB2312"/>
                <w:sz w:val="24"/>
                <w:szCs w:val="24"/>
              </w:rPr>
            </w:pPr>
          </w:p>
        </w:tc>
        <w:tc>
          <w:tcPr>
            <w:tcW w:w="0" w:type="auto"/>
            <w:vAlign w:val="center"/>
          </w:tcPr>
          <w:p w14:paraId="7C338EE5">
            <w:pPr>
              <w:jc w:val="center"/>
              <w:rPr>
                <w:rFonts w:hint="eastAsia" w:ascii="仿宋_GB2312" w:hAnsi="仿宋_GB2312" w:eastAsia="仿宋_GB2312" w:cs="仿宋_GB2312"/>
                <w:sz w:val="24"/>
                <w:szCs w:val="24"/>
              </w:rPr>
            </w:pPr>
          </w:p>
        </w:tc>
      </w:tr>
      <w:tr w14:paraId="7EB59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517036A3">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048" w:type="dxa"/>
            <w:vAlign w:val="center"/>
          </w:tcPr>
          <w:p w14:paraId="7999055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辅件</w:t>
            </w:r>
          </w:p>
        </w:tc>
        <w:tc>
          <w:tcPr>
            <w:tcW w:w="3425" w:type="dxa"/>
            <w:vAlign w:val="center"/>
          </w:tcPr>
          <w:p w14:paraId="47FE6CE7">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Selens/喜乐仕摄影黑白旗板框四色柔光屏旗板布影视拍摄拍照减光吸光不锈钢反光板柔光布框架套装支架</w:t>
            </w:r>
          </w:p>
        </w:tc>
        <w:tc>
          <w:tcPr>
            <w:tcW w:w="0" w:type="auto"/>
            <w:vAlign w:val="center"/>
          </w:tcPr>
          <w:p w14:paraId="7EF4AE94">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6F1C3F6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0" w:type="auto"/>
            <w:vAlign w:val="center"/>
          </w:tcPr>
          <w:p w14:paraId="2D95BA08">
            <w:pPr>
              <w:jc w:val="center"/>
              <w:rPr>
                <w:rFonts w:hint="eastAsia" w:ascii="仿宋_GB2312" w:hAnsi="仿宋_GB2312" w:eastAsia="仿宋_GB2312" w:cs="仿宋_GB2312"/>
                <w:sz w:val="24"/>
                <w:szCs w:val="24"/>
              </w:rPr>
            </w:pPr>
          </w:p>
        </w:tc>
        <w:tc>
          <w:tcPr>
            <w:tcW w:w="0" w:type="auto"/>
            <w:vAlign w:val="center"/>
          </w:tcPr>
          <w:p w14:paraId="6CB757AF">
            <w:pPr>
              <w:jc w:val="center"/>
              <w:rPr>
                <w:rFonts w:hint="eastAsia" w:ascii="仿宋_GB2312" w:hAnsi="仿宋_GB2312" w:eastAsia="仿宋_GB2312" w:cs="仿宋_GB2312"/>
                <w:sz w:val="24"/>
                <w:szCs w:val="24"/>
              </w:rPr>
            </w:pPr>
          </w:p>
        </w:tc>
      </w:tr>
      <w:tr w14:paraId="0010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5820E362">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1048" w:type="dxa"/>
            <w:vAlign w:val="center"/>
          </w:tcPr>
          <w:p w14:paraId="4EFC030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柔光箱</w:t>
            </w:r>
          </w:p>
        </w:tc>
        <w:tc>
          <w:tcPr>
            <w:tcW w:w="3425" w:type="dxa"/>
            <w:vAlign w:val="center"/>
          </w:tcPr>
          <w:p w14:paraId="2BE6E376">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smdv36pro、44pro深口柔光箱宝荣口+蛋格</w:t>
            </w:r>
          </w:p>
        </w:tc>
        <w:tc>
          <w:tcPr>
            <w:tcW w:w="0" w:type="auto"/>
            <w:vAlign w:val="center"/>
          </w:tcPr>
          <w:p w14:paraId="3BDB777D">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7612AE8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0" w:type="auto"/>
            <w:vAlign w:val="center"/>
          </w:tcPr>
          <w:p w14:paraId="400DB1E5">
            <w:pPr>
              <w:jc w:val="center"/>
              <w:rPr>
                <w:rFonts w:hint="eastAsia" w:ascii="仿宋_GB2312" w:hAnsi="仿宋_GB2312" w:eastAsia="仿宋_GB2312" w:cs="仿宋_GB2312"/>
                <w:sz w:val="24"/>
                <w:szCs w:val="24"/>
              </w:rPr>
            </w:pPr>
          </w:p>
        </w:tc>
        <w:tc>
          <w:tcPr>
            <w:tcW w:w="0" w:type="auto"/>
            <w:vAlign w:val="center"/>
          </w:tcPr>
          <w:p w14:paraId="4BB30D3C">
            <w:pPr>
              <w:jc w:val="center"/>
              <w:rPr>
                <w:rFonts w:hint="eastAsia" w:ascii="仿宋_GB2312" w:hAnsi="仿宋_GB2312" w:eastAsia="仿宋_GB2312" w:cs="仿宋_GB2312"/>
                <w:sz w:val="24"/>
                <w:szCs w:val="24"/>
              </w:rPr>
            </w:pPr>
          </w:p>
        </w:tc>
      </w:tr>
      <w:tr w14:paraId="2AA56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0CE046EA">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1048" w:type="dxa"/>
            <w:vAlign w:val="center"/>
          </w:tcPr>
          <w:p w14:paraId="400B89F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w:t>
            </w:r>
          </w:p>
        </w:tc>
        <w:tc>
          <w:tcPr>
            <w:tcW w:w="3425" w:type="dxa"/>
            <w:vAlign w:val="center"/>
          </w:tcPr>
          <w:p w14:paraId="77E01C71">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智云cx100</w:t>
            </w:r>
          </w:p>
        </w:tc>
        <w:tc>
          <w:tcPr>
            <w:tcW w:w="0" w:type="auto"/>
            <w:vAlign w:val="center"/>
          </w:tcPr>
          <w:p w14:paraId="611E048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组</w:t>
            </w:r>
          </w:p>
        </w:tc>
        <w:tc>
          <w:tcPr>
            <w:tcW w:w="0" w:type="auto"/>
            <w:vAlign w:val="center"/>
          </w:tcPr>
          <w:p w14:paraId="1AA7441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0" w:type="auto"/>
            <w:vAlign w:val="center"/>
          </w:tcPr>
          <w:p w14:paraId="5225A19F">
            <w:pPr>
              <w:jc w:val="center"/>
              <w:rPr>
                <w:rFonts w:hint="eastAsia" w:ascii="仿宋_GB2312" w:hAnsi="仿宋_GB2312" w:eastAsia="仿宋_GB2312" w:cs="仿宋_GB2312"/>
                <w:sz w:val="24"/>
                <w:szCs w:val="24"/>
              </w:rPr>
            </w:pPr>
          </w:p>
        </w:tc>
        <w:tc>
          <w:tcPr>
            <w:tcW w:w="0" w:type="auto"/>
            <w:vAlign w:val="center"/>
          </w:tcPr>
          <w:p w14:paraId="57E9D9FA">
            <w:pPr>
              <w:jc w:val="center"/>
              <w:rPr>
                <w:rFonts w:hint="eastAsia" w:ascii="仿宋_GB2312" w:hAnsi="仿宋_GB2312" w:eastAsia="仿宋_GB2312" w:cs="仿宋_GB2312"/>
                <w:sz w:val="24"/>
                <w:szCs w:val="24"/>
              </w:rPr>
            </w:pPr>
          </w:p>
        </w:tc>
      </w:tr>
      <w:tr w14:paraId="3F609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77DDF980">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1048" w:type="dxa"/>
            <w:vAlign w:val="center"/>
          </w:tcPr>
          <w:p w14:paraId="01F15E6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闪光灯</w:t>
            </w:r>
          </w:p>
        </w:tc>
        <w:tc>
          <w:tcPr>
            <w:tcW w:w="3425" w:type="dxa"/>
            <w:vAlign w:val="center"/>
          </w:tcPr>
          <w:p w14:paraId="620BC45E">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索尼（SONY）HVL-F60RM2 外置闪光灯旗舰 索尼微单适用</w:t>
            </w:r>
          </w:p>
        </w:tc>
        <w:tc>
          <w:tcPr>
            <w:tcW w:w="0" w:type="auto"/>
            <w:vAlign w:val="center"/>
          </w:tcPr>
          <w:p w14:paraId="4DD198BF">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台</w:t>
            </w:r>
          </w:p>
        </w:tc>
        <w:tc>
          <w:tcPr>
            <w:tcW w:w="0" w:type="auto"/>
            <w:vAlign w:val="center"/>
          </w:tcPr>
          <w:p w14:paraId="3A9FDFE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1E4EE9AF">
            <w:pPr>
              <w:jc w:val="center"/>
              <w:rPr>
                <w:rFonts w:hint="eastAsia" w:ascii="仿宋_GB2312" w:hAnsi="仿宋_GB2312" w:eastAsia="仿宋_GB2312" w:cs="仿宋_GB2312"/>
                <w:sz w:val="24"/>
                <w:szCs w:val="24"/>
              </w:rPr>
            </w:pPr>
          </w:p>
        </w:tc>
        <w:tc>
          <w:tcPr>
            <w:tcW w:w="0" w:type="auto"/>
            <w:vAlign w:val="center"/>
          </w:tcPr>
          <w:p w14:paraId="46736C32">
            <w:pPr>
              <w:jc w:val="center"/>
              <w:rPr>
                <w:rFonts w:hint="eastAsia" w:ascii="仿宋_GB2312" w:hAnsi="仿宋_GB2312" w:eastAsia="仿宋_GB2312" w:cs="仿宋_GB2312"/>
                <w:sz w:val="24"/>
                <w:szCs w:val="24"/>
              </w:rPr>
            </w:pPr>
          </w:p>
        </w:tc>
      </w:tr>
      <w:tr w14:paraId="0977C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4980E4C7">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1048" w:type="dxa"/>
            <w:vAlign w:val="center"/>
          </w:tcPr>
          <w:p w14:paraId="51256A9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闪光灯</w:t>
            </w:r>
          </w:p>
        </w:tc>
        <w:tc>
          <w:tcPr>
            <w:tcW w:w="3425" w:type="dxa"/>
            <w:vAlign w:val="center"/>
          </w:tcPr>
          <w:p w14:paraId="43F4DC44">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佳能（Canon）EL-5闪光灯</w:t>
            </w:r>
          </w:p>
        </w:tc>
        <w:tc>
          <w:tcPr>
            <w:tcW w:w="0" w:type="auto"/>
            <w:vAlign w:val="center"/>
          </w:tcPr>
          <w:p w14:paraId="32DA393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台</w:t>
            </w:r>
          </w:p>
        </w:tc>
        <w:tc>
          <w:tcPr>
            <w:tcW w:w="0" w:type="auto"/>
            <w:vAlign w:val="center"/>
          </w:tcPr>
          <w:p w14:paraId="215FAED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26FB7022">
            <w:pPr>
              <w:jc w:val="center"/>
              <w:rPr>
                <w:rFonts w:hint="eastAsia" w:ascii="仿宋_GB2312" w:hAnsi="仿宋_GB2312" w:eastAsia="仿宋_GB2312" w:cs="仿宋_GB2312"/>
                <w:sz w:val="24"/>
                <w:szCs w:val="24"/>
              </w:rPr>
            </w:pPr>
          </w:p>
        </w:tc>
        <w:tc>
          <w:tcPr>
            <w:tcW w:w="0" w:type="auto"/>
            <w:vAlign w:val="center"/>
          </w:tcPr>
          <w:p w14:paraId="0128FDBF">
            <w:pPr>
              <w:jc w:val="center"/>
              <w:rPr>
                <w:rFonts w:hint="eastAsia" w:ascii="仿宋_GB2312" w:hAnsi="仿宋_GB2312" w:eastAsia="仿宋_GB2312" w:cs="仿宋_GB2312"/>
                <w:sz w:val="24"/>
                <w:szCs w:val="24"/>
              </w:rPr>
            </w:pPr>
          </w:p>
        </w:tc>
      </w:tr>
      <w:tr w14:paraId="7FD14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398B8CB4">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1048" w:type="dxa"/>
            <w:vAlign w:val="center"/>
          </w:tcPr>
          <w:p w14:paraId="1B9AADD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相机</w:t>
            </w:r>
          </w:p>
        </w:tc>
        <w:tc>
          <w:tcPr>
            <w:tcW w:w="3425" w:type="dxa"/>
            <w:vAlign w:val="center"/>
          </w:tcPr>
          <w:p w14:paraId="1B2A581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索尼（SONY）A7M4 全画幅微单旗舰数码相机</w:t>
            </w:r>
          </w:p>
        </w:tc>
        <w:tc>
          <w:tcPr>
            <w:tcW w:w="0" w:type="auto"/>
            <w:vAlign w:val="center"/>
          </w:tcPr>
          <w:p w14:paraId="479F1781">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台</w:t>
            </w:r>
          </w:p>
        </w:tc>
        <w:tc>
          <w:tcPr>
            <w:tcW w:w="0" w:type="auto"/>
            <w:vAlign w:val="center"/>
          </w:tcPr>
          <w:p w14:paraId="273F23E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66C58D4D">
            <w:pPr>
              <w:jc w:val="center"/>
              <w:rPr>
                <w:rFonts w:hint="eastAsia" w:ascii="仿宋_GB2312" w:hAnsi="仿宋_GB2312" w:eastAsia="仿宋_GB2312" w:cs="仿宋_GB2312"/>
                <w:sz w:val="24"/>
                <w:szCs w:val="24"/>
              </w:rPr>
            </w:pPr>
          </w:p>
        </w:tc>
        <w:tc>
          <w:tcPr>
            <w:tcW w:w="0" w:type="auto"/>
            <w:vAlign w:val="center"/>
          </w:tcPr>
          <w:p w14:paraId="6E2D5E51">
            <w:pPr>
              <w:jc w:val="center"/>
              <w:rPr>
                <w:rFonts w:hint="eastAsia" w:ascii="仿宋_GB2312" w:hAnsi="仿宋_GB2312" w:eastAsia="仿宋_GB2312" w:cs="仿宋_GB2312"/>
                <w:sz w:val="24"/>
                <w:szCs w:val="24"/>
              </w:rPr>
            </w:pPr>
          </w:p>
        </w:tc>
      </w:tr>
      <w:tr w14:paraId="2089F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0FE1204A">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1048" w:type="dxa"/>
            <w:vAlign w:val="center"/>
          </w:tcPr>
          <w:p w14:paraId="6BA4D22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镜头</w:t>
            </w:r>
          </w:p>
        </w:tc>
        <w:tc>
          <w:tcPr>
            <w:tcW w:w="3425" w:type="dxa"/>
            <w:vAlign w:val="center"/>
          </w:tcPr>
          <w:p w14:paraId="1AC123F1">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索尼24-70 f2.8 gm2</w:t>
            </w:r>
          </w:p>
        </w:tc>
        <w:tc>
          <w:tcPr>
            <w:tcW w:w="0" w:type="auto"/>
            <w:vAlign w:val="center"/>
          </w:tcPr>
          <w:p w14:paraId="4B1526F7">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0ED69C0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4FCEDF25">
            <w:pPr>
              <w:jc w:val="center"/>
              <w:rPr>
                <w:rFonts w:hint="eastAsia" w:ascii="仿宋_GB2312" w:hAnsi="仿宋_GB2312" w:eastAsia="仿宋_GB2312" w:cs="仿宋_GB2312"/>
                <w:sz w:val="24"/>
                <w:szCs w:val="24"/>
              </w:rPr>
            </w:pPr>
          </w:p>
        </w:tc>
        <w:tc>
          <w:tcPr>
            <w:tcW w:w="0" w:type="auto"/>
            <w:vAlign w:val="center"/>
          </w:tcPr>
          <w:p w14:paraId="7A7FA9D9">
            <w:pPr>
              <w:jc w:val="center"/>
              <w:rPr>
                <w:rFonts w:hint="eastAsia" w:ascii="仿宋_GB2312" w:hAnsi="仿宋_GB2312" w:eastAsia="仿宋_GB2312" w:cs="仿宋_GB2312"/>
                <w:sz w:val="24"/>
                <w:szCs w:val="24"/>
              </w:rPr>
            </w:pPr>
          </w:p>
        </w:tc>
      </w:tr>
      <w:tr w14:paraId="2D8FE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43FE5D3A">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1048" w:type="dxa"/>
            <w:vAlign w:val="center"/>
          </w:tcPr>
          <w:p w14:paraId="4CDDD80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镜头</w:t>
            </w:r>
          </w:p>
        </w:tc>
        <w:tc>
          <w:tcPr>
            <w:tcW w:w="3425" w:type="dxa"/>
            <w:vAlign w:val="center"/>
          </w:tcPr>
          <w:p w14:paraId="7810BF7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索尼70-200 f2.8 gm2</w:t>
            </w:r>
          </w:p>
        </w:tc>
        <w:tc>
          <w:tcPr>
            <w:tcW w:w="0" w:type="auto"/>
            <w:vAlign w:val="center"/>
          </w:tcPr>
          <w:p w14:paraId="45E9970F">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3D4B1AF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240B833B">
            <w:pPr>
              <w:jc w:val="center"/>
              <w:rPr>
                <w:rFonts w:hint="eastAsia" w:ascii="仿宋_GB2312" w:hAnsi="仿宋_GB2312" w:eastAsia="仿宋_GB2312" w:cs="仿宋_GB2312"/>
                <w:sz w:val="24"/>
                <w:szCs w:val="24"/>
              </w:rPr>
            </w:pPr>
          </w:p>
        </w:tc>
        <w:tc>
          <w:tcPr>
            <w:tcW w:w="0" w:type="auto"/>
            <w:vAlign w:val="center"/>
          </w:tcPr>
          <w:p w14:paraId="313CFCA6">
            <w:pPr>
              <w:jc w:val="center"/>
              <w:rPr>
                <w:rFonts w:hint="eastAsia" w:ascii="仿宋_GB2312" w:hAnsi="仿宋_GB2312" w:eastAsia="仿宋_GB2312" w:cs="仿宋_GB2312"/>
                <w:sz w:val="24"/>
                <w:szCs w:val="24"/>
              </w:rPr>
            </w:pPr>
          </w:p>
        </w:tc>
      </w:tr>
      <w:tr w14:paraId="035EA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49C7F25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1048" w:type="dxa"/>
            <w:vAlign w:val="center"/>
          </w:tcPr>
          <w:p w14:paraId="1A5AEEF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无人机</w:t>
            </w:r>
          </w:p>
        </w:tc>
        <w:tc>
          <w:tcPr>
            <w:tcW w:w="3425" w:type="dxa"/>
            <w:vAlign w:val="center"/>
          </w:tcPr>
          <w:p w14:paraId="66969D9D">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大疆 DJI Mavic 4 Pro 畅飞三电套装</w:t>
            </w:r>
          </w:p>
        </w:tc>
        <w:tc>
          <w:tcPr>
            <w:tcW w:w="0" w:type="auto"/>
            <w:vAlign w:val="center"/>
          </w:tcPr>
          <w:p w14:paraId="3A7BDAB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套</w:t>
            </w:r>
          </w:p>
        </w:tc>
        <w:tc>
          <w:tcPr>
            <w:tcW w:w="0" w:type="auto"/>
            <w:vAlign w:val="center"/>
          </w:tcPr>
          <w:p w14:paraId="40CEE8F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0" w:type="auto"/>
            <w:vAlign w:val="center"/>
          </w:tcPr>
          <w:p w14:paraId="58F03994">
            <w:pPr>
              <w:jc w:val="center"/>
              <w:rPr>
                <w:rFonts w:hint="eastAsia" w:ascii="仿宋_GB2312" w:hAnsi="仿宋_GB2312" w:eastAsia="仿宋_GB2312" w:cs="仿宋_GB2312"/>
                <w:sz w:val="24"/>
                <w:szCs w:val="24"/>
              </w:rPr>
            </w:pPr>
          </w:p>
        </w:tc>
        <w:tc>
          <w:tcPr>
            <w:tcW w:w="0" w:type="auto"/>
            <w:vAlign w:val="center"/>
          </w:tcPr>
          <w:p w14:paraId="62EE59B0">
            <w:pPr>
              <w:jc w:val="center"/>
              <w:rPr>
                <w:rFonts w:hint="eastAsia" w:ascii="仿宋_GB2312" w:hAnsi="仿宋_GB2312" w:eastAsia="仿宋_GB2312" w:cs="仿宋_GB2312"/>
                <w:sz w:val="24"/>
                <w:szCs w:val="24"/>
              </w:rPr>
            </w:pPr>
          </w:p>
        </w:tc>
      </w:tr>
      <w:tr w14:paraId="6E413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064A2185">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1048" w:type="dxa"/>
            <w:vAlign w:val="center"/>
          </w:tcPr>
          <w:p w14:paraId="7171B8F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闪光灯</w:t>
            </w:r>
          </w:p>
        </w:tc>
        <w:tc>
          <w:tcPr>
            <w:tcW w:w="3425" w:type="dxa"/>
            <w:vAlign w:val="center"/>
          </w:tcPr>
          <w:p w14:paraId="597ED32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保富图Clic 机顶闪光灯 A10 单灯+Flip 24 柔光箱</w:t>
            </w:r>
          </w:p>
        </w:tc>
        <w:tc>
          <w:tcPr>
            <w:tcW w:w="0" w:type="auto"/>
            <w:vAlign w:val="center"/>
          </w:tcPr>
          <w:p w14:paraId="7A806DC6">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台</w:t>
            </w:r>
          </w:p>
        </w:tc>
        <w:tc>
          <w:tcPr>
            <w:tcW w:w="0" w:type="auto"/>
            <w:vAlign w:val="center"/>
          </w:tcPr>
          <w:p w14:paraId="548D148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31B18AD7">
            <w:pPr>
              <w:jc w:val="center"/>
              <w:rPr>
                <w:rFonts w:hint="eastAsia" w:ascii="仿宋_GB2312" w:hAnsi="仿宋_GB2312" w:eastAsia="仿宋_GB2312" w:cs="仿宋_GB2312"/>
                <w:sz w:val="24"/>
                <w:szCs w:val="24"/>
              </w:rPr>
            </w:pPr>
          </w:p>
        </w:tc>
        <w:tc>
          <w:tcPr>
            <w:tcW w:w="0" w:type="auto"/>
            <w:vAlign w:val="center"/>
          </w:tcPr>
          <w:p w14:paraId="799EC249">
            <w:pPr>
              <w:jc w:val="center"/>
              <w:rPr>
                <w:rFonts w:hint="eastAsia" w:ascii="仿宋_GB2312" w:hAnsi="仿宋_GB2312" w:eastAsia="仿宋_GB2312" w:cs="仿宋_GB2312"/>
                <w:sz w:val="24"/>
                <w:szCs w:val="24"/>
              </w:rPr>
            </w:pPr>
          </w:p>
        </w:tc>
      </w:tr>
      <w:tr w14:paraId="60BE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296BF655">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1048" w:type="dxa"/>
            <w:vAlign w:val="center"/>
          </w:tcPr>
          <w:p w14:paraId="676F4DC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引闪器</w:t>
            </w:r>
          </w:p>
        </w:tc>
        <w:tc>
          <w:tcPr>
            <w:tcW w:w="3425" w:type="dxa"/>
            <w:vAlign w:val="center"/>
          </w:tcPr>
          <w:p w14:paraId="764053CF">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保富图Profoto A10 Connect Pro引闪器-单点通用口</w:t>
            </w:r>
          </w:p>
        </w:tc>
        <w:tc>
          <w:tcPr>
            <w:tcW w:w="0" w:type="auto"/>
            <w:vAlign w:val="center"/>
          </w:tcPr>
          <w:p w14:paraId="49FDAC6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个</w:t>
            </w:r>
          </w:p>
        </w:tc>
        <w:tc>
          <w:tcPr>
            <w:tcW w:w="0" w:type="auto"/>
            <w:vAlign w:val="center"/>
          </w:tcPr>
          <w:p w14:paraId="52E6DA0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0" w:type="auto"/>
            <w:vAlign w:val="center"/>
          </w:tcPr>
          <w:p w14:paraId="375DC819">
            <w:pPr>
              <w:jc w:val="center"/>
              <w:rPr>
                <w:rFonts w:hint="eastAsia" w:ascii="仿宋_GB2312" w:hAnsi="仿宋_GB2312" w:eastAsia="仿宋_GB2312" w:cs="仿宋_GB2312"/>
                <w:sz w:val="24"/>
                <w:szCs w:val="24"/>
              </w:rPr>
            </w:pPr>
          </w:p>
        </w:tc>
        <w:tc>
          <w:tcPr>
            <w:tcW w:w="0" w:type="auto"/>
            <w:vAlign w:val="center"/>
          </w:tcPr>
          <w:p w14:paraId="377C365D">
            <w:pPr>
              <w:jc w:val="center"/>
              <w:rPr>
                <w:rFonts w:hint="eastAsia" w:ascii="仿宋_GB2312" w:hAnsi="仿宋_GB2312" w:eastAsia="仿宋_GB2312" w:cs="仿宋_GB2312"/>
                <w:sz w:val="24"/>
                <w:szCs w:val="24"/>
              </w:rPr>
            </w:pPr>
          </w:p>
        </w:tc>
      </w:tr>
      <w:tr w14:paraId="167F5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14:paraId="46F63F5E">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1048" w:type="dxa"/>
            <w:vAlign w:val="center"/>
          </w:tcPr>
          <w:p w14:paraId="1DF6114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相机</w:t>
            </w:r>
          </w:p>
        </w:tc>
        <w:tc>
          <w:tcPr>
            <w:tcW w:w="3425" w:type="dxa"/>
            <w:vAlign w:val="center"/>
          </w:tcPr>
          <w:p w14:paraId="31BC1D6E">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大疆 DJI Osmo Pocket 3  官方标配</w:t>
            </w:r>
          </w:p>
        </w:tc>
        <w:tc>
          <w:tcPr>
            <w:tcW w:w="0" w:type="auto"/>
            <w:vAlign w:val="center"/>
          </w:tcPr>
          <w:p w14:paraId="3714730F">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台</w:t>
            </w:r>
          </w:p>
        </w:tc>
        <w:tc>
          <w:tcPr>
            <w:tcW w:w="0" w:type="auto"/>
            <w:vAlign w:val="center"/>
          </w:tcPr>
          <w:p w14:paraId="7386FF0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0" w:type="auto"/>
            <w:vAlign w:val="center"/>
          </w:tcPr>
          <w:p w14:paraId="1CC1016C">
            <w:pPr>
              <w:jc w:val="center"/>
              <w:rPr>
                <w:rFonts w:hint="eastAsia" w:ascii="仿宋_GB2312" w:hAnsi="仿宋_GB2312" w:eastAsia="仿宋_GB2312" w:cs="仿宋_GB2312"/>
                <w:sz w:val="24"/>
                <w:szCs w:val="24"/>
              </w:rPr>
            </w:pPr>
          </w:p>
        </w:tc>
        <w:tc>
          <w:tcPr>
            <w:tcW w:w="0" w:type="auto"/>
            <w:vAlign w:val="center"/>
          </w:tcPr>
          <w:p w14:paraId="386198E0">
            <w:pPr>
              <w:jc w:val="center"/>
              <w:rPr>
                <w:rFonts w:hint="eastAsia" w:ascii="仿宋_GB2312" w:hAnsi="仿宋_GB2312" w:eastAsia="仿宋_GB2312" w:cs="仿宋_GB2312"/>
                <w:sz w:val="24"/>
                <w:szCs w:val="24"/>
              </w:rPr>
            </w:pPr>
          </w:p>
        </w:tc>
      </w:tr>
      <w:tr w14:paraId="792E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1691" w:type="dxa"/>
            <w:gridSpan w:val="2"/>
            <w:vAlign w:val="center"/>
          </w:tcPr>
          <w:p w14:paraId="0475D205">
            <w:pPr>
              <w:keepNext w:val="0"/>
              <w:keepLines w:val="0"/>
              <w:pageBreakBefore w:val="0"/>
              <w:widowControl w:val="0"/>
              <w:kinsoku/>
              <w:wordWrap/>
              <w:overflowPunct/>
              <w:topLinePunct w:val="0"/>
              <w:autoSpaceDE/>
              <w:autoSpaceDN/>
              <w:bidi w:val="0"/>
              <w:adjustRightInd w:val="0"/>
              <w:snapToGrid w:val="0"/>
              <w:spacing w:line="560" w:lineRule="atLeas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sz w:val="24"/>
                <w:szCs w:val="24"/>
                <w:lang w:val="en-US" w:eastAsia="zh-CN"/>
              </w:rPr>
              <w:t>项目报价</w:t>
            </w:r>
          </w:p>
        </w:tc>
        <w:tc>
          <w:tcPr>
            <w:tcW w:w="7937" w:type="dxa"/>
            <w:gridSpan w:val="5"/>
            <w:vAlign w:val="center"/>
          </w:tcPr>
          <w:p w14:paraId="713B6B63">
            <w:pPr>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jc w:val="both"/>
              <w:textAlignment w:val="auto"/>
              <w:rPr>
                <w:rFonts w:hint="eastAsia" w:ascii="仿宋_GB2312" w:hAnsi="仿宋_GB2312" w:eastAsia="仿宋_GB2312" w:cs="仿宋_GB2312"/>
                <w:b w:val="0"/>
                <w:bCs/>
                <w:kern w:val="0"/>
                <w:sz w:val="24"/>
                <w:szCs w:val="24"/>
              </w:rPr>
            </w:pPr>
            <w:r>
              <w:rPr>
                <w:rFonts w:hint="eastAsia" w:ascii="仿宋_GB2312" w:hAnsi="仿宋_GB2312" w:eastAsia="仿宋_GB2312" w:cs="仿宋_GB2312"/>
                <w:b w:val="0"/>
                <w:bCs/>
                <w:kern w:val="0"/>
                <w:sz w:val="24"/>
                <w:szCs w:val="24"/>
                <w:lang w:val="en-US" w:eastAsia="zh-CN"/>
              </w:rPr>
              <w:t>合计总价：</w:t>
            </w:r>
            <w:r>
              <w:rPr>
                <w:rFonts w:hint="eastAsia" w:ascii="仿宋_GB2312" w:hAnsi="仿宋_GB2312" w:eastAsia="仿宋_GB2312" w:cs="仿宋_GB2312"/>
                <w:b w:val="0"/>
                <w:bCs/>
                <w:kern w:val="0"/>
                <w:sz w:val="24"/>
                <w:szCs w:val="24"/>
                <w:u w:val="single"/>
              </w:rPr>
              <w:t xml:space="preserve">  </w:t>
            </w:r>
            <w:r>
              <w:rPr>
                <w:rFonts w:hint="eastAsia" w:ascii="仿宋_GB2312" w:hAnsi="仿宋_GB2312" w:eastAsia="仿宋_GB2312" w:cs="仿宋_GB2312"/>
                <w:b w:val="0"/>
                <w:bCs/>
                <w:kern w:val="0"/>
                <w:sz w:val="24"/>
                <w:szCs w:val="24"/>
                <w:u w:val="single"/>
                <w:lang w:val="en-US" w:eastAsia="zh-CN"/>
              </w:rPr>
              <w:t xml:space="preserve">   </w:t>
            </w:r>
            <w:r>
              <w:rPr>
                <w:rFonts w:hint="eastAsia" w:ascii="仿宋_GB2312" w:hAnsi="仿宋_GB2312" w:eastAsia="仿宋_GB2312" w:cs="仿宋_GB2312"/>
                <w:b w:val="0"/>
                <w:bCs/>
                <w:kern w:val="0"/>
                <w:sz w:val="24"/>
                <w:szCs w:val="24"/>
                <w:u w:val="single"/>
              </w:rPr>
              <w:t xml:space="preserve">  </w:t>
            </w:r>
            <w:r>
              <w:rPr>
                <w:rFonts w:hint="eastAsia" w:ascii="仿宋_GB2312" w:hAnsi="仿宋_GB2312" w:eastAsia="仿宋_GB2312" w:cs="仿宋_GB2312"/>
                <w:b w:val="0"/>
                <w:bCs/>
                <w:kern w:val="0"/>
                <w:sz w:val="24"/>
                <w:szCs w:val="24"/>
                <w:u w:val="single"/>
                <w:lang w:val="en-US" w:eastAsia="zh-CN"/>
              </w:rPr>
              <w:t xml:space="preserve">    </w:t>
            </w:r>
            <w:r>
              <w:rPr>
                <w:rFonts w:hint="eastAsia" w:ascii="仿宋_GB2312" w:hAnsi="仿宋_GB2312" w:eastAsia="仿宋_GB2312" w:cs="仿宋_GB2312"/>
                <w:b w:val="0"/>
                <w:bCs/>
                <w:kern w:val="0"/>
                <w:sz w:val="24"/>
                <w:szCs w:val="24"/>
                <w:u w:val="single"/>
              </w:rPr>
              <w:t xml:space="preserve"> </w:t>
            </w:r>
            <w:r>
              <w:rPr>
                <w:rFonts w:hint="eastAsia" w:ascii="仿宋_GB2312" w:hAnsi="仿宋_GB2312" w:eastAsia="仿宋_GB2312" w:cs="仿宋_GB2312"/>
                <w:b w:val="0"/>
                <w:bCs/>
                <w:kern w:val="0"/>
                <w:sz w:val="24"/>
                <w:szCs w:val="24"/>
                <w:u w:val="single"/>
                <w:lang w:val="en-US" w:eastAsia="zh-CN"/>
              </w:rPr>
              <w:t xml:space="preserve"> </w:t>
            </w:r>
            <w:r>
              <w:rPr>
                <w:rFonts w:hint="eastAsia" w:ascii="仿宋_GB2312" w:hAnsi="仿宋_GB2312" w:eastAsia="仿宋_GB2312" w:cs="仿宋_GB2312"/>
                <w:b w:val="0"/>
                <w:bCs/>
                <w:kern w:val="0"/>
                <w:sz w:val="24"/>
                <w:szCs w:val="24"/>
                <w:u w:val="single"/>
              </w:rPr>
              <w:t xml:space="preserve">  </w:t>
            </w:r>
            <w:r>
              <w:rPr>
                <w:rFonts w:hint="eastAsia" w:ascii="仿宋_GB2312" w:hAnsi="仿宋_GB2312" w:eastAsia="仿宋_GB2312" w:cs="仿宋_GB2312"/>
                <w:b w:val="0"/>
                <w:bCs/>
                <w:kern w:val="0"/>
                <w:sz w:val="24"/>
                <w:szCs w:val="24"/>
              </w:rPr>
              <w:t>元（含</w:t>
            </w:r>
            <w:r>
              <w:rPr>
                <w:rFonts w:hint="eastAsia" w:ascii="仿宋_GB2312" w:hAnsi="仿宋_GB2312" w:eastAsia="仿宋_GB2312" w:cs="仿宋_GB2312"/>
                <w:b w:val="0"/>
                <w:bCs/>
                <w:kern w:val="0"/>
                <w:sz w:val="24"/>
                <w:szCs w:val="24"/>
                <w:u w:val="single"/>
              </w:rPr>
              <w:t xml:space="preserve">  </w:t>
            </w:r>
            <w:r>
              <w:rPr>
                <w:rFonts w:hint="eastAsia" w:ascii="仿宋_GB2312" w:hAnsi="仿宋_GB2312" w:eastAsia="仿宋_GB2312" w:cs="仿宋_GB2312"/>
                <w:b w:val="0"/>
                <w:bCs/>
                <w:kern w:val="0"/>
                <w:sz w:val="24"/>
                <w:szCs w:val="24"/>
                <w:u w:val="single"/>
                <w:lang w:val="en-US" w:eastAsia="zh-CN"/>
              </w:rPr>
              <w:t xml:space="preserve">  </w:t>
            </w:r>
            <w:r>
              <w:rPr>
                <w:rFonts w:hint="eastAsia" w:ascii="仿宋_GB2312" w:hAnsi="仿宋_GB2312" w:eastAsia="仿宋_GB2312" w:cs="仿宋_GB2312"/>
                <w:b w:val="0"/>
                <w:bCs/>
                <w:kern w:val="0"/>
                <w:sz w:val="24"/>
                <w:szCs w:val="24"/>
                <w:u w:val="single"/>
              </w:rPr>
              <w:t xml:space="preserve">  </w:t>
            </w:r>
            <w:r>
              <w:rPr>
                <w:rFonts w:hint="eastAsia" w:ascii="仿宋_GB2312" w:hAnsi="仿宋_GB2312" w:eastAsia="仿宋_GB2312" w:cs="仿宋_GB2312"/>
                <w:b w:val="0"/>
                <w:bCs/>
                <w:kern w:val="0"/>
                <w:sz w:val="24"/>
                <w:szCs w:val="24"/>
              </w:rPr>
              <w:t>%增值税率）</w:t>
            </w:r>
          </w:p>
          <w:p w14:paraId="43CD943D">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rPr>
                <w:rFonts w:hint="eastAsia" w:ascii="仿宋_GB2312" w:hAnsi="仿宋_GB2312" w:eastAsia="仿宋_GB2312" w:cs="仿宋_GB2312"/>
                <w:sz w:val="24"/>
                <w:szCs w:val="24"/>
                <w:u w:val="single"/>
                <w:lang w:val="en-US" w:eastAsia="zh-CN"/>
              </w:rPr>
            </w:pPr>
            <w:r>
              <w:rPr>
                <w:rFonts w:hint="eastAsia" w:ascii="仿宋_GB2312" w:hAnsi="仿宋_GB2312" w:eastAsia="仿宋_GB2312" w:cs="仿宋_GB2312"/>
                <w:b w:val="0"/>
                <w:bCs/>
                <w:kern w:val="0"/>
                <w:sz w:val="24"/>
                <w:szCs w:val="24"/>
                <w:lang w:val="en-US" w:eastAsia="zh-CN"/>
              </w:rPr>
              <w:t>金额大写：</w:t>
            </w:r>
            <w:r>
              <w:rPr>
                <w:rFonts w:hint="eastAsia" w:ascii="仿宋_GB2312" w:hAnsi="仿宋_GB2312" w:eastAsia="仿宋_GB2312" w:cs="仿宋_GB2312"/>
                <w:b w:val="0"/>
                <w:bCs/>
                <w:kern w:val="0"/>
                <w:sz w:val="24"/>
                <w:szCs w:val="24"/>
                <w:u w:val="single"/>
                <w:lang w:val="en-US" w:eastAsia="zh-CN"/>
              </w:rPr>
              <w:t xml:space="preserve">                     </w:t>
            </w:r>
          </w:p>
        </w:tc>
      </w:tr>
      <w:tr w14:paraId="3D94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gridSpan w:val="2"/>
            <w:vAlign w:val="center"/>
          </w:tcPr>
          <w:p w14:paraId="11B13760">
            <w:pPr>
              <w:keepNext w:val="0"/>
              <w:keepLines w:val="0"/>
              <w:pageBreakBefore w:val="0"/>
              <w:widowControl w:val="0"/>
              <w:kinsoku/>
              <w:wordWrap/>
              <w:overflowPunct/>
              <w:topLinePunct w:val="0"/>
              <w:autoSpaceDE/>
              <w:autoSpaceDN/>
              <w:bidi w:val="0"/>
              <w:adjustRightInd w:val="0"/>
              <w:snapToGrid w:val="0"/>
              <w:spacing w:line="560" w:lineRule="atLeast"/>
              <w:jc w:val="center"/>
              <w:textAlignment w:val="auto"/>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供货期</w:t>
            </w:r>
          </w:p>
        </w:tc>
        <w:tc>
          <w:tcPr>
            <w:tcW w:w="7937" w:type="dxa"/>
            <w:gridSpan w:val="5"/>
            <w:vAlign w:val="center"/>
          </w:tcPr>
          <w:p w14:paraId="3F6C07A4">
            <w:pPr>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采购方发出供货通知之日起</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天内</w:t>
            </w:r>
            <w:r>
              <w:rPr>
                <w:rFonts w:hint="eastAsia" w:ascii="仿宋_GB2312" w:hAnsi="仿宋_GB2312" w:eastAsia="仿宋_GB2312" w:cs="仿宋_GB2312"/>
                <w:sz w:val="24"/>
                <w:szCs w:val="24"/>
                <w:lang w:eastAsia="zh-CN"/>
              </w:rPr>
              <w:t>。</w:t>
            </w:r>
          </w:p>
        </w:tc>
      </w:tr>
      <w:tr w14:paraId="561A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3" w:hRule="atLeast"/>
          <w:jc w:val="center"/>
        </w:trPr>
        <w:tc>
          <w:tcPr>
            <w:tcW w:w="1691" w:type="dxa"/>
            <w:gridSpan w:val="2"/>
            <w:shd w:val="clear" w:color="auto" w:fill="auto"/>
            <w:vAlign w:val="center"/>
          </w:tcPr>
          <w:p w14:paraId="6F496D29">
            <w:pPr>
              <w:keepNext w:val="0"/>
              <w:keepLines w:val="0"/>
              <w:pageBreakBefore w:val="0"/>
              <w:widowControl w:val="0"/>
              <w:kinsoku/>
              <w:wordWrap/>
              <w:overflowPunct/>
              <w:topLinePunct w:val="0"/>
              <w:autoSpaceDE/>
              <w:autoSpaceDN/>
              <w:bidi w:val="0"/>
              <w:adjustRightInd w:val="0"/>
              <w:snapToGrid w:val="0"/>
              <w:spacing w:line="560" w:lineRule="atLeas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报价单位</w:t>
            </w:r>
          </w:p>
          <w:p w14:paraId="2D803FDF">
            <w:pPr>
              <w:keepNext w:val="0"/>
              <w:keepLines w:val="0"/>
              <w:pageBreakBefore w:val="0"/>
              <w:widowControl w:val="0"/>
              <w:kinsoku/>
              <w:wordWrap/>
              <w:overflowPunct/>
              <w:topLinePunct w:val="0"/>
              <w:autoSpaceDE/>
              <w:autoSpaceDN/>
              <w:bidi w:val="0"/>
              <w:adjustRightInd w:val="0"/>
              <w:snapToGrid w:val="0"/>
              <w:spacing w:line="560" w:lineRule="atLeas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及项目</w:t>
            </w:r>
          </w:p>
          <w:p w14:paraId="306C06E2">
            <w:pPr>
              <w:keepNext w:val="0"/>
              <w:keepLines w:val="0"/>
              <w:pageBreakBefore w:val="0"/>
              <w:widowControl w:val="0"/>
              <w:kinsoku/>
              <w:wordWrap/>
              <w:overflowPunct/>
              <w:topLinePunct w:val="0"/>
              <w:autoSpaceDE/>
              <w:autoSpaceDN/>
              <w:bidi w:val="0"/>
              <w:adjustRightInd w:val="0"/>
              <w:snapToGrid w:val="0"/>
              <w:spacing w:line="560" w:lineRule="atLeas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sz w:val="24"/>
                <w:szCs w:val="24"/>
              </w:rPr>
              <w:t>负责人</w:t>
            </w:r>
          </w:p>
        </w:tc>
        <w:tc>
          <w:tcPr>
            <w:tcW w:w="7937" w:type="dxa"/>
            <w:gridSpan w:val="5"/>
            <w:shd w:val="clear" w:color="auto" w:fill="auto"/>
            <w:vAlign w:val="center"/>
          </w:tcPr>
          <w:p w14:paraId="5B906E09">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报价单位名称：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（填写后并加盖公章）</w:t>
            </w:r>
          </w:p>
          <w:p w14:paraId="14113EE2">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项目负责人：</w:t>
            </w:r>
            <w:r>
              <w:rPr>
                <w:rFonts w:hint="eastAsia" w:ascii="仿宋_GB2312" w:hAnsi="仿宋_GB2312" w:eastAsia="仿宋_GB2312" w:cs="仿宋_GB2312"/>
                <w:sz w:val="24"/>
                <w:szCs w:val="24"/>
                <w:u w:val="single"/>
              </w:rPr>
              <w:t xml:space="preserve">                      </w:t>
            </w:r>
          </w:p>
          <w:p w14:paraId="223D9A4C">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联系方式 ： </w:t>
            </w:r>
            <w:r>
              <w:rPr>
                <w:rFonts w:hint="eastAsia" w:ascii="仿宋_GB2312" w:hAnsi="仿宋_GB2312" w:eastAsia="仿宋_GB2312" w:cs="仿宋_GB2312"/>
                <w:sz w:val="24"/>
                <w:szCs w:val="24"/>
                <w:u w:val="single"/>
              </w:rPr>
              <w:t xml:space="preserve">                      </w:t>
            </w:r>
          </w:p>
          <w:p w14:paraId="03B16749">
            <w:pPr>
              <w:keepNext w:val="0"/>
              <w:keepLines w:val="0"/>
              <w:pageBreakBefore w:val="0"/>
              <w:widowControl w:val="0"/>
              <w:kinsoku/>
              <w:wordWrap/>
              <w:overflowPunct/>
              <w:topLinePunct w:val="0"/>
              <w:autoSpaceDE/>
              <w:autoSpaceDN/>
              <w:bidi w:val="0"/>
              <w:spacing w:before="157" w:beforeLines="50" w:after="157" w:afterLines="50" w:line="360" w:lineRule="auto"/>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报价日期：</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月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日</w:t>
            </w:r>
          </w:p>
        </w:tc>
      </w:tr>
    </w:tbl>
    <w:p w14:paraId="0A791D3D">
      <w:pPr>
        <w:adjustRightInd w:val="0"/>
        <w:snapToGrid w:val="0"/>
        <w:spacing w:line="480" w:lineRule="atLeast"/>
        <w:rPr>
          <w:rFonts w:hint="eastAsia" w:ascii="仿宋_GB2312" w:hAnsi="仿宋_GB2312" w:eastAsia="仿宋_GB2312" w:cs="仿宋_GB2312"/>
          <w:sz w:val="24"/>
        </w:rPr>
      </w:pPr>
    </w:p>
    <w:sectPr>
      <w:footerReference r:id="rId3" w:type="default"/>
      <w:pgSz w:w="11906" w:h="16838"/>
      <w:pgMar w:top="1361" w:right="1247" w:bottom="1134" w:left="1247" w:header="851" w:footer="567"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Book Antiqua">
    <w:panose1 w:val="02040602050305030304"/>
    <w:charset w:val="00"/>
    <w:family w:val="roman"/>
    <w:pitch w:val="default"/>
    <w:sig w:usb0="00000287" w:usb1="00000000" w:usb2="00000000" w:usb3="00000000" w:csb0="2000009F" w:csb1="DFD70000"/>
  </w:font>
  <w:font w:name="Helvetica Neue">
    <w:altName w:val="Times New Roman"/>
    <w:panose1 w:val="02000503000000020004"/>
    <w:charset w:val="00"/>
    <w:family w:val="auto"/>
    <w:pitch w:val="default"/>
    <w:sig w:usb0="00000000" w:usb1="00000000" w:usb2="00000010" w:usb3="00000000" w:csb0="00000001" w:csb1="00000000"/>
  </w:font>
  <w:font w:name="Arial Unicode MS">
    <w:altName w:val="Arial"/>
    <w:panose1 w:val="020B0604020202020204"/>
    <w:charset w:val="80"/>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622B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70AA82">
                          <w:pPr>
                            <w:pStyle w:val="11"/>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 </w:t>
                          </w:r>
                          <w:r>
                            <w:rPr>
                              <w:sz w:val="28"/>
                              <w:szCs w:val="28"/>
                            </w:rPr>
                            <w:fldChar w:fldCharType="begin"/>
                          </w:r>
                          <w:r>
                            <w:rPr>
                              <w:sz w:val="28"/>
                              <w:szCs w:val="28"/>
                            </w:rPr>
                            <w:instrText xml:space="preserve"> NUMPAGES  \* MERGEFORMAT </w:instrText>
                          </w:r>
                          <w:r>
                            <w:rPr>
                              <w:sz w:val="28"/>
                              <w:szCs w:val="28"/>
                            </w:rPr>
                            <w:fldChar w:fldCharType="separate"/>
                          </w:r>
                          <w:r>
                            <w:rPr>
                              <w:sz w:val="28"/>
                              <w:szCs w:val="28"/>
                            </w:rPr>
                            <w:t>2</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70AA82">
                    <w:pPr>
                      <w:pStyle w:val="11"/>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 </w:t>
                    </w:r>
                    <w:r>
                      <w:rPr>
                        <w:sz w:val="28"/>
                        <w:szCs w:val="28"/>
                      </w:rPr>
                      <w:fldChar w:fldCharType="begin"/>
                    </w:r>
                    <w:r>
                      <w:rPr>
                        <w:sz w:val="28"/>
                        <w:szCs w:val="28"/>
                      </w:rPr>
                      <w:instrText xml:space="preserve"> NUMPAGES  \* MERGEFORMAT </w:instrText>
                    </w:r>
                    <w:r>
                      <w:rPr>
                        <w:sz w:val="28"/>
                        <w:szCs w:val="28"/>
                      </w:rPr>
                      <w:fldChar w:fldCharType="separate"/>
                    </w:r>
                    <w:r>
                      <w:rPr>
                        <w:sz w:val="28"/>
                        <w:szCs w:val="28"/>
                      </w:rPr>
                      <w:t>2</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83"/>
    <w:rsid w:val="00001473"/>
    <w:rsid w:val="000054C2"/>
    <w:rsid w:val="00007481"/>
    <w:rsid w:val="00007AE2"/>
    <w:rsid w:val="00013288"/>
    <w:rsid w:val="00016E5B"/>
    <w:rsid w:val="00027BA4"/>
    <w:rsid w:val="00034FD5"/>
    <w:rsid w:val="00035DD9"/>
    <w:rsid w:val="00044945"/>
    <w:rsid w:val="00045224"/>
    <w:rsid w:val="00047007"/>
    <w:rsid w:val="000478D1"/>
    <w:rsid w:val="00050AE6"/>
    <w:rsid w:val="00050EF5"/>
    <w:rsid w:val="00053737"/>
    <w:rsid w:val="00055180"/>
    <w:rsid w:val="00055411"/>
    <w:rsid w:val="00056F61"/>
    <w:rsid w:val="00065AF1"/>
    <w:rsid w:val="000679F3"/>
    <w:rsid w:val="000733BA"/>
    <w:rsid w:val="00077CEC"/>
    <w:rsid w:val="000833B8"/>
    <w:rsid w:val="00083ACA"/>
    <w:rsid w:val="00085C59"/>
    <w:rsid w:val="00086781"/>
    <w:rsid w:val="00086D25"/>
    <w:rsid w:val="000876B7"/>
    <w:rsid w:val="0009217F"/>
    <w:rsid w:val="0009353A"/>
    <w:rsid w:val="0009485C"/>
    <w:rsid w:val="00094F78"/>
    <w:rsid w:val="00096F5A"/>
    <w:rsid w:val="000A5508"/>
    <w:rsid w:val="000A7094"/>
    <w:rsid w:val="000B0DE2"/>
    <w:rsid w:val="000B1FEF"/>
    <w:rsid w:val="000C1220"/>
    <w:rsid w:val="000C4B3B"/>
    <w:rsid w:val="000C68E7"/>
    <w:rsid w:val="000C77F8"/>
    <w:rsid w:val="000D103D"/>
    <w:rsid w:val="000D279B"/>
    <w:rsid w:val="000D34D1"/>
    <w:rsid w:val="000D5C7E"/>
    <w:rsid w:val="000D6430"/>
    <w:rsid w:val="000D7A23"/>
    <w:rsid w:val="000E19D3"/>
    <w:rsid w:val="000E30CC"/>
    <w:rsid w:val="000E4AD7"/>
    <w:rsid w:val="000E5835"/>
    <w:rsid w:val="000E7D4F"/>
    <w:rsid w:val="000F2BFB"/>
    <w:rsid w:val="001027A1"/>
    <w:rsid w:val="00104ECF"/>
    <w:rsid w:val="0010554A"/>
    <w:rsid w:val="0010756C"/>
    <w:rsid w:val="00110396"/>
    <w:rsid w:val="001128D5"/>
    <w:rsid w:val="00120D24"/>
    <w:rsid w:val="00120FD8"/>
    <w:rsid w:val="00126827"/>
    <w:rsid w:val="0013274D"/>
    <w:rsid w:val="001530CC"/>
    <w:rsid w:val="001540EC"/>
    <w:rsid w:val="00156854"/>
    <w:rsid w:val="0015787D"/>
    <w:rsid w:val="001615E7"/>
    <w:rsid w:val="00165513"/>
    <w:rsid w:val="00174651"/>
    <w:rsid w:val="00193C10"/>
    <w:rsid w:val="00197A2F"/>
    <w:rsid w:val="001A01FE"/>
    <w:rsid w:val="001A0BDA"/>
    <w:rsid w:val="001A2F51"/>
    <w:rsid w:val="001A6267"/>
    <w:rsid w:val="001A6ACD"/>
    <w:rsid w:val="001A7242"/>
    <w:rsid w:val="001A7539"/>
    <w:rsid w:val="001B002F"/>
    <w:rsid w:val="001B32CC"/>
    <w:rsid w:val="001B4BDA"/>
    <w:rsid w:val="001B54CB"/>
    <w:rsid w:val="001C3EB6"/>
    <w:rsid w:val="001D28C4"/>
    <w:rsid w:val="001D3D8B"/>
    <w:rsid w:val="001D5945"/>
    <w:rsid w:val="001E0F25"/>
    <w:rsid w:val="001E339F"/>
    <w:rsid w:val="001E701B"/>
    <w:rsid w:val="001F44F9"/>
    <w:rsid w:val="001F5C6E"/>
    <w:rsid w:val="001F79B0"/>
    <w:rsid w:val="00204FBD"/>
    <w:rsid w:val="00210850"/>
    <w:rsid w:val="0021407F"/>
    <w:rsid w:val="00217E05"/>
    <w:rsid w:val="00217FEE"/>
    <w:rsid w:val="00220BA7"/>
    <w:rsid w:val="002338D0"/>
    <w:rsid w:val="00236090"/>
    <w:rsid w:val="00236CE3"/>
    <w:rsid w:val="002408BE"/>
    <w:rsid w:val="0024336C"/>
    <w:rsid w:val="00243D20"/>
    <w:rsid w:val="00244A55"/>
    <w:rsid w:val="00246C81"/>
    <w:rsid w:val="00256C2C"/>
    <w:rsid w:val="002600F5"/>
    <w:rsid w:val="00260C8A"/>
    <w:rsid w:val="0026337B"/>
    <w:rsid w:val="00266372"/>
    <w:rsid w:val="00266924"/>
    <w:rsid w:val="00273800"/>
    <w:rsid w:val="002830FF"/>
    <w:rsid w:val="002846FE"/>
    <w:rsid w:val="002961F6"/>
    <w:rsid w:val="002A16A5"/>
    <w:rsid w:val="002A3EFC"/>
    <w:rsid w:val="002A45BE"/>
    <w:rsid w:val="002B68FB"/>
    <w:rsid w:val="002C69C3"/>
    <w:rsid w:val="002D0605"/>
    <w:rsid w:val="002D66B4"/>
    <w:rsid w:val="002D7C01"/>
    <w:rsid w:val="002E0BC6"/>
    <w:rsid w:val="002F1A5F"/>
    <w:rsid w:val="002F3638"/>
    <w:rsid w:val="002F4166"/>
    <w:rsid w:val="002F540F"/>
    <w:rsid w:val="00300D73"/>
    <w:rsid w:val="00304C86"/>
    <w:rsid w:val="00307B6A"/>
    <w:rsid w:val="00320042"/>
    <w:rsid w:val="00322144"/>
    <w:rsid w:val="00323C8F"/>
    <w:rsid w:val="00327636"/>
    <w:rsid w:val="00330907"/>
    <w:rsid w:val="003341B3"/>
    <w:rsid w:val="00336391"/>
    <w:rsid w:val="00352148"/>
    <w:rsid w:val="00353233"/>
    <w:rsid w:val="00361200"/>
    <w:rsid w:val="003649E8"/>
    <w:rsid w:val="0036697F"/>
    <w:rsid w:val="00373303"/>
    <w:rsid w:val="00375C1D"/>
    <w:rsid w:val="0038677D"/>
    <w:rsid w:val="003905E3"/>
    <w:rsid w:val="003A3214"/>
    <w:rsid w:val="003B0107"/>
    <w:rsid w:val="003B29E2"/>
    <w:rsid w:val="003B3642"/>
    <w:rsid w:val="003B396D"/>
    <w:rsid w:val="003B3F64"/>
    <w:rsid w:val="003B5473"/>
    <w:rsid w:val="003C040C"/>
    <w:rsid w:val="003C525A"/>
    <w:rsid w:val="003C5B68"/>
    <w:rsid w:val="003D151C"/>
    <w:rsid w:val="003D3625"/>
    <w:rsid w:val="003D74AA"/>
    <w:rsid w:val="003E1999"/>
    <w:rsid w:val="003E1B5B"/>
    <w:rsid w:val="003E1E71"/>
    <w:rsid w:val="003E69C9"/>
    <w:rsid w:val="003E7078"/>
    <w:rsid w:val="003E7D3B"/>
    <w:rsid w:val="003F7005"/>
    <w:rsid w:val="00401C67"/>
    <w:rsid w:val="00404261"/>
    <w:rsid w:val="004120DD"/>
    <w:rsid w:val="004129FA"/>
    <w:rsid w:val="0041642F"/>
    <w:rsid w:val="00421C14"/>
    <w:rsid w:val="004222C3"/>
    <w:rsid w:val="00422358"/>
    <w:rsid w:val="00422685"/>
    <w:rsid w:val="00422D80"/>
    <w:rsid w:val="00425A96"/>
    <w:rsid w:val="00430B1A"/>
    <w:rsid w:val="004352F4"/>
    <w:rsid w:val="00436AF2"/>
    <w:rsid w:val="00440044"/>
    <w:rsid w:val="004428C3"/>
    <w:rsid w:val="00462ED8"/>
    <w:rsid w:val="0046596C"/>
    <w:rsid w:val="004711CA"/>
    <w:rsid w:val="00472182"/>
    <w:rsid w:val="00476875"/>
    <w:rsid w:val="0048476E"/>
    <w:rsid w:val="004961C3"/>
    <w:rsid w:val="004A5082"/>
    <w:rsid w:val="004A5DFB"/>
    <w:rsid w:val="004A77B3"/>
    <w:rsid w:val="004C1EB1"/>
    <w:rsid w:val="004C5E24"/>
    <w:rsid w:val="004C7042"/>
    <w:rsid w:val="004D0DD0"/>
    <w:rsid w:val="004D3550"/>
    <w:rsid w:val="004D4F95"/>
    <w:rsid w:val="004E4298"/>
    <w:rsid w:val="004F07A4"/>
    <w:rsid w:val="004F10C6"/>
    <w:rsid w:val="004F2A11"/>
    <w:rsid w:val="004F647A"/>
    <w:rsid w:val="005003F2"/>
    <w:rsid w:val="0050556E"/>
    <w:rsid w:val="00505D54"/>
    <w:rsid w:val="0051558D"/>
    <w:rsid w:val="00516CEA"/>
    <w:rsid w:val="00524A00"/>
    <w:rsid w:val="00527B37"/>
    <w:rsid w:val="00530591"/>
    <w:rsid w:val="00531E00"/>
    <w:rsid w:val="00536DBC"/>
    <w:rsid w:val="005429A5"/>
    <w:rsid w:val="00544B30"/>
    <w:rsid w:val="00544C21"/>
    <w:rsid w:val="00547373"/>
    <w:rsid w:val="00564302"/>
    <w:rsid w:val="0056565B"/>
    <w:rsid w:val="00566EFC"/>
    <w:rsid w:val="00571920"/>
    <w:rsid w:val="00575ADC"/>
    <w:rsid w:val="0057634D"/>
    <w:rsid w:val="00580717"/>
    <w:rsid w:val="00585D20"/>
    <w:rsid w:val="005909C2"/>
    <w:rsid w:val="0059771A"/>
    <w:rsid w:val="005B0A56"/>
    <w:rsid w:val="005B5848"/>
    <w:rsid w:val="005C23D2"/>
    <w:rsid w:val="005C3758"/>
    <w:rsid w:val="005C76B7"/>
    <w:rsid w:val="005C772F"/>
    <w:rsid w:val="005C7FC2"/>
    <w:rsid w:val="005D265A"/>
    <w:rsid w:val="005E548A"/>
    <w:rsid w:val="005F1711"/>
    <w:rsid w:val="005F2D63"/>
    <w:rsid w:val="006011F7"/>
    <w:rsid w:val="00605F7D"/>
    <w:rsid w:val="00606421"/>
    <w:rsid w:val="006067DE"/>
    <w:rsid w:val="006135AA"/>
    <w:rsid w:val="0061533D"/>
    <w:rsid w:val="00615544"/>
    <w:rsid w:val="00615CA4"/>
    <w:rsid w:val="0063354C"/>
    <w:rsid w:val="00644E90"/>
    <w:rsid w:val="0065602B"/>
    <w:rsid w:val="0065698F"/>
    <w:rsid w:val="00661949"/>
    <w:rsid w:val="00661A17"/>
    <w:rsid w:val="00666B76"/>
    <w:rsid w:val="00680133"/>
    <w:rsid w:val="00683728"/>
    <w:rsid w:val="006857D3"/>
    <w:rsid w:val="0069421A"/>
    <w:rsid w:val="00696A4D"/>
    <w:rsid w:val="00697F51"/>
    <w:rsid w:val="006A320F"/>
    <w:rsid w:val="006C4711"/>
    <w:rsid w:val="006D02DA"/>
    <w:rsid w:val="006D2002"/>
    <w:rsid w:val="006D6997"/>
    <w:rsid w:val="006E13DB"/>
    <w:rsid w:val="006E4AB3"/>
    <w:rsid w:val="006E69F2"/>
    <w:rsid w:val="006E6DAF"/>
    <w:rsid w:val="006F4F25"/>
    <w:rsid w:val="006F4FD0"/>
    <w:rsid w:val="006F73D6"/>
    <w:rsid w:val="006F7D75"/>
    <w:rsid w:val="007009E6"/>
    <w:rsid w:val="007024A5"/>
    <w:rsid w:val="00702764"/>
    <w:rsid w:val="007031B6"/>
    <w:rsid w:val="007032E1"/>
    <w:rsid w:val="00710384"/>
    <w:rsid w:val="00710B39"/>
    <w:rsid w:val="00710F37"/>
    <w:rsid w:val="00713D7D"/>
    <w:rsid w:val="007202B2"/>
    <w:rsid w:val="00726099"/>
    <w:rsid w:val="00727919"/>
    <w:rsid w:val="007430F9"/>
    <w:rsid w:val="007452EB"/>
    <w:rsid w:val="00745E11"/>
    <w:rsid w:val="00746ED9"/>
    <w:rsid w:val="00752FDC"/>
    <w:rsid w:val="00761F07"/>
    <w:rsid w:val="00765E04"/>
    <w:rsid w:val="0077598C"/>
    <w:rsid w:val="007827E3"/>
    <w:rsid w:val="007866B1"/>
    <w:rsid w:val="0078711F"/>
    <w:rsid w:val="0079284C"/>
    <w:rsid w:val="007A315A"/>
    <w:rsid w:val="007A35EB"/>
    <w:rsid w:val="007A72D8"/>
    <w:rsid w:val="007A7310"/>
    <w:rsid w:val="007B2409"/>
    <w:rsid w:val="007B3879"/>
    <w:rsid w:val="007B3BFA"/>
    <w:rsid w:val="007B7EF8"/>
    <w:rsid w:val="007C023C"/>
    <w:rsid w:val="007C0A73"/>
    <w:rsid w:val="007C1356"/>
    <w:rsid w:val="007D14E7"/>
    <w:rsid w:val="007D37C4"/>
    <w:rsid w:val="007D6AFA"/>
    <w:rsid w:val="007E02DE"/>
    <w:rsid w:val="007E5AE9"/>
    <w:rsid w:val="007F05CD"/>
    <w:rsid w:val="007F3A62"/>
    <w:rsid w:val="007F3CA7"/>
    <w:rsid w:val="008037A8"/>
    <w:rsid w:val="00803EA4"/>
    <w:rsid w:val="00804F42"/>
    <w:rsid w:val="0080771D"/>
    <w:rsid w:val="0080774C"/>
    <w:rsid w:val="0081174C"/>
    <w:rsid w:val="008149D1"/>
    <w:rsid w:val="00823B43"/>
    <w:rsid w:val="00827F12"/>
    <w:rsid w:val="008311DF"/>
    <w:rsid w:val="00834AF6"/>
    <w:rsid w:val="0084034A"/>
    <w:rsid w:val="00847113"/>
    <w:rsid w:val="00847570"/>
    <w:rsid w:val="0085121C"/>
    <w:rsid w:val="00854E3B"/>
    <w:rsid w:val="00863CD5"/>
    <w:rsid w:val="00876656"/>
    <w:rsid w:val="00877A85"/>
    <w:rsid w:val="00880349"/>
    <w:rsid w:val="00880583"/>
    <w:rsid w:val="00880A14"/>
    <w:rsid w:val="00881DA7"/>
    <w:rsid w:val="00882A04"/>
    <w:rsid w:val="0088677B"/>
    <w:rsid w:val="008876AD"/>
    <w:rsid w:val="0088779A"/>
    <w:rsid w:val="00887D13"/>
    <w:rsid w:val="0089425C"/>
    <w:rsid w:val="008A1CF2"/>
    <w:rsid w:val="008A280C"/>
    <w:rsid w:val="008B20C8"/>
    <w:rsid w:val="008C0172"/>
    <w:rsid w:val="008C0545"/>
    <w:rsid w:val="008C2F0D"/>
    <w:rsid w:val="008D4A41"/>
    <w:rsid w:val="008D74C8"/>
    <w:rsid w:val="008E5755"/>
    <w:rsid w:val="008E7F80"/>
    <w:rsid w:val="008F11C6"/>
    <w:rsid w:val="008F1DCC"/>
    <w:rsid w:val="008F3BF3"/>
    <w:rsid w:val="008F6692"/>
    <w:rsid w:val="00901D72"/>
    <w:rsid w:val="00903320"/>
    <w:rsid w:val="00903FEA"/>
    <w:rsid w:val="00912B85"/>
    <w:rsid w:val="009178AA"/>
    <w:rsid w:val="009214CE"/>
    <w:rsid w:val="009238A6"/>
    <w:rsid w:val="00925BEE"/>
    <w:rsid w:val="00936348"/>
    <w:rsid w:val="00941F32"/>
    <w:rsid w:val="00944A34"/>
    <w:rsid w:val="00950C74"/>
    <w:rsid w:val="0095135A"/>
    <w:rsid w:val="00961138"/>
    <w:rsid w:val="0096357A"/>
    <w:rsid w:val="00964395"/>
    <w:rsid w:val="00970F06"/>
    <w:rsid w:val="00971397"/>
    <w:rsid w:val="00973E35"/>
    <w:rsid w:val="009753F3"/>
    <w:rsid w:val="00977277"/>
    <w:rsid w:val="00980F44"/>
    <w:rsid w:val="00982F85"/>
    <w:rsid w:val="00987AEA"/>
    <w:rsid w:val="00987B21"/>
    <w:rsid w:val="00997C1F"/>
    <w:rsid w:val="009A048B"/>
    <w:rsid w:val="009A2DBF"/>
    <w:rsid w:val="009A56EE"/>
    <w:rsid w:val="009B1E39"/>
    <w:rsid w:val="009B7A7E"/>
    <w:rsid w:val="009C52D1"/>
    <w:rsid w:val="009E3CAE"/>
    <w:rsid w:val="00A049FC"/>
    <w:rsid w:val="00A05E88"/>
    <w:rsid w:val="00A10734"/>
    <w:rsid w:val="00A130BD"/>
    <w:rsid w:val="00A1450D"/>
    <w:rsid w:val="00A14E41"/>
    <w:rsid w:val="00A2200F"/>
    <w:rsid w:val="00A2600D"/>
    <w:rsid w:val="00A33C6C"/>
    <w:rsid w:val="00A37900"/>
    <w:rsid w:val="00A407C7"/>
    <w:rsid w:val="00A46306"/>
    <w:rsid w:val="00A504E9"/>
    <w:rsid w:val="00A513D0"/>
    <w:rsid w:val="00A533B4"/>
    <w:rsid w:val="00A637C1"/>
    <w:rsid w:val="00A6761B"/>
    <w:rsid w:val="00A74EAE"/>
    <w:rsid w:val="00A87583"/>
    <w:rsid w:val="00A913D5"/>
    <w:rsid w:val="00A93C17"/>
    <w:rsid w:val="00A94643"/>
    <w:rsid w:val="00A968B2"/>
    <w:rsid w:val="00AA22F1"/>
    <w:rsid w:val="00AA3236"/>
    <w:rsid w:val="00AA6375"/>
    <w:rsid w:val="00AB1783"/>
    <w:rsid w:val="00AB5F2E"/>
    <w:rsid w:val="00AC167A"/>
    <w:rsid w:val="00AC4675"/>
    <w:rsid w:val="00AC581E"/>
    <w:rsid w:val="00AD12FE"/>
    <w:rsid w:val="00AD4CCD"/>
    <w:rsid w:val="00AD6752"/>
    <w:rsid w:val="00AE0489"/>
    <w:rsid w:val="00AE2E0D"/>
    <w:rsid w:val="00AE5DED"/>
    <w:rsid w:val="00AE7A40"/>
    <w:rsid w:val="00AE7D82"/>
    <w:rsid w:val="00AF36AC"/>
    <w:rsid w:val="00B03BEE"/>
    <w:rsid w:val="00B04522"/>
    <w:rsid w:val="00B15ABD"/>
    <w:rsid w:val="00B269EE"/>
    <w:rsid w:val="00B30319"/>
    <w:rsid w:val="00B33EDD"/>
    <w:rsid w:val="00B378D1"/>
    <w:rsid w:val="00B41768"/>
    <w:rsid w:val="00B41CAB"/>
    <w:rsid w:val="00B42E32"/>
    <w:rsid w:val="00B51C29"/>
    <w:rsid w:val="00B5528F"/>
    <w:rsid w:val="00B6650F"/>
    <w:rsid w:val="00B72C66"/>
    <w:rsid w:val="00B75725"/>
    <w:rsid w:val="00B771EF"/>
    <w:rsid w:val="00B85F57"/>
    <w:rsid w:val="00B867C1"/>
    <w:rsid w:val="00B921D9"/>
    <w:rsid w:val="00B95C7E"/>
    <w:rsid w:val="00BA4539"/>
    <w:rsid w:val="00BA4821"/>
    <w:rsid w:val="00BA485B"/>
    <w:rsid w:val="00BA6ECE"/>
    <w:rsid w:val="00BB0332"/>
    <w:rsid w:val="00BB2DF0"/>
    <w:rsid w:val="00BB6BF6"/>
    <w:rsid w:val="00BC709F"/>
    <w:rsid w:val="00BC7258"/>
    <w:rsid w:val="00BD55F5"/>
    <w:rsid w:val="00BE44DB"/>
    <w:rsid w:val="00BE5B61"/>
    <w:rsid w:val="00BF140A"/>
    <w:rsid w:val="00BF51C1"/>
    <w:rsid w:val="00BF66AF"/>
    <w:rsid w:val="00BF6E3D"/>
    <w:rsid w:val="00C05745"/>
    <w:rsid w:val="00C146B0"/>
    <w:rsid w:val="00C14FAF"/>
    <w:rsid w:val="00C1710A"/>
    <w:rsid w:val="00C214C3"/>
    <w:rsid w:val="00C21C0B"/>
    <w:rsid w:val="00C31E94"/>
    <w:rsid w:val="00C36540"/>
    <w:rsid w:val="00C461C4"/>
    <w:rsid w:val="00C504F1"/>
    <w:rsid w:val="00C6049D"/>
    <w:rsid w:val="00C609D9"/>
    <w:rsid w:val="00C60A28"/>
    <w:rsid w:val="00C71641"/>
    <w:rsid w:val="00C71708"/>
    <w:rsid w:val="00C8490D"/>
    <w:rsid w:val="00C85338"/>
    <w:rsid w:val="00C87F78"/>
    <w:rsid w:val="00C921CE"/>
    <w:rsid w:val="00C94261"/>
    <w:rsid w:val="00C967E7"/>
    <w:rsid w:val="00CA47F0"/>
    <w:rsid w:val="00CB16FA"/>
    <w:rsid w:val="00CB189D"/>
    <w:rsid w:val="00CB3C14"/>
    <w:rsid w:val="00CB71D8"/>
    <w:rsid w:val="00CC694B"/>
    <w:rsid w:val="00CD6028"/>
    <w:rsid w:val="00CD67D6"/>
    <w:rsid w:val="00CE1F26"/>
    <w:rsid w:val="00CE6B23"/>
    <w:rsid w:val="00CF1ABE"/>
    <w:rsid w:val="00CF29C0"/>
    <w:rsid w:val="00CF4EF2"/>
    <w:rsid w:val="00CF5D88"/>
    <w:rsid w:val="00CF7121"/>
    <w:rsid w:val="00D0421D"/>
    <w:rsid w:val="00D31DBE"/>
    <w:rsid w:val="00D35A93"/>
    <w:rsid w:val="00D369B9"/>
    <w:rsid w:val="00D37744"/>
    <w:rsid w:val="00D40765"/>
    <w:rsid w:val="00D4341B"/>
    <w:rsid w:val="00D47B0C"/>
    <w:rsid w:val="00D53299"/>
    <w:rsid w:val="00D53C2E"/>
    <w:rsid w:val="00D55AA1"/>
    <w:rsid w:val="00D65843"/>
    <w:rsid w:val="00D75B6A"/>
    <w:rsid w:val="00D76567"/>
    <w:rsid w:val="00D8356A"/>
    <w:rsid w:val="00D91B04"/>
    <w:rsid w:val="00D91F74"/>
    <w:rsid w:val="00D92057"/>
    <w:rsid w:val="00D93961"/>
    <w:rsid w:val="00D93BAE"/>
    <w:rsid w:val="00DA3064"/>
    <w:rsid w:val="00DB55AB"/>
    <w:rsid w:val="00DB7784"/>
    <w:rsid w:val="00DC0D06"/>
    <w:rsid w:val="00DC637E"/>
    <w:rsid w:val="00DD3C5A"/>
    <w:rsid w:val="00DD762A"/>
    <w:rsid w:val="00DE0473"/>
    <w:rsid w:val="00DF4AFD"/>
    <w:rsid w:val="00E026C3"/>
    <w:rsid w:val="00E03FBB"/>
    <w:rsid w:val="00E1037B"/>
    <w:rsid w:val="00E21115"/>
    <w:rsid w:val="00E23FE3"/>
    <w:rsid w:val="00E425A3"/>
    <w:rsid w:val="00E44A50"/>
    <w:rsid w:val="00E4638B"/>
    <w:rsid w:val="00E476A7"/>
    <w:rsid w:val="00E509A2"/>
    <w:rsid w:val="00E516DF"/>
    <w:rsid w:val="00E55EBF"/>
    <w:rsid w:val="00E61A20"/>
    <w:rsid w:val="00E6361D"/>
    <w:rsid w:val="00E6392A"/>
    <w:rsid w:val="00E65DD8"/>
    <w:rsid w:val="00E71A1D"/>
    <w:rsid w:val="00E73148"/>
    <w:rsid w:val="00E766E1"/>
    <w:rsid w:val="00E77F83"/>
    <w:rsid w:val="00E87738"/>
    <w:rsid w:val="00EA1BF4"/>
    <w:rsid w:val="00EB5761"/>
    <w:rsid w:val="00EB71E9"/>
    <w:rsid w:val="00EE3C81"/>
    <w:rsid w:val="00EF0239"/>
    <w:rsid w:val="00EF1EF2"/>
    <w:rsid w:val="00EF3EE7"/>
    <w:rsid w:val="00EF744F"/>
    <w:rsid w:val="00F0316A"/>
    <w:rsid w:val="00F07144"/>
    <w:rsid w:val="00F11882"/>
    <w:rsid w:val="00F14814"/>
    <w:rsid w:val="00F14BA1"/>
    <w:rsid w:val="00F259BE"/>
    <w:rsid w:val="00F3151F"/>
    <w:rsid w:val="00F327FA"/>
    <w:rsid w:val="00F349BC"/>
    <w:rsid w:val="00F37E51"/>
    <w:rsid w:val="00F4331F"/>
    <w:rsid w:val="00F45088"/>
    <w:rsid w:val="00F4621F"/>
    <w:rsid w:val="00F463F4"/>
    <w:rsid w:val="00F50981"/>
    <w:rsid w:val="00F565BD"/>
    <w:rsid w:val="00F648FA"/>
    <w:rsid w:val="00F7133F"/>
    <w:rsid w:val="00F73A4E"/>
    <w:rsid w:val="00F76068"/>
    <w:rsid w:val="00F77537"/>
    <w:rsid w:val="00F809EB"/>
    <w:rsid w:val="00F83108"/>
    <w:rsid w:val="00F86A4C"/>
    <w:rsid w:val="00F97EDC"/>
    <w:rsid w:val="00FA144B"/>
    <w:rsid w:val="00FA3E4D"/>
    <w:rsid w:val="00FA3E8E"/>
    <w:rsid w:val="00FB20BA"/>
    <w:rsid w:val="00FB2753"/>
    <w:rsid w:val="00FB4C1B"/>
    <w:rsid w:val="00FC17CD"/>
    <w:rsid w:val="00FC3C0D"/>
    <w:rsid w:val="00FD040A"/>
    <w:rsid w:val="00FD367C"/>
    <w:rsid w:val="00FD3D48"/>
    <w:rsid w:val="00FD4B27"/>
    <w:rsid w:val="00FE5869"/>
    <w:rsid w:val="00FE66DA"/>
    <w:rsid w:val="00FF08E6"/>
    <w:rsid w:val="01186AB2"/>
    <w:rsid w:val="01A9490B"/>
    <w:rsid w:val="01D25DA6"/>
    <w:rsid w:val="026C29C4"/>
    <w:rsid w:val="02D47DDA"/>
    <w:rsid w:val="04BB53DA"/>
    <w:rsid w:val="062445C9"/>
    <w:rsid w:val="096D187A"/>
    <w:rsid w:val="0BB269CE"/>
    <w:rsid w:val="0F0048BE"/>
    <w:rsid w:val="107061FB"/>
    <w:rsid w:val="10F856DB"/>
    <w:rsid w:val="12CB0DCC"/>
    <w:rsid w:val="1376461B"/>
    <w:rsid w:val="14E92C43"/>
    <w:rsid w:val="15314AD7"/>
    <w:rsid w:val="154C425A"/>
    <w:rsid w:val="17D677FA"/>
    <w:rsid w:val="18B23423"/>
    <w:rsid w:val="1DE62F1B"/>
    <w:rsid w:val="1E823513"/>
    <w:rsid w:val="1EF47735"/>
    <w:rsid w:val="20E741CD"/>
    <w:rsid w:val="21DF0A2A"/>
    <w:rsid w:val="229264AF"/>
    <w:rsid w:val="24F53CA3"/>
    <w:rsid w:val="2A963F42"/>
    <w:rsid w:val="2B4A6820"/>
    <w:rsid w:val="305F46D2"/>
    <w:rsid w:val="31FA3E17"/>
    <w:rsid w:val="344B4294"/>
    <w:rsid w:val="36A335AF"/>
    <w:rsid w:val="3F6A2133"/>
    <w:rsid w:val="3F6E3622"/>
    <w:rsid w:val="40030C20"/>
    <w:rsid w:val="40600870"/>
    <w:rsid w:val="41934EB9"/>
    <w:rsid w:val="41ED4DD6"/>
    <w:rsid w:val="45201999"/>
    <w:rsid w:val="48B25AA4"/>
    <w:rsid w:val="493A0945"/>
    <w:rsid w:val="49907704"/>
    <w:rsid w:val="4B4C64D1"/>
    <w:rsid w:val="4BCE5C50"/>
    <w:rsid w:val="4DB03C57"/>
    <w:rsid w:val="4DD306AE"/>
    <w:rsid w:val="4EA3400E"/>
    <w:rsid w:val="50650590"/>
    <w:rsid w:val="55161C9C"/>
    <w:rsid w:val="57B64CF4"/>
    <w:rsid w:val="57FD684C"/>
    <w:rsid w:val="5B6A11F2"/>
    <w:rsid w:val="5C1B2B6E"/>
    <w:rsid w:val="5C29344D"/>
    <w:rsid w:val="5DF74E88"/>
    <w:rsid w:val="5EE51F9D"/>
    <w:rsid w:val="607C04B2"/>
    <w:rsid w:val="60ED5755"/>
    <w:rsid w:val="611A6E4D"/>
    <w:rsid w:val="61300C73"/>
    <w:rsid w:val="62A043AB"/>
    <w:rsid w:val="65120D76"/>
    <w:rsid w:val="6540039B"/>
    <w:rsid w:val="65B5396E"/>
    <w:rsid w:val="66483B51"/>
    <w:rsid w:val="68F5161A"/>
    <w:rsid w:val="6C92649A"/>
    <w:rsid w:val="6DE10211"/>
    <w:rsid w:val="6E3D0FA8"/>
    <w:rsid w:val="6F0C75F8"/>
    <w:rsid w:val="71B43720"/>
    <w:rsid w:val="7358311A"/>
    <w:rsid w:val="74315532"/>
    <w:rsid w:val="744A4042"/>
    <w:rsid w:val="750B4939"/>
    <w:rsid w:val="78793008"/>
    <w:rsid w:val="7890102C"/>
    <w:rsid w:val="79A00052"/>
    <w:rsid w:val="7A4437B3"/>
    <w:rsid w:val="7E8F2BC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9"/>
    <w:pPr>
      <w:spacing w:before="100" w:beforeAutospacing="1" w:after="100" w:afterAutospacing="1"/>
      <w:jc w:val="left"/>
      <w:outlineLvl w:val="0"/>
    </w:pPr>
    <w:rPr>
      <w:rFonts w:ascii="宋体" w:hAnsi="宋体"/>
      <w:b/>
      <w:kern w:val="44"/>
      <w:sz w:val="48"/>
      <w:szCs w:val="48"/>
    </w:rPr>
  </w:style>
  <w:style w:type="paragraph" w:styleId="4">
    <w:name w:val="heading 2"/>
    <w:basedOn w:val="1"/>
    <w:next w:val="1"/>
    <w:link w:val="27"/>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140" w:after="140" w:line="360" w:lineRule="auto"/>
      <w:outlineLvl w:val="2"/>
    </w:pPr>
    <w:rPr>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Courier New" w:hAnsi="Courier New"/>
      <w:szCs w:val="20"/>
    </w:rPr>
  </w:style>
  <w:style w:type="paragraph" w:styleId="9">
    <w:name w:val="Date"/>
    <w:basedOn w:val="1"/>
    <w:next w:val="1"/>
    <w:qFormat/>
    <w:uiPriority w:val="0"/>
    <w:pPr>
      <w:ind w:left="100" w:leftChars="2500"/>
    </w:p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Body Text First Indent"/>
    <w:basedOn w:val="6"/>
    <w:qFormat/>
    <w:uiPriority w:val="0"/>
    <w:pPr>
      <w:ind w:firstLine="420"/>
    </w:pPr>
    <w:rPr>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basedOn w:val="16"/>
    <w:qFormat/>
    <w:uiPriority w:val="0"/>
  </w:style>
  <w:style w:type="character" w:styleId="19">
    <w:name w:val="Hyperlink"/>
    <w:basedOn w:val="16"/>
    <w:qFormat/>
    <w:uiPriority w:val="0"/>
    <w:rPr>
      <w:color w:val="0000FF"/>
      <w:u w:val="single"/>
    </w:rPr>
  </w:style>
  <w:style w:type="paragraph" w:customStyle="1" w:styleId="20">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21">
    <w:name w:val="List Paragraph"/>
    <w:basedOn w:val="1"/>
    <w:qFormat/>
    <w:uiPriority w:val="0"/>
    <w:pPr>
      <w:ind w:firstLine="420" w:firstLineChars="200"/>
    </w:pPr>
  </w:style>
  <w:style w:type="paragraph" w:customStyle="1" w:styleId="22">
    <w:name w:val="Char Char"/>
    <w:basedOn w:val="1"/>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paragraph" w:customStyle="1" w:styleId="23">
    <w:name w:val="msolistparagraph"/>
    <w:basedOn w:val="1"/>
    <w:qFormat/>
    <w:uiPriority w:val="0"/>
    <w:pPr>
      <w:widowControl/>
      <w:ind w:firstLine="420" w:firstLineChars="200"/>
      <w:jc w:val="left"/>
    </w:pPr>
    <w:rPr>
      <w:rFonts w:ascii="Book Antiqua" w:hAnsi="Book Antiqua"/>
      <w:kern w:val="0"/>
      <w:sz w:val="22"/>
      <w:szCs w:val="20"/>
    </w:rPr>
  </w:style>
  <w:style w:type="paragraph" w:customStyle="1" w:styleId="24">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5">
    <w:name w:val="默认"/>
    <w:qFormat/>
    <w:uiPriority w:val="0"/>
    <w:pPr>
      <w:pBdr>
        <w:top w:val="none" w:color="FFFFFF" w:sz="0" w:space="31"/>
        <w:left w:val="none" w:color="FFFFFF" w:sz="0" w:space="31"/>
        <w:bottom w:val="none" w:color="FFFFFF" w:sz="0" w:space="31"/>
        <w:right w:val="none" w:color="FFFFFF" w:sz="0" w:space="31"/>
      </w:pBdr>
    </w:pPr>
    <w:rPr>
      <w:rFonts w:ascii="Helvetica Neue" w:hAnsi="Helvetica Neue" w:eastAsia="Arial Unicode MS" w:cs="Arial Unicode MS"/>
      <w:color w:val="000000"/>
      <w:sz w:val="22"/>
      <w:szCs w:val="22"/>
      <w:lang w:val="en-US" w:eastAsia="zh-CN" w:bidi="ar-SA"/>
    </w:rPr>
  </w:style>
  <w:style w:type="character" w:customStyle="1" w:styleId="26">
    <w:name w:val="font01"/>
    <w:qFormat/>
    <w:uiPriority w:val="0"/>
    <w:rPr>
      <w:rFonts w:ascii="等线 Light" w:hAnsi="等线 Light" w:eastAsia="等线 Light" w:cs="等线 Light"/>
      <w:color w:val="000000"/>
      <w:sz w:val="26"/>
      <w:szCs w:val="26"/>
      <w:u w:val="none"/>
    </w:rPr>
  </w:style>
  <w:style w:type="character" w:customStyle="1" w:styleId="27">
    <w:name w:val="标题 2 字符"/>
    <w:link w:val="4"/>
    <w:qFormat/>
    <w:uiPriority w:val="0"/>
    <w:rPr>
      <w:rFonts w:ascii="Arial" w:hAnsi="Arial" w:eastAsia="黑体"/>
      <w:b/>
      <w:bCs/>
      <w:kern w:val="2"/>
      <w:sz w:val="32"/>
      <w:szCs w:val="32"/>
      <w:lang w:val="en-US" w:eastAsia="zh-CN" w:bidi="ar-SA"/>
    </w:rPr>
  </w:style>
  <w:style w:type="character" w:customStyle="1" w:styleId="28">
    <w:name w:val="标题 1 字符"/>
    <w:link w:val="3"/>
    <w:qFormat/>
    <w:uiPriority w:val="9"/>
    <w:rPr>
      <w:rFonts w:ascii="宋体" w:hAnsi="宋体" w:eastAsia="宋体"/>
      <w:b/>
      <w:kern w:val="44"/>
      <w:sz w:val="48"/>
      <w:szCs w:val="48"/>
      <w:lang w:val="en-US" w:eastAsia="zh-CN" w:bidi="ar-SA"/>
    </w:rPr>
  </w:style>
  <w:style w:type="character" w:customStyle="1" w:styleId="29">
    <w:name w:val="无"/>
    <w:qFormat/>
    <w:uiPriority w:val="0"/>
  </w:style>
  <w:style w:type="character" w:customStyle="1" w:styleId="30">
    <w:name w:val="a0"/>
    <w:qFormat/>
    <w:uiPriority w:val="0"/>
  </w:style>
  <w:style w:type="character" w:customStyle="1" w:styleId="31">
    <w:name w:val="font21"/>
    <w:qFormat/>
    <w:uiPriority w:val="0"/>
    <w:rPr>
      <w:rFonts w:hint="eastAsia" w:ascii="等线" w:hAnsi="等线" w:eastAsia="等线" w:cs="等线"/>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nfdaily</Company>
  <Pages>2</Pages>
  <Words>620</Words>
  <Characters>806</Characters>
  <Lines>28</Lines>
  <Paragraphs>8</Paragraphs>
  <TotalTime>3</TotalTime>
  <ScaleCrop>false</ScaleCrop>
  <LinksUpToDate>false</LinksUpToDate>
  <CharactersWithSpaces>968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2019-08-21T08:09:00Z</dcterms:created>
  <dc:creator>方丽玲</dc:creator>
  <cp:lastModifiedBy>黄忠应</cp:lastModifiedBy>
  <cp:lastPrinted>2025-02-19T03:30:00Z</cp:lastPrinted>
  <dcterms:modified xsi:type="dcterms:W3CDTF">2025-07-16T08:38:08Z</dcterms:modified>
  <dc:title>南方报业传媒集团采购询价单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447CDC0884B5450BA0724EA96DD5FCBA</vt:lpwstr>
  </property>
  <property fmtid="{D5CDD505-2E9C-101B-9397-08002B2CF9AE}" pid="4" name="KSOTemplateDocerSaveRecord">
    <vt:lpwstr>eyJoZGlkIjoiMmExNDZmMWRiNWNkZjU1ZWIzNWEzMzY5NDk1MWQ1NDUiLCJ1c2VySWQiOiIxNjEyNjE5NjUwIn0=</vt:lpwstr>
  </property>
</Properties>
</file>