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附件：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“新时代好少年”学习宣传活动视频制作服务项目采购清单</w:t>
      </w:r>
    </w:p>
    <w:p>
      <w:pPr>
        <w:spacing w:line="520" w:lineRule="exact"/>
        <w:jc w:val="left"/>
        <w:rPr>
          <w:rFonts w:ascii="方正小标宋简体" w:eastAsia="方正小标宋简体"/>
          <w:b/>
          <w:sz w:val="44"/>
          <w:szCs w:val="44"/>
        </w:rPr>
      </w:pPr>
    </w:p>
    <w:p>
      <w:pPr>
        <w:spacing w:line="520" w:lineRule="exact"/>
        <w:jc w:val="center"/>
        <w:rPr>
          <w:rFonts w:ascii="仿宋" w:hAnsi="仿宋" w:eastAsia="仿宋" w:cs="仿宋"/>
          <w:b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44"/>
          <w:szCs w:val="44"/>
        </w:rPr>
        <w:t>报 价 函</w:t>
      </w:r>
    </w:p>
    <w:p>
      <w:pPr>
        <w:spacing w:line="52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广东南方日报经营有限</w:t>
      </w:r>
      <w:r>
        <w:rPr>
          <w:rFonts w:hint="eastAsia" w:ascii="仿宋" w:hAnsi="仿宋" w:eastAsia="仿宋" w:cs="仿宋"/>
          <w:sz w:val="28"/>
          <w:szCs w:val="28"/>
        </w:rPr>
        <w:t>公司：</w:t>
      </w:r>
    </w:p>
    <w:p>
      <w:pPr>
        <w:pStyle w:val="2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28"/>
          <w:szCs w:val="28"/>
        </w:rPr>
        <w:t>经认真阅读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“新时代好少年”学习宣传活动视频制作服务项目采购公告</w:t>
      </w:r>
      <w:r>
        <w:rPr>
          <w:rFonts w:hint="eastAsia" w:ascii="仿宋" w:hAnsi="仿宋" w:eastAsia="仿宋" w:cs="仿宋"/>
          <w:sz w:val="28"/>
          <w:szCs w:val="28"/>
        </w:rPr>
        <w:t>，我司符合本项目的资格条件，已完全了解采购公告的相关内容（采购公告内详细采购要求），承诺按照采购公告的要求提供产品和服务,报价如下：</w:t>
      </w:r>
    </w:p>
    <w:tbl>
      <w:tblPr>
        <w:tblStyle w:val="6"/>
        <w:tblW w:w="10391" w:type="dxa"/>
        <w:tblInd w:w="-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144"/>
        <w:gridCol w:w="1218"/>
        <w:gridCol w:w="3582"/>
        <w:gridCol w:w="881"/>
        <w:gridCol w:w="850"/>
        <w:gridCol w:w="957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14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12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35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9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短片制作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视频策划制作服务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基于“好少年”核心精神，完成主题立意、叙事逻辑与最终旁白文案，文案主题鲜明、结构清晰、富有感染力。制作完整的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视觉生成导向的策划方案和最终审定文案，不限修订次数，确保创意与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技术完美结合。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交付物：《创意方案》、《最终审定文案》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脚本撰写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将文案转化为可执行的镜头语言，详细描述每个镜头的画面内容、景别、运镜、时长。脚本与文案匹配度高，镜头设计具有视觉表现力，可作为后续所有工作的蓝图。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交付物：《分镜头脚本》文档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平面设计关键帧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通过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绘图结合少量优质版权素材采购及平面拍摄，由专业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绘图工具完成分镜头脚本及全套关键帧视觉图设计，制作出脚本中每个核心镜头的静态高质量画面。画面风格统一，构图精美，角色形象、场景环境符合项目设定，多种风格无限探索与优化，直至视觉风格确认。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交付物：《关键帧视觉图集》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动画生成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以关键帧图像为基础，使用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视频工具（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Runway/Pika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等）进行动画制作并生成动态视频，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制作全程技术支持和线上协同，关键环节均设有明确验收节点，支持在约定范围内进行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效果的快速测试与高效迭代以优化流畅度。交付物：成片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剪辑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将所有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动画片段、补充素材依据脚本和配音进行精确到帧的剪辑，构建影片节奏。镜头衔接流畅，叙事节奏张弛有度，完全对应旁白内容。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交付物：成片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配音配乐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根据影片情绪，定制创作或采购高品质版权音乐，并添加精准音效。音乐旋律与影片情感起伏契合，音效增强画面真实感与冲击力。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交付物：成片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调色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对全部视频素材进行电影级调色，确保视觉统一并提升艺术美感。影片色调和谐，风格鲜明，能有效烘托主题氛围。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交付物：成片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合成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整合剪辑、配音、音效、调色、字幕等所有元素，进行最终混音与输出。声画同步完美，无任何技术错误，整体观感达到专业播出水准。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交付物：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条不少于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分钟超高清的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动画短片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短片拍摄制作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前期策划与创意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创意策划与文案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包含整体创意构思、影片结构设计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，根据主办单位意见，以3名不同城市的本年度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“新时代好少年”作为对象，各出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3.5</w:t>
            </w:r>
            <w:r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分钟及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分钟版影片的完整旁白文案撰写。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拍摄脚本/大纲制定分镜头脚本或详细拍摄大纲，明确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拍摄地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实地拍摄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所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需的核心场景、人物及情节。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交付物：《策划方案》、《最终审定文案》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拍摄制作费（异地）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.导演组劳务。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.拍摄地交通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差旅住宿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餐饮。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.拍摄团队、灯光团队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劳务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租赁专业级摄影设备及附件。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交付物：素材编辑版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后期制作费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.每地各剪辑出两条短片，包含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3.5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分钟精编版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+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分钟快剪版（共计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条短片），包括素材整理、粗剪、精剪。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专业调色对两条短片所有素材进行统一电影级调色。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.配音与配乐聘请专业播音员配音，采购高品质版权音乐。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.包装与动画片头片尾设计、字幕条等。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交付物：成片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项目管理</w:t>
            </w:r>
          </w:p>
        </w:tc>
        <w:tc>
          <w:tcPr>
            <w:tcW w:w="3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项目统筹与管理全程协调、沟通、进度把控、交付物审核。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0391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总计：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元，税率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%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（含税报价，按实际税率填报）</w:t>
            </w:r>
          </w:p>
        </w:tc>
      </w:tr>
    </w:tbl>
    <w:p>
      <w:pPr>
        <w:keepNext w:val="0"/>
        <w:keepLines w:val="0"/>
        <w:widowControl/>
        <w:suppressLineNumbers w:val="0"/>
        <w:snapToGrid w:val="0"/>
        <w:ind w:left="0" w:leftChars="0" w:right="0" w:rightChars="0" w:firstLine="5520" w:firstLineChars="2300"/>
        <w:jc w:val="both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napToGrid w:val="0"/>
        <w:ind w:left="0" w:leftChars="0" w:right="0" w:rightChars="0" w:firstLine="5520" w:firstLineChars="2300"/>
        <w:jc w:val="both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报价单位（名称）（盖章）</w:t>
      </w:r>
    </w:p>
    <w:p>
      <w:pPr>
        <w:keepNext w:val="0"/>
        <w:keepLines w:val="0"/>
        <w:widowControl/>
        <w:suppressLineNumbers w:val="0"/>
        <w:snapToGrid w:val="0"/>
        <w:ind w:left="0" w:leftChars="0" w:right="0" w:rightChars="0" w:firstLine="0" w:firstLineChars="0"/>
        <w:jc w:val="right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</w:t>
      </w:r>
    </w:p>
    <w:p>
      <w:pPr>
        <w:adjustRightInd w:val="0"/>
        <w:snapToGrid w:val="0"/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                                   年   月   日</w:t>
      </w:r>
    </w:p>
    <w:sectPr>
      <w:footerReference r:id="rId3" w:type="default"/>
      <w:footerReference r:id="rId4" w:type="even"/>
      <w:pgSz w:w="11906" w:h="16838"/>
      <w:pgMar w:top="755" w:right="1247" w:bottom="56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A22F7"/>
    <w:multiLevelType w:val="singleLevel"/>
    <w:tmpl w:val="DFEA22F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EwMzI0OWVlYjkxMzY2NzY3ZmI2YmE0YjJlYmU1MmEifQ=="/>
  </w:docVars>
  <w:rsids>
    <w:rsidRoot w:val="442C4D5D"/>
    <w:rsid w:val="00017313"/>
    <w:rsid w:val="0007362B"/>
    <w:rsid w:val="00082AC2"/>
    <w:rsid w:val="000F5F13"/>
    <w:rsid w:val="00135276"/>
    <w:rsid w:val="0015441F"/>
    <w:rsid w:val="001D19FC"/>
    <w:rsid w:val="00224D1E"/>
    <w:rsid w:val="00255A6F"/>
    <w:rsid w:val="002757B5"/>
    <w:rsid w:val="00277ABE"/>
    <w:rsid w:val="002F049D"/>
    <w:rsid w:val="002F3765"/>
    <w:rsid w:val="00310597"/>
    <w:rsid w:val="0038613A"/>
    <w:rsid w:val="003F1208"/>
    <w:rsid w:val="003F224A"/>
    <w:rsid w:val="00404A40"/>
    <w:rsid w:val="00426CF6"/>
    <w:rsid w:val="0043244A"/>
    <w:rsid w:val="004335D2"/>
    <w:rsid w:val="00577993"/>
    <w:rsid w:val="00585B20"/>
    <w:rsid w:val="00586028"/>
    <w:rsid w:val="00597145"/>
    <w:rsid w:val="005C6B55"/>
    <w:rsid w:val="005E0EE0"/>
    <w:rsid w:val="006314CA"/>
    <w:rsid w:val="006922CC"/>
    <w:rsid w:val="00727B68"/>
    <w:rsid w:val="00745097"/>
    <w:rsid w:val="007D7C64"/>
    <w:rsid w:val="008440B0"/>
    <w:rsid w:val="008448F6"/>
    <w:rsid w:val="008543D5"/>
    <w:rsid w:val="00856106"/>
    <w:rsid w:val="00862F64"/>
    <w:rsid w:val="0086304D"/>
    <w:rsid w:val="008648D0"/>
    <w:rsid w:val="008B22AB"/>
    <w:rsid w:val="008B2AB2"/>
    <w:rsid w:val="008E6354"/>
    <w:rsid w:val="0095245E"/>
    <w:rsid w:val="00982FAE"/>
    <w:rsid w:val="00996048"/>
    <w:rsid w:val="009A1544"/>
    <w:rsid w:val="009B71D6"/>
    <w:rsid w:val="009E60EC"/>
    <w:rsid w:val="00A65D7E"/>
    <w:rsid w:val="00AA28BF"/>
    <w:rsid w:val="00AC22D2"/>
    <w:rsid w:val="00AD14E0"/>
    <w:rsid w:val="00AD44DE"/>
    <w:rsid w:val="00B149EC"/>
    <w:rsid w:val="00B432F5"/>
    <w:rsid w:val="00B6514C"/>
    <w:rsid w:val="00B751EC"/>
    <w:rsid w:val="00BB33AC"/>
    <w:rsid w:val="00CD6C25"/>
    <w:rsid w:val="00CF1E30"/>
    <w:rsid w:val="00DA235E"/>
    <w:rsid w:val="00DB4A79"/>
    <w:rsid w:val="00DB5779"/>
    <w:rsid w:val="00E03115"/>
    <w:rsid w:val="00E451EA"/>
    <w:rsid w:val="00E60F1B"/>
    <w:rsid w:val="00E83A7B"/>
    <w:rsid w:val="00EF719C"/>
    <w:rsid w:val="00F35B13"/>
    <w:rsid w:val="00F450F0"/>
    <w:rsid w:val="00F468CB"/>
    <w:rsid w:val="00F7122C"/>
    <w:rsid w:val="00F73E03"/>
    <w:rsid w:val="00F8551A"/>
    <w:rsid w:val="00FA1AA5"/>
    <w:rsid w:val="0610700C"/>
    <w:rsid w:val="064E11AF"/>
    <w:rsid w:val="087B0088"/>
    <w:rsid w:val="0B53523C"/>
    <w:rsid w:val="0C76583B"/>
    <w:rsid w:val="0D0A5381"/>
    <w:rsid w:val="16567739"/>
    <w:rsid w:val="1B1C5404"/>
    <w:rsid w:val="1C3672C8"/>
    <w:rsid w:val="1D0575CB"/>
    <w:rsid w:val="1DC67ADC"/>
    <w:rsid w:val="2F65677F"/>
    <w:rsid w:val="34342665"/>
    <w:rsid w:val="35FFD465"/>
    <w:rsid w:val="362B00BD"/>
    <w:rsid w:val="39CB6128"/>
    <w:rsid w:val="3AD14D16"/>
    <w:rsid w:val="3DB82B8D"/>
    <w:rsid w:val="3FDF784D"/>
    <w:rsid w:val="442C4D5D"/>
    <w:rsid w:val="44CA67BA"/>
    <w:rsid w:val="48686EDC"/>
    <w:rsid w:val="4F850114"/>
    <w:rsid w:val="54662D72"/>
    <w:rsid w:val="54862B9C"/>
    <w:rsid w:val="56CE5C5D"/>
    <w:rsid w:val="59FA3707"/>
    <w:rsid w:val="5DAF0720"/>
    <w:rsid w:val="5F677005"/>
    <w:rsid w:val="618633AC"/>
    <w:rsid w:val="65E7407F"/>
    <w:rsid w:val="66357D57"/>
    <w:rsid w:val="6E9E533B"/>
    <w:rsid w:val="726D771B"/>
    <w:rsid w:val="77377352"/>
    <w:rsid w:val="7BFD26B1"/>
    <w:rsid w:val="7C6F2ACB"/>
    <w:rsid w:val="D5BF66DA"/>
    <w:rsid w:val="FFAF4F11"/>
    <w:rsid w:val="FFF7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qFormat/>
    <w:uiPriority w:val="0"/>
    <w:pPr>
      <w:ind w:firstLine="420"/>
    </w:pPr>
    <w:rPr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  <w:iCs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和光同尘</Company>
  <Pages>3</Pages>
  <Words>1377</Words>
  <Characters>1436</Characters>
  <Lines>11</Lines>
  <Paragraphs>3</Paragraphs>
  <TotalTime>5</TotalTime>
  <ScaleCrop>false</ScaleCrop>
  <LinksUpToDate>false</LinksUpToDate>
  <CharactersWithSpaces>1438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2024-08-24T21:31:00Z</dcterms:created>
  <dc:creator>zhangxia</dc:creator>
  <cp:lastModifiedBy>张霞</cp:lastModifiedBy>
  <dcterms:modified xsi:type="dcterms:W3CDTF">2025-11-24T09:13:50Z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B7C99C665ABB454AB7787ED86CBD7C33</vt:lpwstr>
  </property>
  <property fmtid="{D5CDD505-2E9C-101B-9397-08002B2CF9AE}" pid="4" name="KSOTemplateDocerSaveRecord">
    <vt:lpwstr>eyJoZGlkIjoiMWVkMmIwYzNiOWFiZjc3NjdjY2I2NGQwMTg4NzI0MzUiLCJ1c2VySWQiOiIxMTAwMDk2MjIzIn0=</vt:lpwstr>
  </property>
</Properties>
</file>