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bookmarkStart w:id="9" w:name="_GoBack"/>
      <w:bookmarkEnd w:id="9"/>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44"/>
          <w:szCs w:val="44"/>
        </w:rPr>
        <w:t>粤港澳大湾区融通产品制作项目</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项目编号：ND25110130GZ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经认真阅读粤港澳大湾区融通产品制作项目采购公告及附件（项目编号：</w:t>
      </w:r>
      <w:r>
        <w:rPr>
          <w:rFonts w:hint="eastAsia"/>
          <w:bCs/>
          <w:sz w:val="24"/>
          <w:u w:val="single"/>
        </w:rPr>
        <w:t>ND25110130GZ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sz w:val="24"/>
              </w:rPr>
            </w:pPr>
            <w:r>
              <w:rPr>
                <w:rFonts w:hint="eastAsia" w:ascii="宋体" w:hAnsi="宋体" w:cs="仿宋"/>
                <w:sz w:val="24"/>
              </w:rPr>
              <w:t>成交供应商（乙方）应按照采购方（甲方)要求及时签署合同，并接受下列条款。</w:t>
            </w:r>
          </w:p>
          <w:p>
            <w:pPr>
              <w:ind w:firstLine="480" w:firstLineChars="200"/>
              <w:rPr>
                <w:rFonts w:ascii="宋体" w:hAnsi="宋体" w:cs="仿宋"/>
                <w:sz w:val="24"/>
              </w:rPr>
            </w:pPr>
            <w:r>
              <w:rPr>
                <w:rFonts w:hint="eastAsia" w:ascii="宋体" w:hAnsi="宋体" w:cs="仿宋"/>
                <w:sz w:val="24"/>
              </w:rPr>
              <w:t>1.服务期限：以实际签订合同时间为准。</w:t>
            </w:r>
          </w:p>
          <w:p>
            <w:pPr>
              <w:ind w:firstLine="480" w:firstLineChars="200"/>
              <w:rPr>
                <w:rFonts w:ascii="宋体" w:hAnsi="宋体" w:cs="仿宋"/>
                <w:color w:val="FF0000"/>
                <w:sz w:val="24"/>
              </w:rPr>
            </w:pPr>
            <w:r>
              <w:rPr>
                <w:rFonts w:hint="eastAsia" w:ascii="宋体" w:hAnsi="宋体" w:cs="仿宋"/>
                <w:color w:val="FF0000"/>
                <w:sz w:val="24"/>
              </w:rPr>
              <w:t>2.服务地点：包含但不限于广东省、香港特别行政区、澳门特别行政区。</w:t>
            </w:r>
          </w:p>
          <w:p>
            <w:pPr>
              <w:ind w:firstLine="480" w:firstLineChars="200"/>
              <w:rPr>
                <w:rFonts w:ascii="宋体" w:hAnsi="宋体" w:cs="仿宋"/>
                <w:color w:val="FF0000"/>
                <w:sz w:val="24"/>
              </w:rPr>
            </w:pPr>
            <w:r>
              <w:rPr>
                <w:rFonts w:hint="eastAsia" w:ascii="宋体" w:hAnsi="宋体" w:cs="仿宋"/>
                <w:color w:val="FF0000"/>
                <w:sz w:val="24"/>
              </w:rPr>
              <w:t>3.付款方式：合同签订且执行后的15个工作日内付合同总额的50%，剩余的50%待项目验收通过后结算。</w:t>
            </w:r>
          </w:p>
          <w:p>
            <w:pPr>
              <w:ind w:firstLine="480" w:firstLineChars="200"/>
              <w:rPr>
                <w:rFonts w:ascii="宋体" w:hAnsi="宋体" w:cs="仿宋"/>
                <w:sz w:val="24"/>
              </w:rPr>
            </w:pPr>
            <w:r>
              <w:rPr>
                <w:rFonts w:hint="eastAsia" w:ascii="宋体" w:hAnsi="宋体" w:cs="仿宋"/>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0" w:firstLineChars="0"/>
        <w:rPr>
          <w:rFonts w:ascii="宋体" w:hAnsi="宋体"/>
          <w:sz w:val="24"/>
        </w:rPr>
      </w:pPr>
      <w:r>
        <w:rPr>
          <w:rFonts w:hint="eastAsia" w:ascii="宋体" w:hAnsi="宋体" w:cs="仿宋"/>
          <w:b/>
          <w:bCs/>
          <w:sz w:val="20"/>
          <w:szCs w:val="20"/>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经认真阅读粤港澳大湾区融通产品制作项目采购公告及附件（项目编号：ND25110130GZ）我方已完全了解本项目的商务与技术要求，承诺按照采购文件的要求提供产品和服务，报价如下。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752"/>
        <w:gridCol w:w="1671"/>
        <w:gridCol w:w="3672"/>
        <w:gridCol w:w="804"/>
        <w:gridCol w:w="108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视频栏目策划服务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组建拍摄策划服务团队不少于5人，服务周期不少于2个月，包括但不限于栏目策划、文案撰写、创意策划、视频编导等职能，需配合完成以下服务内容：</w:t>
            </w:r>
          </w:p>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1.参与至少1个栏目的统筹与策划，根据栏目调性及具体需求提供具体可执行的方案。方案需包括栏目目标定位、内容策划、制作执行、宣传推广等内容；</w:t>
            </w:r>
          </w:p>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2.参与至少5个栏目视频的前期策划，输出对应的创意脚本，要求脚本输出不少于5个，不限次更改；</w:t>
            </w:r>
          </w:p>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3.需根据栏目视频的各主题节点，分别完成栏目的拍摄调研、脚本对接确认、拍摄道具筹备、道具定制、拍摄嘉宾对接邀约等前期筹备工作；</w:t>
            </w:r>
          </w:p>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4.策划过程中保证积极、持续、有效的沟通，修改直至达到验收方采购标准；</w:t>
            </w:r>
          </w:p>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5.以上方案、视频制作需求需提前与采购方确认，确认是否按以上情况执行。若采购方有调整反馈，则需根据采购方的反馈进行更换或补充。</w:t>
            </w:r>
          </w:p>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6.总结反馈。项目结束后，汇总整理各场栏目的策划、执行落地等情况，形成1份总结报告。</w:t>
            </w:r>
          </w:p>
          <w:p>
            <w:pPr>
              <w:widowControl/>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7.以上内容均需以文字的形式给到采购方，经确认后方可执行。</w:t>
            </w:r>
          </w:p>
          <w:p>
            <w:pPr>
              <w:widowControl/>
              <w:spacing w:line="360" w:lineRule="auto"/>
              <w:textAlignment w:val="center"/>
              <w:rPr>
                <w:rFonts w:ascii="宋体" w:hAnsi="宋体" w:cs="宋体"/>
                <w:color w:val="000000"/>
                <w:kern w:val="0"/>
                <w:sz w:val="24"/>
                <w:lang w:eastAsia="zh-Hans" w:bidi="ar"/>
              </w:rPr>
            </w:pPr>
            <w:r>
              <w:rPr>
                <w:rFonts w:hint="eastAsia" w:ascii="宋体" w:hAnsi="宋体" w:cs="宋体"/>
                <w:color w:val="000000"/>
                <w:kern w:val="0"/>
                <w:sz w:val="24"/>
                <w:lang w:eastAsia="zh-Hans" w:bidi="ar"/>
              </w:rPr>
              <w:t>注：报价时提供过往同风格作品案例参考，不限于粤港澳大湾区主题类视频。</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拍摄执行服务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sz w:val="24"/>
                <w:lang w:eastAsia="zh-Hans"/>
              </w:rPr>
            </w:pPr>
            <w:r>
              <w:rPr>
                <w:rFonts w:hint="eastAsia" w:ascii="宋体" w:hAnsi="宋体"/>
                <w:sz w:val="24"/>
                <w:lang w:eastAsia="zh-Hans"/>
              </w:rPr>
              <w:t>组建不少于8人的拍摄执行服务团队，服务周期不少于3个月，要求如下：</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1.进行栏目视频的拍摄执行及人员安排，人员职责包括但不限于：统筹、导演、制片、摄影、灯光、收音剪辑、化妆、美术等配套执行服务；</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2.需配合项目节点进行拍摄工作推进，确保拍摄按照计划执行；服务地点包含但不限于香港、澳门及粤港澳大湾区各地市；</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3.素材的完整交付。完成所有拍摄后，需按要求交付全部原始高清影像素材和最终成片，并确保拍摄中使用的所有音乐、肖像、版权素材合法授权，无知识产权纠纷风险。</w:t>
            </w:r>
          </w:p>
          <w:p>
            <w:pPr>
              <w:widowControl/>
              <w:spacing w:line="360" w:lineRule="auto"/>
              <w:textAlignment w:val="center"/>
              <w:rPr>
                <w:rFonts w:ascii="宋体" w:hAnsi="宋体"/>
                <w:sz w:val="24"/>
                <w:lang w:eastAsia="zh-Hans"/>
              </w:rPr>
            </w:pPr>
            <w:r>
              <w:rPr>
                <w:rFonts w:hint="eastAsia" w:ascii="宋体" w:hAnsi="宋体"/>
                <w:sz w:val="24"/>
                <w:lang w:eastAsia="zh-Hans"/>
              </w:rPr>
              <w:t>注：报价时需提供服务案例，案例需包含市级及以上政府服务项目案例，头部媒体合作案例，且案例中必须处于核心、主创人员角色。</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eastAsia="宋体"/>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拍摄设备管理服务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sz w:val="24"/>
                <w:lang w:eastAsia="zh-Hans"/>
              </w:rPr>
            </w:pPr>
            <w:r>
              <w:rPr>
                <w:rFonts w:hint="eastAsia" w:ascii="宋体" w:hAnsi="宋体"/>
                <w:sz w:val="24"/>
                <w:lang w:eastAsia="zh-Hans"/>
              </w:rPr>
              <w:t>组建不少于3人的相应的操作人员服务团队，服务周期不少于3个月，具体包含但不限于以下执行内容：</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1.提供设备所需器材，包括但不限于拍摄设备、专业灯光、录音设备等。</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2.设备保管以及日常维护，包含设备检查、设备数目盘点、用电检查等；</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3.服从拍摄团队要求完成具体工作任务；</w:t>
            </w:r>
          </w:p>
          <w:p>
            <w:pPr>
              <w:widowControl/>
              <w:spacing w:line="360" w:lineRule="auto"/>
              <w:textAlignment w:val="center"/>
              <w:rPr>
                <w:rFonts w:ascii="宋体" w:hAnsi="宋体"/>
                <w:sz w:val="24"/>
                <w:lang w:eastAsia="zh-Hans"/>
              </w:rPr>
            </w:pPr>
            <w:r>
              <w:rPr>
                <w:rFonts w:hint="eastAsia" w:ascii="宋体" w:hAnsi="宋体"/>
                <w:sz w:val="24"/>
                <w:lang w:val="en-US" w:eastAsia="zh-CN"/>
              </w:rPr>
              <w:t>注：</w:t>
            </w:r>
            <w:r>
              <w:rPr>
                <w:rFonts w:hint="eastAsia" w:ascii="宋体" w:hAnsi="宋体"/>
                <w:sz w:val="24"/>
                <w:lang w:eastAsia="zh-Hans"/>
              </w:rPr>
              <w:t>配合项目节点推进拍摄进度。</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eastAsia="宋体"/>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项目人员配套服务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sz w:val="24"/>
                <w:lang w:eastAsia="zh-Hans"/>
              </w:rPr>
            </w:pPr>
            <w:r>
              <w:rPr>
                <w:rFonts w:hint="eastAsia" w:ascii="宋体" w:hAnsi="宋体"/>
                <w:sz w:val="24"/>
                <w:lang w:eastAsia="zh-Hans"/>
              </w:rPr>
              <w:t>本类目包括但不限于项目人员、拍摄嘉宾的出行及配套服务，总人数不少于10人：</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1.嘉宾邀请类型包括但不限于粤港澳大湾区技术型人才代表、学术界人才代表、金融界人才代表等人员，及其必要的采访、邀请相关费用、发稿资源位费用等。</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2.嘉宾要求活跃度高，对粤港澳大湾区的发展有深刻见解，具备较好的内容输出能力。</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3.嘉宾需协助完成以下内容包括但不限于：</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（1）配合与参与拍摄活动；</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（2）筹备拍摄采访内容；</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（3）配合活动其它事项，如协调参与时间、互动内容、配合宣发等。</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4.费用标准参考：住宿450元/人，餐食100元/天，市内交通80元/天；省内外高铁、机票按实际出行费用实报实销，最高不超过2500元/人。</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5.费用包含嘉宾及项目人员港澳签注费用。</w:t>
            </w:r>
          </w:p>
          <w:p>
            <w:pPr>
              <w:widowControl/>
              <w:spacing w:line="360" w:lineRule="auto"/>
              <w:textAlignment w:val="center"/>
              <w:rPr>
                <w:rFonts w:ascii="宋体" w:hAnsi="宋体"/>
                <w:sz w:val="24"/>
                <w:lang w:eastAsia="zh-Hans"/>
              </w:rPr>
            </w:pPr>
            <w:r>
              <w:rPr>
                <w:rFonts w:hint="eastAsia" w:ascii="宋体" w:hAnsi="宋体"/>
                <w:sz w:val="24"/>
                <w:lang w:eastAsia="zh-Hans"/>
              </w:rPr>
              <w:t>注：报价时需提供拟邀请嘉宾名单。</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eastAsia="宋体"/>
                <w:sz w:val="24"/>
                <w:lang w:val="en-US" w:eastAsia="zh-CN"/>
              </w:rPr>
            </w:pPr>
            <w:r>
              <w:rPr>
                <w:rFonts w:hint="eastAsia"/>
                <w:sz w:val="24"/>
                <w:lang w:val="en-US" w:eastAsia="zh-CN"/>
              </w:rPr>
              <w:t>1场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后期制作服务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sz w:val="24"/>
                <w:lang w:eastAsia="zh-Hans"/>
              </w:rPr>
            </w:pPr>
            <w:r>
              <w:rPr>
                <w:rFonts w:hint="eastAsia" w:ascii="宋体" w:hAnsi="宋体"/>
                <w:sz w:val="24"/>
                <w:lang w:eastAsia="zh-Hans"/>
              </w:rPr>
              <w:t>组建不少于5人的制作服务团队，服务周期不少于3个月，要求如下：</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1.根据项目分工，在规定时间内完成系列视频拍摄及后期精剪制作等服务内容；</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2.根据要求完成视频后期制作，包括不局限于栏目主视觉制作、视频剪辑、版权配乐音效、动画包装、配音录音费用、版权字体因传播渠道衍生的后期费用（包括但不限于简繁体、多语种的传播版本翻译费用）等；</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3.后期剪辑与制作需满足后期可能出现的任何修改意见，不限修改次数；</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4.报价时请提供拍摄与制作服务团队人员信息/分工表、拍摄及剪辑设备明细、后期精剪制作周期规划表（根据不同时长/类型视频评估）；</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5.素材的完整交付。完成所有剪辑后，需按要求交付最终成片，并确保拍摄中使用的所有音乐、肖像、版权素材合法授权，无知识产权纠纷风险；</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6.制作服务内容包含的音频、视频、设计等素材版权适用区域需包括香港特区、澳门特区，另可适用海外社媒平台的发布；</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7.该项需与采购方确认达成一致后可执行，后期制作内容可无限次修改直至达到采购方验收标准。</w:t>
            </w:r>
          </w:p>
          <w:p>
            <w:pPr>
              <w:widowControl/>
              <w:spacing w:line="360" w:lineRule="auto"/>
              <w:textAlignment w:val="center"/>
              <w:rPr>
                <w:rFonts w:ascii="宋体" w:hAnsi="宋体"/>
                <w:sz w:val="24"/>
                <w:lang w:eastAsia="zh-Hans"/>
              </w:rPr>
            </w:pPr>
            <w:r>
              <w:rPr>
                <w:rFonts w:hint="eastAsia" w:ascii="宋体" w:hAnsi="宋体"/>
                <w:sz w:val="24"/>
                <w:lang w:eastAsia="zh-Hans"/>
              </w:rPr>
              <w:t>注：报价时需要提供往期剪辑作品。</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eastAsia="宋体"/>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宣发服务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sz w:val="24"/>
                <w:lang w:eastAsia="zh-Hans"/>
              </w:rPr>
            </w:pPr>
            <w:r>
              <w:rPr>
                <w:rFonts w:hint="eastAsia" w:ascii="宋体" w:hAnsi="宋体"/>
                <w:sz w:val="24"/>
                <w:lang w:eastAsia="zh-Hans"/>
              </w:rPr>
              <w:t>拟定专业人员团队不少于3人参与定制宣发方案，含策划、平台等职能，与采购方沟通确定宣传节奏及预计宣传效果。要求：</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1.配合项目需要，依照采购方宣传节奏进行宣传，宣发稿件不少于6篇，要求丰富形式，包括但不限于：栏目播出前期预热、栏目播出期间的报道，以及整个项目的整体总结回顾等。包含但不限于视频、图文、海报、H5、视频等内容的公私域传播。</w:t>
            </w:r>
          </w:p>
          <w:p>
            <w:pPr>
              <w:widowControl/>
              <w:spacing w:line="360" w:lineRule="auto"/>
              <w:textAlignment w:val="center"/>
              <w:rPr>
                <w:rFonts w:hint="eastAsia" w:ascii="宋体" w:hAnsi="宋体"/>
                <w:sz w:val="24"/>
                <w:lang w:eastAsia="zh-Hans"/>
              </w:rPr>
            </w:pPr>
            <w:r>
              <w:rPr>
                <w:rFonts w:hint="eastAsia" w:ascii="宋体" w:hAnsi="宋体"/>
                <w:sz w:val="24"/>
                <w:lang w:eastAsia="zh-Hans"/>
              </w:rPr>
              <w:t>2.配合项目需要，统筹协助栏目视频在不同平台渠道，不限于客户端、视频号、抖音、快手、微博、Facebook、YouTube等平台或私域进行上线和投放。</w:t>
            </w:r>
          </w:p>
          <w:p>
            <w:pPr>
              <w:widowControl/>
              <w:spacing w:line="360" w:lineRule="auto"/>
              <w:textAlignment w:val="center"/>
              <w:rPr>
                <w:rFonts w:ascii="宋体" w:hAnsi="宋体"/>
                <w:sz w:val="24"/>
                <w:lang w:eastAsia="zh-Hans"/>
              </w:rPr>
            </w:pPr>
            <w:r>
              <w:rPr>
                <w:rFonts w:hint="eastAsia" w:ascii="宋体" w:hAnsi="宋体"/>
                <w:sz w:val="24"/>
                <w:lang w:eastAsia="zh-Hans"/>
              </w:rPr>
              <w:t>3. 反馈宣发成果。汇总整理各媒体活动宣发资料，形成1份宣传成果报告。项目总曝光量不少于400万。</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eastAsia="宋体"/>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475472674"/>
      <w:bookmarkStart w:id="4" w:name="_Toc1651899"/>
      <w:bookmarkStart w:id="5" w:name="_Toc54357656"/>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 xml:space="preserve">粤港澳大湾区融通产品制作项目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：ND25110130GZ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1651903"/>
      <w:bookmarkStart w:id="7" w:name="_Toc475472676"/>
      <w:bookmarkStart w:id="8" w:name="_Toc34146941"/>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粤港澳大湾区融通产品制作项目（项目编号：ND25110130GZ）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614B16"/>
    <w:rsid w:val="1D6A328E"/>
    <w:rsid w:val="1D960F37"/>
    <w:rsid w:val="1DEC9A83"/>
    <w:rsid w:val="1E377AD8"/>
    <w:rsid w:val="1FB1080F"/>
    <w:rsid w:val="1FD15227"/>
    <w:rsid w:val="20145149"/>
    <w:rsid w:val="20BB00B5"/>
    <w:rsid w:val="2178293C"/>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4E7794"/>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9F43E5"/>
    <w:rsid w:val="430739E7"/>
    <w:rsid w:val="43EB501D"/>
    <w:rsid w:val="446261AD"/>
    <w:rsid w:val="45097338"/>
    <w:rsid w:val="46331B9A"/>
    <w:rsid w:val="467D083E"/>
    <w:rsid w:val="46D65B92"/>
    <w:rsid w:val="46E01197"/>
    <w:rsid w:val="472D063D"/>
    <w:rsid w:val="4749127A"/>
    <w:rsid w:val="47AF137D"/>
    <w:rsid w:val="486F5922"/>
    <w:rsid w:val="49496C73"/>
    <w:rsid w:val="4952642B"/>
    <w:rsid w:val="4A95628F"/>
    <w:rsid w:val="4AEA6C89"/>
    <w:rsid w:val="4B402DCD"/>
    <w:rsid w:val="4B615C35"/>
    <w:rsid w:val="4BBD3412"/>
    <w:rsid w:val="4C8011B4"/>
    <w:rsid w:val="4CBB7E1C"/>
    <w:rsid w:val="4CEF5522"/>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40E33BA"/>
    <w:rsid w:val="645A4AA6"/>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39</TotalTime>
  <ScaleCrop>false</ScaleCrop>
  <LinksUpToDate>false</LinksUpToDate>
  <CharactersWithSpaces>3352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yangyuqi</cp:lastModifiedBy>
  <cp:lastPrinted>2021-06-11T08:09:00Z</cp:lastPrinted>
  <dcterms:modified xsi:type="dcterms:W3CDTF">2025-11-25T03:26:54Z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A07834ACD76D46C1BAA0A96D70E4B22E</vt:lpwstr>
  </property>
</Properties>
</file>