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GoBack"/>
      <w:bookmarkEnd w:id="0"/>
      <w:r>
        <w:rPr>
          <w:rFonts w:hint="eastAsia"/>
          <w:lang w:eastAsia="zh-CN"/>
        </w:rPr>
        <w:t>附件</w:t>
      </w:r>
      <w:r>
        <w:rPr>
          <w:lang w:eastAsia="zh-CN"/>
        </w:rPr>
        <w:t>2</w:t>
      </w:r>
    </w:p>
    <w:p>
      <w:pPr>
        <w:rPr>
          <w:lang w:eastAsia="zh-CN"/>
        </w:rPr>
      </w:pPr>
    </w:p>
    <w:p>
      <w:pPr>
        <w:rPr>
          <w:rFonts w:ascii="仿宋" w:hAnsi="仿宋" w:eastAsia="仿宋"/>
          <w:b/>
          <w:bCs/>
          <w:sz w:val="28"/>
          <w:szCs w:val="28"/>
          <w:lang w:eastAsia="zh-CN"/>
        </w:rPr>
      </w:pPr>
      <w:r>
        <w:rPr>
          <w:rFonts w:hint="eastAsia"/>
          <w:sz w:val="28"/>
          <w:szCs w:val="28"/>
          <w:lang w:eastAsia="zh-CN"/>
        </w:rPr>
        <w:t xml:space="preserve"> </w:t>
      </w:r>
      <w:r>
        <w:rPr>
          <w:sz w:val="28"/>
          <w:szCs w:val="28"/>
          <w:lang w:eastAsia="zh-CN"/>
        </w:rPr>
        <w:t xml:space="preserve"> </w:t>
      </w:r>
      <w:r>
        <w:rPr>
          <w:rFonts w:hint="eastAsia" w:ascii="仿宋" w:hAnsi="仿宋" w:eastAsia="仿宋"/>
          <w:b/>
          <w:bCs/>
          <w:sz w:val="28"/>
          <w:szCs w:val="28"/>
          <w:lang w:eastAsia="zh-CN"/>
        </w:rPr>
        <w:t>第3</w:t>
      </w:r>
      <w:r>
        <w:rPr>
          <w:rFonts w:ascii="仿宋" w:hAnsi="仿宋" w:eastAsia="仿宋"/>
          <w:b/>
          <w:bCs/>
          <w:sz w:val="28"/>
          <w:szCs w:val="28"/>
          <w:lang w:eastAsia="zh-CN"/>
        </w:rPr>
        <w:t>2</w:t>
      </w:r>
      <w:r>
        <w:rPr>
          <w:rFonts w:hint="eastAsia" w:ascii="仿宋" w:hAnsi="仿宋" w:eastAsia="仿宋"/>
          <w:b/>
          <w:bCs/>
          <w:sz w:val="28"/>
          <w:szCs w:val="28"/>
          <w:lang w:eastAsia="zh-CN"/>
        </w:rPr>
        <w:t>届广东省广播影视奖影视制作经营机构参评作品申请表</w:t>
      </w:r>
    </w:p>
    <w:tbl>
      <w:tblPr>
        <w:tblStyle w:val="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872"/>
        <w:gridCol w:w="1956"/>
        <w:gridCol w:w="1325"/>
        <w:gridCol w:w="8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51"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影视制作机构名称</w:t>
            </w:r>
          </w:p>
        </w:tc>
        <w:tc>
          <w:tcPr>
            <w:tcW w:w="2828" w:type="dxa"/>
            <w:gridSpan w:val="2"/>
          </w:tcPr>
          <w:p>
            <w:pPr>
              <w:ind w:firstLine="500" w:firstLineChars="250"/>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南方新闻网</w:t>
            </w:r>
          </w:p>
        </w:tc>
        <w:tc>
          <w:tcPr>
            <w:tcW w:w="2126" w:type="dxa"/>
            <w:gridSpan w:val="2"/>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制作机构许可证编号</w:t>
            </w:r>
          </w:p>
        </w:tc>
        <w:tc>
          <w:tcPr>
            <w:tcW w:w="1984" w:type="dxa"/>
          </w:tcPr>
          <w:p>
            <w:pPr>
              <w:rPr>
                <w:rFonts w:hint="eastAsia" w:ascii="仿宋" w:hAnsi="仿宋" w:eastAsia="仿宋"/>
                <w:b/>
                <w:bCs/>
                <w:sz w:val="20"/>
                <w:szCs w:val="20"/>
                <w:lang w:eastAsia="zh-CN"/>
              </w:rPr>
            </w:pPr>
            <w:r>
              <w:rPr>
                <w:rFonts w:hint="eastAsia" w:ascii="仿宋" w:hAnsi="仿宋" w:eastAsia="仿宋"/>
                <w:b/>
                <w:bCs/>
                <w:sz w:val="20"/>
                <w:szCs w:val="20"/>
                <w:lang w:eastAsia="zh-CN"/>
              </w:rPr>
              <w:t>（粤）字第05437号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ind w:firstLine="200" w:firstLineChars="100"/>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参评作品标题</w:t>
            </w:r>
          </w:p>
        </w:tc>
        <w:tc>
          <w:tcPr>
            <w:tcW w:w="6938" w:type="dxa"/>
            <w:gridSpan w:val="5"/>
          </w:tcPr>
          <w:p>
            <w:pPr>
              <w:rPr>
                <w:rFonts w:hint="eastAsia" w:ascii="仿宋" w:hAnsi="仿宋" w:eastAsia="仿宋"/>
                <w:sz w:val="22"/>
                <w:szCs w:val="22"/>
                <w:lang w:val="en-US" w:eastAsia="zh-Hans"/>
              </w:rPr>
            </w:pPr>
            <w:r>
              <w:rPr>
                <w:rFonts w:hint="eastAsia" w:ascii="仿宋" w:hAnsi="仿宋" w:eastAsia="仿宋"/>
                <w:sz w:val="22"/>
                <w:szCs w:val="22"/>
                <w:lang w:val="en-US" w:eastAsia="zh-Hans"/>
              </w:rPr>
              <w:t>英文</w:t>
            </w:r>
          </w:p>
          <w:p>
            <w:pPr>
              <w:rPr>
                <w:rFonts w:hint="default" w:ascii="仿宋" w:hAnsi="仿宋" w:eastAsia="仿宋"/>
                <w:sz w:val="22"/>
                <w:szCs w:val="22"/>
                <w:lang w:eastAsia="zh-Hans"/>
              </w:rPr>
            </w:pPr>
            <w:r>
              <w:rPr>
                <w:rFonts w:hint="default" w:ascii="仿宋" w:hAnsi="仿宋" w:eastAsia="仿宋"/>
                <w:sz w:val="22"/>
                <w:szCs w:val="22"/>
                <w:lang w:eastAsia="zh-Hans"/>
              </w:rPr>
              <w:t>《</w:t>
            </w:r>
            <w:r>
              <w:rPr>
                <w:rFonts w:hint="default" w:ascii="仿宋" w:hAnsi="仿宋" w:eastAsia="仿宋"/>
                <w:sz w:val="22"/>
                <w:szCs w:val="22"/>
                <w:lang w:val="en-US" w:eastAsia="zh-Hans"/>
              </w:rPr>
              <w:t>Micro documentary | Fifteen days, between Guangdong and Türkiye</w:t>
            </w:r>
            <w:r>
              <w:rPr>
                <w:rFonts w:hint="default" w:ascii="仿宋" w:hAnsi="仿宋" w:eastAsia="仿宋"/>
                <w:sz w:val="22"/>
                <w:szCs w:val="22"/>
                <w:lang w:eastAsia="zh-Hans"/>
              </w:rPr>
              <w:t>》</w:t>
            </w:r>
          </w:p>
          <w:p>
            <w:pPr>
              <w:rPr>
                <w:rFonts w:hint="default" w:ascii="仿宋" w:hAnsi="仿宋" w:eastAsia="仿宋"/>
                <w:b/>
                <w:bCs/>
                <w:sz w:val="28"/>
                <w:szCs w:val="28"/>
                <w:lang w:eastAsia="zh-CN"/>
              </w:rPr>
            </w:pPr>
            <w:r>
              <w:rPr>
                <w:rFonts w:hint="eastAsia" w:ascii="仿宋" w:hAnsi="仿宋" w:eastAsia="仿宋"/>
                <w:sz w:val="22"/>
                <w:szCs w:val="22"/>
                <w:lang w:val="en-US" w:eastAsia="zh-Hans"/>
              </w:rPr>
              <w:t>中文</w:t>
            </w:r>
            <w:r>
              <w:rPr>
                <w:rFonts w:hint="default" w:ascii="仿宋" w:hAnsi="仿宋" w:eastAsia="仿宋"/>
                <w:sz w:val="22"/>
                <w:szCs w:val="22"/>
                <w:lang w:eastAsia="zh-CN"/>
              </w:rPr>
              <w:t>《</w:t>
            </w:r>
            <w:r>
              <w:rPr>
                <w:rFonts w:hint="eastAsia" w:ascii="仿宋" w:hAnsi="仿宋" w:eastAsia="仿宋"/>
                <w:sz w:val="22"/>
                <w:szCs w:val="22"/>
                <w:lang w:val="en-US" w:eastAsia="zh-CN"/>
              </w:rPr>
              <w:t>GDToday独家记录｜土耳其驻穗总领事的震后15天</w:t>
            </w:r>
            <w:r>
              <w:rPr>
                <w:rFonts w:hint="default" w:ascii="仿宋" w:hAnsi="仿宋" w:eastAsia="仿宋"/>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参评项目</w:t>
            </w:r>
          </w:p>
        </w:tc>
        <w:tc>
          <w:tcPr>
            <w:tcW w:w="2828" w:type="dxa"/>
            <w:gridSpan w:val="2"/>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大类：</w:t>
            </w:r>
            <w:r>
              <w:rPr>
                <w:rFonts w:hint="eastAsia" w:ascii="仿宋" w:hAnsi="仿宋" w:eastAsia="仿宋"/>
                <w:sz w:val="20"/>
                <w:szCs w:val="20"/>
                <w:lang w:val="en-US" w:eastAsia="zh-Hans"/>
              </w:rPr>
              <w:t>新闻作品</w:t>
            </w:r>
            <w:r>
              <w:rPr>
                <w:rFonts w:hint="eastAsia" w:ascii="仿宋" w:hAnsi="仿宋" w:eastAsia="仿宋"/>
                <w:sz w:val="20"/>
                <w:szCs w:val="20"/>
                <w:lang w:eastAsia="zh-CN"/>
              </w:rPr>
              <w:t xml:space="preserve"> </w:t>
            </w:r>
          </w:p>
          <w:p>
            <w:pPr>
              <w:rPr>
                <w:rFonts w:hint="default" w:ascii="仿宋" w:hAnsi="仿宋" w:eastAsia="仿宋"/>
                <w:sz w:val="20"/>
                <w:szCs w:val="20"/>
                <w:lang w:val="en-US" w:eastAsia="zh-Hans"/>
              </w:rPr>
            </w:pPr>
            <w:r>
              <w:rPr>
                <w:rFonts w:hint="eastAsia" w:ascii="Heiti SC Medium" w:hAnsi="Heiti SC Medium" w:eastAsia="Heiti SC Medium"/>
                <w:sz w:val="20"/>
                <w:szCs w:val="20"/>
                <w:lang w:eastAsia="zh-CN"/>
              </w:rPr>
              <w:t>项目：</w:t>
            </w:r>
            <w:r>
              <w:rPr>
                <w:rFonts w:hint="eastAsia" w:ascii="仿宋" w:hAnsi="仿宋" w:eastAsia="仿宋"/>
                <w:sz w:val="20"/>
                <w:szCs w:val="20"/>
                <w:lang w:val="en-US" w:eastAsia="zh-Hans"/>
              </w:rPr>
              <w:t>对外</w:t>
            </w:r>
            <w:r>
              <w:rPr>
                <w:rFonts w:hint="default" w:ascii="仿宋" w:hAnsi="仿宋" w:eastAsia="仿宋"/>
                <w:sz w:val="20"/>
                <w:szCs w:val="20"/>
                <w:lang w:eastAsia="zh-Hans"/>
              </w:rPr>
              <w:t>（</w:t>
            </w:r>
            <w:r>
              <w:rPr>
                <w:rFonts w:hint="eastAsia" w:ascii="仿宋" w:hAnsi="仿宋" w:eastAsia="仿宋"/>
                <w:sz w:val="20"/>
                <w:szCs w:val="20"/>
                <w:lang w:val="en-US" w:eastAsia="zh-Hans"/>
              </w:rPr>
              <w:t>对港澳台</w:t>
            </w:r>
            <w:r>
              <w:rPr>
                <w:rFonts w:hint="default" w:ascii="仿宋" w:hAnsi="仿宋" w:eastAsia="仿宋"/>
                <w:sz w:val="20"/>
                <w:szCs w:val="20"/>
                <w:lang w:eastAsia="zh-Hans"/>
              </w:rPr>
              <w:t>）</w:t>
            </w:r>
            <w:r>
              <w:rPr>
                <w:rFonts w:hint="eastAsia" w:ascii="仿宋" w:hAnsi="仿宋" w:eastAsia="仿宋"/>
                <w:sz w:val="20"/>
                <w:szCs w:val="20"/>
                <w:lang w:val="en-US" w:eastAsia="zh-Hans"/>
              </w:rPr>
              <w:t>传播</w:t>
            </w:r>
          </w:p>
          <w:p>
            <w:pPr>
              <w:rPr>
                <w:rFonts w:hint="default" w:ascii="Heiti SC Medium" w:hAnsi="Heiti SC Medium" w:eastAsia="Heiti SC Medium"/>
                <w:sz w:val="20"/>
                <w:szCs w:val="20"/>
                <w:lang w:eastAsia="zh-CN"/>
              </w:rPr>
            </w:pPr>
            <w:r>
              <w:rPr>
                <w:rFonts w:hint="eastAsia" w:ascii="Heiti SC Medium" w:hAnsi="Heiti SC Medium" w:eastAsia="Heiti SC Medium"/>
                <w:sz w:val="20"/>
                <w:szCs w:val="20"/>
                <w:lang w:eastAsia="zh-CN"/>
              </w:rPr>
              <w:t>代码：</w:t>
            </w:r>
            <w:r>
              <w:rPr>
                <w:rFonts w:hint="eastAsia" w:ascii="Heiti SC Medium" w:hAnsi="Heiti SC Medium" w:eastAsia="Heiti SC Medium"/>
                <w:sz w:val="20"/>
                <w:szCs w:val="20"/>
                <w:lang w:val="en-US" w:eastAsia="zh-Hans"/>
              </w:rPr>
              <w:t>A</w:t>
            </w:r>
            <w:r>
              <w:rPr>
                <w:rFonts w:hint="default" w:ascii="Heiti SC Medium" w:hAnsi="Heiti SC Medium" w:eastAsia="Heiti SC Medium"/>
                <w:sz w:val="20"/>
                <w:szCs w:val="20"/>
                <w:lang w:eastAsia="zh-Hans"/>
              </w:rPr>
              <w:t>08</w:t>
            </w:r>
          </w:p>
        </w:tc>
        <w:tc>
          <w:tcPr>
            <w:tcW w:w="2126" w:type="dxa"/>
            <w:gridSpan w:val="2"/>
          </w:tcPr>
          <w:p>
            <w:pPr>
              <w:rPr>
                <w:rFonts w:hint="default" w:ascii="Heiti SC Medium" w:hAnsi="Heiti SC Medium" w:eastAsia="Heiti SC Medium"/>
                <w:sz w:val="20"/>
                <w:szCs w:val="20"/>
                <w:lang w:val="en-US" w:eastAsia="zh-CN"/>
              </w:rPr>
            </w:pPr>
            <w:r>
              <w:rPr>
                <w:rFonts w:hint="eastAsia" w:ascii="Heiti SC Medium" w:hAnsi="Heiti SC Medium" w:eastAsia="Heiti SC Medium"/>
                <w:sz w:val="20"/>
                <w:szCs w:val="20"/>
                <w:lang w:eastAsia="zh-CN"/>
              </w:rPr>
              <w:t>作品首播平台</w:t>
            </w:r>
            <w:r>
              <w:rPr>
                <w:rFonts w:hint="eastAsia" w:ascii="Heiti SC Medium" w:hAnsi="Heiti SC Medium" w:eastAsia="Heiti SC Medium"/>
                <w:sz w:val="20"/>
                <w:szCs w:val="20"/>
                <w:lang w:val="en-US" w:eastAsia="zh-CN"/>
              </w:rPr>
              <w:t xml:space="preserve"> </w:t>
            </w:r>
          </w:p>
        </w:tc>
        <w:tc>
          <w:tcPr>
            <w:tcW w:w="1984" w:type="dxa"/>
          </w:tcPr>
          <w:p>
            <w:pPr>
              <w:rPr>
                <w:rFonts w:hint="eastAsia" w:ascii="仿宋" w:hAnsi="仿宋" w:eastAsia="Heiti SC Medium"/>
                <w:b/>
                <w:bCs/>
                <w:sz w:val="28"/>
                <w:szCs w:val="28"/>
                <w:lang w:val="en-US" w:eastAsia="zh-CN"/>
              </w:rPr>
            </w:pPr>
            <w:r>
              <w:rPr>
                <w:rFonts w:hint="eastAsia" w:ascii="Heiti SC Medium" w:hAnsi="Heiti SC Medium" w:eastAsia="Heiti SC Medium"/>
                <w:sz w:val="20"/>
                <w:szCs w:val="20"/>
                <w:lang w:val="en-US" w:eastAsia="zh-CN"/>
              </w:rPr>
              <w:t>GDToday英文网</w:t>
            </w:r>
            <w:r>
              <w:rPr>
                <w:rFonts w:hint="eastAsia" w:ascii="Heiti SC Medium" w:hAnsi="Heiti SC Medium" w:eastAsia="Heiti SC Medium"/>
                <w:sz w:val="20"/>
                <w:szCs w:val="20"/>
                <w:lang w:val="en-US" w:eastAsia="zh-CN"/>
              </w:rPr>
              <w:br w:type="textWrapping"/>
            </w:r>
            <w:r>
              <w:rPr>
                <w:rFonts w:hint="eastAsia" w:ascii="Heiti SC Medium" w:hAnsi="Heiti SC Medium" w:eastAsia="Heiti SC Medium"/>
                <w:sz w:val="20"/>
                <w:szCs w:val="20"/>
                <w:lang w:val="en-US" w:eastAsia="zh-CN"/>
              </w:rPr>
              <w:t>GDToday客户端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作品主创人员</w:t>
            </w:r>
          </w:p>
        </w:tc>
        <w:tc>
          <w:tcPr>
            <w:tcW w:w="6938" w:type="dxa"/>
            <w:gridSpan w:val="5"/>
          </w:tcPr>
          <w:p>
            <w:pPr>
              <w:rPr>
                <w:rFonts w:hint="default" w:ascii="仿宋" w:hAnsi="仿宋" w:eastAsia="仿宋"/>
                <w:b/>
                <w:bCs/>
                <w:sz w:val="28"/>
                <w:szCs w:val="28"/>
                <w:lang w:eastAsia="zh-CN"/>
              </w:rPr>
            </w:pPr>
            <w:r>
              <w:rPr>
                <w:rFonts w:hint="eastAsia" w:ascii="仿宋" w:hAnsi="仿宋" w:eastAsia="仿宋"/>
                <w:sz w:val="22"/>
                <w:szCs w:val="22"/>
                <w:lang w:val="en-US" w:eastAsia="zh-CN"/>
              </w:rPr>
              <w:t>周红豆 秦少龙 霍维露 尹珏文 区小鸣 袁子翔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制作过程</w:t>
            </w:r>
          </w:p>
        </w:tc>
        <w:tc>
          <w:tcPr>
            <w:tcW w:w="6938" w:type="dxa"/>
            <w:gridSpan w:val="5"/>
          </w:tcPr>
          <w:p>
            <w:pPr>
              <w:ind w:firstLine="440" w:firstLineChars="200"/>
              <w:rPr>
                <w:rFonts w:hint="default" w:ascii="仿宋" w:hAnsi="仿宋" w:eastAsia="仿宋"/>
                <w:sz w:val="22"/>
                <w:szCs w:val="22"/>
                <w:lang w:val="en-US" w:eastAsia="zh-CN"/>
              </w:rPr>
            </w:pPr>
            <w:r>
              <w:rPr>
                <w:rFonts w:hint="eastAsia" w:ascii="仿宋" w:hAnsi="仿宋" w:eastAsia="仿宋"/>
                <w:sz w:val="22"/>
                <w:szCs w:val="22"/>
                <w:lang w:val="en-US" w:eastAsia="zh-CN"/>
              </w:rPr>
              <w:t>北京时间2月6日9时17分、18时24分，土耳其发生两次7.8级强震，包括广东在内中国各地民众积极参与对土耳其的援助。如何平实、感人讲好中国民众援助土耳其抗震救灾的故事。GDToday记者选择了通过讲述土耳其驻穗总领事的震后15天，积极协调、联络中国各地民众的故事，呈现中国人民人类命运共同体的理念。因此，地震发生后，记者第一时间联系了土耳其驻穗总领事馆，独家跟拍记录了总领事阿义坎在震后15天内分秒必争召集人手、筹措物资的工作、生活点滴。从办公室到物流仓库，从通关文书撰写到召集志愿者，从迎接来自社会各界的捐赠到带领侨民打包物资，从吃不下饭到夜不能寐……记者全程记录，在一个个微小的细节中展现包括广东人民在内，中国社会各界与土耳其人民站在一起克服困难的真挚情谊。</w:t>
            </w:r>
          </w:p>
          <w:p>
            <w:pPr>
              <w:ind w:firstLine="440" w:firstLineChars="200"/>
              <w:rPr>
                <w:rFonts w:hint="default" w:ascii="仿宋" w:hAnsi="仿宋" w:eastAsia="仿宋"/>
                <w:b/>
                <w:bCs/>
                <w:sz w:val="28"/>
                <w:szCs w:val="28"/>
                <w:lang w:val="en-US" w:eastAsia="zh-CN"/>
              </w:rPr>
            </w:pPr>
            <w:r>
              <w:rPr>
                <w:rFonts w:hint="eastAsia" w:ascii="仿宋" w:hAnsi="仿宋" w:eastAsia="仿宋"/>
                <w:sz w:val="22"/>
                <w:szCs w:val="22"/>
                <w:lang w:val="en-US" w:eastAsia="zh-CN"/>
              </w:rPr>
              <w:t>2月24日，土耳其地震后的第18天，在广州召开的援助土耳其抗震救灾媒体访谈会上，土耳其驻穗总领馆播放了该微纪录片《Fifteen days, between Guangdong and Türkiye（土耳其驻穗总领事的震后15天）》，并同步在GDToday新闻网、GDToday客户端以及GDToday脸书专页、Hi，GBA推特账号推发。现场，不少国内外与会嘉宾看后热泪盈眶。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总体评介</w:t>
            </w:r>
          </w:p>
        </w:tc>
        <w:tc>
          <w:tcPr>
            <w:tcW w:w="6938" w:type="dxa"/>
            <w:gridSpan w:val="5"/>
          </w:tcPr>
          <w:p>
            <w:pPr>
              <w:ind w:firstLine="440" w:firstLineChars="200"/>
              <w:rPr>
                <w:rFonts w:hint="default" w:ascii="仿宋" w:hAnsi="仿宋" w:eastAsia="仿宋"/>
                <w:b/>
                <w:bCs/>
                <w:sz w:val="28"/>
                <w:szCs w:val="28"/>
                <w:lang w:val="en-US" w:eastAsia="zh-CN"/>
              </w:rPr>
            </w:pPr>
            <w:r>
              <w:rPr>
                <w:rFonts w:hint="eastAsia" w:ascii="仿宋" w:hAnsi="仿宋" w:eastAsia="仿宋"/>
                <w:sz w:val="22"/>
                <w:szCs w:val="22"/>
                <w:lang w:val="en-US" w:eastAsia="zh-CN"/>
              </w:rPr>
              <w:t>在土耳其遭遇强地震后，作为广东对外传播主平台，GDToday选取了在广东全程记录土耳其驻穗总领事在震后15天工作生活点滴的这一角度，以第三方视角展现了土耳其驻穗总领事馆的官员在</w:t>
            </w:r>
            <w:r>
              <w:rPr>
                <w:rFonts w:hint="default" w:ascii="仿宋" w:hAnsi="仿宋" w:eastAsia="仿宋"/>
                <w:sz w:val="22"/>
                <w:szCs w:val="22"/>
                <w:lang w:val="en-US" w:eastAsia="zh-CN"/>
              </w:rPr>
              <w:t>奔走、</w:t>
            </w:r>
            <w:r>
              <w:rPr>
                <w:rFonts w:hint="eastAsia" w:ascii="仿宋" w:hAnsi="仿宋" w:eastAsia="仿宋"/>
                <w:sz w:val="22"/>
                <w:szCs w:val="22"/>
                <w:lang w:val="en-US" w:eastAsia="zh-CN"/>
              </w:rPr>
              <w:t>筹措</w:t>
            </w:r>
            <w:r>
              <w:rPr>
                <w:rFonts w:hint="default" w:ascii="仿宋" w:hAnsi="仿宋" w:eastAsia="仿宋"/>
                <w:sz w:val="22"/>
                <w:szCs w:val="22"/>
                <w:lang w:val="en-US" w:eastAsia="zh-CN"/>
              </w:rPr>
              <w:t>救助</w:t>
            </w:r>
            <w:r>
              <w:rPr>
                <w:rFonts w:hint="eastAsia" w:ascii="仿宋" w:hAnsi="仿宋" w:eastAsia="仿宋"/>
                <w:sz w:val="22"/>
                <w:szCs w:val="22"/>
                <w:lang w:val="en-US" w:eastAsia="zh-CN"/>
              </w:rPr>
              <w:t>物资等过程中，包括广东人民在内的中国社会各界对土耳其人民的帮助</w:t>
            </w:r>
            <w:r>
              <w:rPr>
                <w:rFonts w:hint="default" w:ascii="仿宋" w:hAnsi="仿宋" w:eastAsia="仿宋"/>
                <w:sz w:val="22"/>
                <w:szCs w:val="22"/>
                <w:lang w:val="en-US" w:eastAsia="zh-CN"/>
              </w:rPr>
              <w:t>,</w:t>
            </w:r>
            <w:r>
              <w:rPr>
                <w:rFonts w:hint="eastAsia" w:ascii="仿宋" w:hAnsi="仿宋" w:eastAsia="仿宋"/>
                <w:sz w:val="22"/>
                <w:szCs w:val="22"/>
                <w:lang w:val="en-US" w:eastAsia="zh-CN"/>
              </w:rPr>
              <w:t>从另一个侧面反映了中国</w:t>
            </w:r>
            <w:r>
              <w:rPr>
                <w:rFonts w:hint="default" w:ascii="仿宋" w:hAnsi="仿宋" w:eastAsia="仿宋"/>
                <w:sz w:val="22"/>
                <w:szCs w:val="22"/>
                <w:lang w:val="en-US" w:eastAsia="zh-CN"/>
              </w:rPr>
              <w:t>以实际行动践行人类命运共同体</w:t>
            </w:r>
            <w:r>
              <w:rPr>
                <w:rFonts w:hint="eastAsia" w:ascii="仿宋" w:hAnsi="仿宋" w:eastAsia="仿宋"/>
                <w:sz w:val="22"/>
                <w:szCs w:val="22"/>
                <w:lang w:val="en-US" w:eastAsia="zh-CN"/>
              </w:rPr>
              <w:t>的</w:t>
            </w:r>
            <w:r>
              <w:rPr>
                <w:rFonts w:hint="default" w:ascii="仿宋" w:hAnsi="仿宋" w:eastAsia="仿宋"/>
                <w:sz w:val="22"/>
                <w:szCs w:val="22"/>
                <w:lang w:val="en-US" w:eastAsia="zh-CN"/>
              </w:rPr>
              <w:t>理念</w:t>
            </w:r>
            <w:r>
              <w:rPr>
                <w:rFonts w:hint="eastAsia" w:ascii="仿宋" w:hAnsi="仿宋" w:eastAsia="仿宋"/>
                <w:sz w:val="22"/>
                <w:szCs w:val="22"/>
                <w:lang w:val="en-US" w:eastAsia="zh-CN"/>
              </w:rPr>
              <w:t>深入人心，感人至深。该纪录片虽然只9分钟左右，但画面平实，镜头拿捏到位，注重细节打磨，展现了中土人民之间的真挚感情，以小见大，是一部有着浓重人文关怀、视觉独特、具有历史意义的暖心纪录片。作品使用准确、简洁的画面语言，辅以角度全面、内容感人的深入报道文字。在采访过程中，虽然时间紧迫，但是总的信息量还是比较大的，在这些纷繁芜杂的信息中,精心选取的画面从多角度刻画出中国人民同土耳其站在一起的深情厚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851"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社会效果</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经济效益</w:t>
            </w:r>
          </w:p>
        </w:tc>
        <w:tc>
          <w:tcPr>
            <w:tcW w:w="6938" w:type="dxa"/>
            <w:gridSpan w:val="5"/>
          </w:tcPr>
          <w:p>
            <w:pPr>
              <w:ind w:firstLine="440" w:firstLineChars="200"/>
              <w:rPr>
                <w:rFonts w:hint="eastAsia" w:ascii="仿宋" w:hAnsi="仿宋" w:eastAsia="仿宋"/>
                <w:sz w:val="22"/>
                <w:szCs w:val="22"/>
                <w:lang w:val="en-US" w:eastAsia="zh-CN"/>
              </w:rPr>
            </w:pPr>
            <w:r>
              <w:rPr>
                <w:rFonts w:hint="eastAsia" w:ascii="仿宋" w:hAnsi="仿宋" w:eastAsia="仿宋"/>
                <w:sz w:val="22"/>
                <w:szCs w:val="22"/>
                <w:lang w:val="en-US" w:eastAsia="zh-CN"/>
              </w:rPr>
              <w:t>该纪录片在援助土耳其抗震救灾媒体访谈会播出后，土耳其驻广州总领事库特鲁·阿义坎在活动现场表示，GDToday以纪录片的形式记录了中国和土耳其的真挚情谊,“这部纪录片传递了我们的声音，让人们知道土耳其需要哪些帮助，让大家了解我们面临的困难和付出的努力,它向下一代展示了来自不同国家的人如何竭尽所能共同应对危机。”</w:t>
            </w:r>
          </w:p>
          <w:p>
            <w:pPr>
              <w:ind w:firstLine="440" w:firstLineChars="200"/>
              <w:rPr>
                <w:rFonts w:hint="default" w:ascii="仿宋" w:hAnsi="仿宋" w:eastAsia="仿宋"/>
                <w:sz w:val="20"/>
                <w:szCs w:val="20"/>
                <w:lang w:val="en-US" w:eastAsia="zh-CN"/>
              </w:rPr>
            </w:pPr>
            <w:r>
              <w:rPr>
                <w:rFonts w:hint="eastAsia" w:ascii="仿宋" w:hAnsi="仿宋" w:eastAsia="仿宋"/>
                <w:sz w:val="22"/>
                <w:szCs w:val="22"/>
                <w:lang w:val="en-US" w:eastAsia="zh-CN"/>
              </w:rPr>
              <w:t>纪录片在GDToday全平台刊发后，被总领事阿义坎本人脸书账号、巴基斯坦中国海外社区创始人舒卡特·阿里·萨菲官方脸书及其个人账号、中国驻加尔各答总领事查立友推特账号转发。在海外社交平台播放量超过50万，其中海外平台的受众主要来自于土耳其伊斯坦布尔省、安卡拉省、伊兹密尔省、哈塔伊省、布尔萨省、安塔利亚省、阿达纳省等7个省份，收到了众多海外土耳其民众转发、点赞、评论，生动体现出中土人民的深情厚谊。12月，在接受GDToday专访时，土耳其驻华大使再次表扬了该纪录片，称印象深刻、感人至深，感谢GDToday的积极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播出机构</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推荐意见</w:t>
            </w:r>
          </w:p>
        </w:tc>
        <w:tc>
          <w:tcPr>
            <w:tcW w:w="6938" w:type="dxa"/>
            <w:gridSpan w:val="5"/>
          </w:tcPr>
          <w:p>
            <w:pPr>
              <w:rPr>
                <w:rFonts w:ascii="仿宋" w:hAnsi="仿宋" w:eastAsia="仿宋"/>
                <w:b/>
                <w:bCs/>
                <w:sz w:val="28"/>
                <w:szCs w:val="28"/>
                <w:lang w:eastAsia="zh-CN"/>
              </w:rPr>
            </w:pPr>
          </w:p>
          <w:p>
            <w:pP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 xml:space="preserve">播出机构负责人签名：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播出机构盖章：</w:t>
            </w:r>
          </w:p>
          <w:p>
            <w:pPr>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r>
              <w:rPr>
                <w:rFonts w:ascii="仿宋" w:hAnsi="仿宋" w:eastAsia="仿宋"/>
                <w:b/>
                <w:bCs/>
                <w:sz w:val="28"/>
                <w:szCs w:val="28"/>
                <w:lang w:eastAsia="zh-CN"/>
              </w:rPr>
              <w:t xml:space="preserve">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年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月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影视制作经营</w:t>
            </w:r>
          </w:p>
          <w:p>
            <w:pPr>
              <w:ind w:firstLine="220" w:firstLineChars="100"/>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机构审核意见</w:t>
            </w:r>
          </w:p>
        </w:tc>
        <w:tc>
          <w:tcPr>
            <w:tcW w:w="6938" w:type="dxa"/>
            <w:gridSpan w:val="5"/>
          </w:tcPr>
          <w:p>
            <w:pPr>
              <w:rPr>
                <w:rFonts w:ascii="仿宋" w:hAnsi="仿宋" w:eastAsia="仿宋"/>
                <w:b/>
                <w:bCs/>
                <w:sz w:val="28"/>
                <w:szCs w:val="28"/>
                <w:lang w:eastAsia="zh-CN"/>
              </w:rPr>
            </w:pPr>
          </w:p>
          <w:p>
            <w:pPr>
              <w:rPr>
                <w:rFonts w:ascii="仿宋" w:hAnsi="仿宋" w:eastAsia="仿宋"/>
                <w:b/>
                <w:bCs/>
                <w:sz w:val="28"/>
                <w:szCs w:val="28"/>
                <w:lang w:eastAsia="zh-CN"/>
              </w:rPr>
            </w:pPr>
          </w:p>
          <w:p>
            <w:pPr>
              <w:rPr>
                <w:rFonts w:hint="eastAsia" w:ascii="仿宋" w:hAnsi="仿宋" w:eastAsia="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23" w:type="dxa"/>
            <w:gridSpan w:val="2"/>
          </w:tcPr>
          <w:p>
            <w:pPr>
              <w:jc w:val="both"/>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影视制作经营机构联系人</w:t>
            </w:r>
          </w:p>
        </w:tc>
        <w:tc>
          <w:tcPr>
            <w:tcW w:w="1956" w:type="dxa"/>
          </w:tcPr>
          <w:p>
            <w:pPr>
              <w:rPr>
                <w:rFonts w:hint="eastAsia" w:ascii="Heiti SC Medium" w:hAnsi="Heiti SC Medium" w:eastAsia="Heiti SC Medium"/>
                <w:sz w:val="20"/>
                <w:szCs w:val="20"/>
                <w:lang w:eastAsia="zh-CN"/>
              </w:rPr>
            </w:pPr>
          </w:p>
        </w:tc>
        <w:tc>
          <w:tcPr>
            <w:tcW w:w="1325"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联系电话</w:t>
            </w:r>
          </w:p>
        </w:tc>
        <w:tc>
          <w:tcPr>
            <w:tcW w:w="2785" w:type="dxa"/>
            <w:gridSpan w:val="2"/>
          </w:tcPr>
          <w:p>
            <w:pPr>
              <w:rPr>
                <w:rFonts w:hint="eastAsia" w:ascii="Heiti SC Medium" w:hAnsi="Heiti SC Medium" w:eastAsia="Heiti SC Medium"/>
                <w:sz w:val="20"/>
                <w:szCs w:val="20"/>
                <w:lang w:eastAsia="zh-CN"/>
              </w:rPr>
            </w:pPr>
          </w:p>
        </w:tc>
      </w:tr>
    </w:tbl>
    <w:p>
      <w:pPr>
        <w:rPr>
          <w:rFonts w:hint="eastAsia" w:ascii="仿宋" w:hAnsi="仿宋" w:eastAsia="仿宋"/>
          <w:b/>
          <w:bCs/>
          <w:sz w:val="28"/>
          <w:szCs w:val="28"/>
          <w:lang w:eastAsia="zh-CN"/>
        </w:rPr>
      </w:pPr>
    </w:p>
    <w:sectPr>
      <w:pgSz w:w="11900" w:h="16840"/>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iti SC Medium">
    <w:altName w:val="宋体"/>
    <w:panose1 w:val="02000000000000000000"/>
    <w:charset w:val="86"/>
    <w:family w:val="auto"/>
    <w:pitch w:val="default"/>
    <w:sig w:usb0="00000000" w:usb1="00000000" w:usb2="00000000" w:usb3="00000000" w:csb0="0016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13F6A"/>
    <w:rsid w:val="002438C1"/>
    <w:rsid w:val="004D09AE"/>
    <w:rsid w:val="00B13F6A"/>
    <w:rsid w:val="00BB606A"/>
    <w:rsid w:val="00BF6DB7"/>
    <w:rsid w:val="00E31314"/>
    <w:rsid w:val="04B7315B"/>
    <w:rsid w:val="077A196F"/>
    <w:rsid w:val="07F83ABF"/>
    <w:rsid w:val="0A5B410A"/>
    <w:rsid w:val="0C634ED6"/>
    <w:rsid w:val="0DAE3F32"/>
    <w:rsid w:val="0F2D304C"/>
    <w:rsid w:val="12F82FAB"/>
    <w:rsid w:val="131E4B04"/>
    <w:rsid w:val="1DC56FE0"/>
    <w:rsid w:val="22BB0833"/>
    <w:rsid w:val="26CB1ACB"/>
    <w:rsid w:val="28CA5136"/>
    <w:rsid w:val="2A9A13FB"/>
    <w:rsid w:val="2E5A3980"/>
    <w:rsid w:val="2EC20AAF"/>
    <w:rsid w:val="3A2915CF"/>
    <w:rsid w:val="438D2599"/>
    <w:rsid w:val="44F66CDE"/>
    <w:rsid w:val="49D11098"/>
    <w:rsid w:val="49E169D4"/>
    <w:rsid w:val="4D7253BB"/>
    <w:rsid w:val="505461BF"/>
    <w:rsid w:val="61347BBE"/>
    <w:rsid w:val="64FE3F10"/>
    <w:rsid w:val="699E566D"/>
    <w:rsid w:val="6ACF2AC9"/>
    <w:rsid w:val="6AE372C3"/>
    <w:rsid w:val="6D24646F"/>
    <w:rsid w:val="6E9259A8"/>
    <w:rsid w:val="70CE1F76"/>
    <w:rsid w:val="714178FB"/>
    <w:rsid w:val="7C0C69EA"/>
    <w:rsid w:val="7C155F55"/>
    <w:rsid w:val="7E6B0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TW"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basedOn w:val="4"/>
    <w:qFormat/>
    <w:uiPriority w:val="2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270</Characters>
  <Lines>2</Lines>
  <Paragraphs>1</Paragraphs>
  <TotalTime>20</TotalTime>
  <ScaleCrop>false</ScaleCrop>
  <LinksUpToDate>false</LinksUpToDate>
  <CharactersWithSpaces>316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2023-12-13T11:29:00Z</dcterms:created>
  <dc:creator>Microsoft Office User</dc:creator>
  <cp:lastModifiedBy>张林昱</cp:lastModifiedBy>
  <dcterms:modified xsi:type="dcterms:W3CDTF">2023-12-19T07:37:44Z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3A7C19A13B6B4BC994ABAF8988DB6613</vt:lpwstr>
  </property>
</Properties>
</file>