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eastAsia="zh-CN"/>
        </w:rPr>
        <w:t>南方报业传媒集团摄影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val="en-US" w:eastAsia="zh-CN"/>
        </w:rPr>
        <w:t>采风活动专业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eastAsia="zh-CN"/>
        </w:rPr>
        <w:t>设备采购项目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报价函</w:t>
      </w: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24"/>
        </w:rPr>
      </w:pPr>
      <w:r>
        <w:rPr>
          <w:rFonts w:hint="eastAsia" w:ascii="仿宋_GB2312" w:eastAsia="仿宋_GB2312"/>
          <w:b/>
          <w:sz w:val="28"/>
          <w:szCs w:val="28"/>
        </w:rPr>
        <w:t>（项目编号：</w:t>
      </w:r>
      <w:r>
        <w:rPr>
          <w:rFonts w:hint="eastAsia" w:ascii="仿宋_GB2312" w:eastAsia="仿宋_GB2312"/>
          <w:b w:val="0"/>
          <w:bCs/>
          <w:color w:val="auto"/>
          <w:sz w:val="28"/>
          <w:szCs w:val="28"/>
          <w:lang w:val="en-US" w:eastAsia="zh-CN"/>
        </w:rPr>
        <w:t>NC202308012</w:t>
      </w:r>
      <w:r>
        <w:rPr>
          <w:rFonts w:hint="eastAsia" w:ascii="仿宋_GB2312" w:eastAsia="仿宋_GB2312"/>
          <w:b/>
          <w:sz w:val="28"/>
          <w:szCs w:val="28"/>
        </w:rPr>
        <w:t>）</w:t>
      </w:r>
    </w:p>
    <w:p>
      <w:pPr>
        <w:spacing w:before="156" w:beforeLines="5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南方报业传媒集团：</w:t>
      </w:r>
    </w:p>
    <w:p>
      <w:pPr>
        <w:adjustRightInd w:val="0"/>
        <w:snapToGrid w:val="0"/>
        <w:spacing w:line="4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经认真阅读</w:t>
      </w:r>
      <w:r>
        <w:rPr>
          <w:rFonts w:hint="eastAsia" w:ascii="仿宋_GB2312" w:hAnsi="仿宋_GB2312" w:eastAsia="仿宋_GB2312" w:cs="仿宋_GB2312"/>
          <w:b/>
          <w:sz w:val="28"/>
          <w:szCs w:val="28"/>
          <w:u w:val="single"/>
        </w:rPr>
        <w:t>南方报业传媒集团摄影</w:t>
      </w:r>
      <w:r>
        <w:rPr>
          <w:rFonts w:hint="eastAsia" w:ascii="仿宋_GB2312" w:hAnsi="仿宋_GB2312" w:eastAsia="仿宋_GB2312" w:cs="仿宋_GB2312"/>
          <w:b/>
          <w:sz w:val="28"/>
          <w:szCs w:val="28"/>
          <w:u w:val="single"/>
          <w:lang w:val="en-US" w:eastAsia="zh-CN"/>
        </w:rPr>
        <w:t>采风活动专业</w:t>
      </w:r>
      <w:r>
        <w:rPr>
          <w:rFonts w:hint="eastAsia" w:ascii="仿宋_GB2312" w:hAnsi="仿宋_GB2312" w:eastAsia="仿宋_GB2312" w:cs="仿宋_GB2312"/>
          <w:b/>
          <w:sz w:val="28"/>
          <w:szCs w:val="28"/>
          <w:u w:val="single"/>
        </w:rPr>
        <w:t>设备采购项目</w:t>
      </w:r>
      <w:r>
        <w:rPr>
          <w:rFonts w:hint="eastAsia" w:ascii="仿宋_GB2312" w:hAnsi="仿宋_GB2312" w:eastAsia="仿宋_GB2312" w:cs="仿宋_GB2312"/>
          <w:sz w:val="28"/>
          <w:szCs w:val="28"/>
        </w:rPr>
        <w:t>的采购公告，我司符合本项目的资格条件，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并</w:t>
      </w:r>
      <w:r>
        <w:rPr>
          <w:rFonts w:hint="eastAsia" w:ascii="仿宋_GB2312" w:hAnsi="仿宋_GB2312" w:eastAsia="仿宋_GB2312" w:cs="仿宋_GB2312"/>
          <w:sz w:val="28"/>
          <w:szCs w:val="28"/>
        </w:rPr>
        <w:t>已完全了解采购公告的相关内容，承诺按照采购公告的要求提供产品和服务，现按报价如下：</w:t>
      </w:r>
    </w:p>
    <w:tbl>
      <w:tblPr>
        <w:tblStyle w:val="14"/>
        <w:tblW w:w="98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9"/>
        <w:gridCol w:w="760"/>
        <w:gridCol w:w="521"/>
        <w:gridCol w:w="847"/>
        <w:gridCol w:w="3984"/>
        <w:gridCol w:w="564"/>
        <w:gridCol w:w="564"/>
        <w:gridCol w:w="895"/>
        <w:gridCol w:w="9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lang w:bidi="ar"/>
              </w:rPr>
              <w:t>小计（元）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单机+双镜头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佳能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佳能 EOS R5 单机+RF24-70（2.8光圈）+RF70-200（2.8光圈）双镜头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镜头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佳能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佳能（CANON） RF全画幅微单镜头 EOS R3 R5 R6 R7 R10 RP专微相机rf镜头 专业级超远摄RF400 F2.8 L IS USM 官方标配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佳能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佳能（Canon）LP-E6NH原装电池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块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闪光灯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佳能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佳能（Canon） 原装闪光灯 适用于5D4 6D2 90D 850D 80D R5 R6 R RP SPEEDLITE 600EX II-RT 官方标配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镜头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佳能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佳能（Canon） RF 2X增倍镜 EOSR专微远摄镜头2倍增距镜 RF 2.0x 官方标配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相机+镜头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索尼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索尼（SONY）Alpha 7 IV 全画幅微单数码相机+24-70GM2 （F2.8光圈）镜头套装（ILCE-7M4/A7M4）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相机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索尼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索尼（SONY）ILCE-7SM3全画幅微单数码相机Alpha7SIII/A7S3 A7S3 单机身  【不包含镜头】 官方标配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镜头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索尼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索尼（SONY）FE 70-200mm F2.8 GM OSS II 全画幅远摄变焦G大师镜头(SEL70200GM2)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闪光灯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索尼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索尼（SONY）HVL-F46RM 便携专业闪光灯 索尼微单适用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存储卡+读卡器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索尼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索尼（SONY）CFexpress Type A存储卡A7M4/7S3/R5 A1 FX3/6内存卡 CEA-G160T【160GB】+索尼G2读卡器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块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充电电池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索尼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索尼（SONY）NP-FZ100 索尼微单相机 充电电池（适配A7RM5/A7RM4/A7M4/A7M3/A7C/A7SM3/A6700等)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块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存储卡+读卡器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闪迪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闪迪CFexpress Type-B存储卡CFE卡 256G+闪迪原装CFe读卡器 适用于佳能R3/R5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块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存储卡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闪迪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闪迪SD卡 256G 170MB/S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块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航拍无人机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大疆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大疆（DJI） Mini3 Pro御Mini航拍无人机 专业级遥控飞机航拍器智能高清竖拍 标准版三电【含畅飞长续航包+256G卡+防爆箱等】 随心换2年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航拍无人机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大疆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大疆 DJI Mavic 3 Pro 御3三摄旗舰航拍机 哈苏相机 高清专业航拍器 大疆无人机 御3 Pro 畅飞套装（RC） 官方标配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航拍无人机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大疆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大疆 DJI Mavic 3 Pro 御3三摄旗舰航拍机 哈苏相机 高清专业航拍器 大疆无人机 御3 Pro Cine 大师套装 官方标配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大疆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大疆 DJI Mavic 3 智能飞行电池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块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台式电脑主机盒子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苹果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苹果（Apple）mac studio 2023新款M2 Max芯片台式电脑mini主机盒子 金属银 M2 Ultra【24核+60核】64G+1TB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显示器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苹果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Apple Studio Display 27英寸5K视网膜显示屏 显示器 电脑屏幕-标准玻璃配可调倾斜度的支架MK0U3CH/A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硬盘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绿联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绿联 磁盘阵列柜 硬盘盒 RAID全铝5盘 2.5/3.5英寸硬盘柜 SATA串口USB3.0移动外置存储柜 固态机械硬盘通用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硬盘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希捷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希捷（SEAGATE） 企业级硬盘 服务器机械硬盘 垂直 PMR CMR SATA 银河7200转 8TB【ST8000NM017B】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平板电脑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苹果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Apple iPad Pro 12.9英寸(第 6 代)平板电脑 2022年款(1TB WLAN版/M2芯片/MNXW3CH/A) 深空灰色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键盘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苹果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Apple 妙控键盘-黑色- MJQK3CH/A 适用于2022/2021年款 12.9英寸 iPad Pro (第六/五代)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笔记本电脑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苹果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Apple MacBook Pro 16英寸 M2 Max芯片(12核中央 30核图形)64G 1T 深空灰 笔记本电脑 Z17500056【定制机】</w:t>
            </w:r>
            <w:bookmarkStart w:id="0" w:name="_GoBack"/>
            <w:bookmarkEnd w:id="0"/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989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项目总报价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元（含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%增值税率）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989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供货期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天（下单计起计日历天）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报价单位</w:t>
            </w:r>
          </w:p>
          <w:p>
            <w:pPr>
              <w:adjustRightInd w:val="0"/>
              <w:snapToGrid w:val="0"/>
              <w:spacing w:before="156" w:beforeLines="50" w:after="156" w:afterLines="50"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及项目</w:t>
            </w:r>
          </w:p>
          <w:p>
            <w:pPr>
              <w:adjustRightInd w:val="0"/>
              <w:snapToGrid w:val="0"/>
              <w:spacing w:before="156" w:beforeLines="50" w:after="156" w:afterLines="50" w:line="360" w:lineRule="auto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负责人</w:t>
            </w:r>
          </w:p>
        </w:tc>
        <w:tc>
          <w:tcPr>
            <w:tcW w:w="8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before="312" w:beforeLines="100" w:after="156" w:afterLines="50" w:line="360" w:lineRule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报价单位名称：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u w:val="single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（填写后并加盖公章）</w:t>
            </w:r>
          </w:p>
          <w:p>
            <w:pPr>
              <w:adjustRightInd w:val="0"/>
              <w:snapToGrid w:val="0"/>
              <w:spacing w:before="156" w:beforeLines="50" w:after="156" w:afterLines="50" w:line="360" w:lineRule="auto"/>
              <w:rPr>
                <w:rFonts w:hint="eastAsia" w:ascii="仿宋_GB2312" w:hAnsi="仿宋_GB2312" w:eastAsia="仿宋_GB2312" w:cs="仿宋_GB2312"/>
                <w:b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项目负责人：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u w:val="single"/>
              </w:rPr>
              <w:t xml:space="preserve">                       </w:t>
            </w:r>
          </w:p>
          <w:p>
            <w:pPr>
              <w:adjustRightInd w:val="0"/>
              <w:snapToGrid w:val="0"/>
              <w:spacing w:before="156" w:beforeLines="50" w:after="156" w:afterLines="50" w:line="360" w:lineRule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 xml:space="preserve">联系方式 ：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u w:val="single"/>
              </w:rPr>
              <w:t xml:space="preserve">                       </w:t>
            </w:r>
          </w:p>
          <w:p>
            <w:pPr>
              <w:adjustRightInd w:val="0"/>
              <w:snapToGrid w:val="0"/>
              <w:spacing w:before="156" w:beforeLines="50" w:after="156" w:afterLines="50" w:line="36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报价日期：202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日</w:t>
            </w:r>
          </w:p>
        </w:tc>
      </w:tr>
    </w:tbl>
    <w:p>
      <w:pPr>
        <w:adjustRightInd w:val="0"/>
        <w:snapToGrid w:val="0"/>
        <w:spacing w:line="4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480" w:lineRule="atLeast"/>
        <w:rPr>
          <w:rFonts w:hint="eastAsia" w:ascii="仿宋_GB2312" w:hAnsi="仿宋_GB2312" w:eastAsia="仿宋_GB2312" w:cs="仿宋_GB2312"/>
          <w:sz w:val="24"/>
        </w:rPr>
      </w:pPr>
    </w:p>
    <w:sectPr>
      <w:footerReference r:id="rId3" w:type="default"/>
      <w:pgSz w:w="11906" w:h="16838"/>
      <w:pgMar w:top="1361" w:right="1020" w:bottom="1134" w:left="1020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1</w:t>
    </w:r>
    <w:r>
      <w:rPr>
        <w:rStyle w:val="18"/>
      </w:rPr>
      <w:fldChar w:fldCharType="end"/>
    </w:r>
  </w:p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783"/>
    <w:rsid w:val="00001473"/>
    <w:rsid w:val="000054C2"/>
    <w:rsid w:val="00007481"/>
    <w:rsid w:val="00007AE2"/>
    <w:rsid w:val="00013288"/>
    <w:rsid w:val="00016E5B"/>
    <w:rsid w:val="00027BA4"/>
    <w:rsid w:val="00034FD5"/>
    <w:rsid w:val="00035DD9"/>
    <w:rsid w:val="00044945"/>
    <w:rsid w:val="00045224"/>
    <w:rsid w:val="00047007"/>
    <w:rsid w:val="000478D1"/>
    <w:rsid w:val="00050AE6"/>
    <w:rsid w:val="00050EF5"/>
    <w:rsid w:val="00053737"/>
    <w:rsid w:val="00055180"/>
    <w:rsid w:val="00055411"/>
    <w:rsid w:val="00056F61"/>
    <w:rsid w:val="00065AF1"/>
    <w:rsid w:val="000679F3"/>
    <w:rsid w:val="000733BA"/>
    <w:rsid w:val="00077CEC"/>
    <w:rsid w:val="000833B8"/>
    <w:rsid w:val="00083ACA"/>
    <w:rsid w:val="00085C59"/>
    <w:rsid w:val="00086781"/>
    <w:rsid w:val="00086D25"/>
    <w:rsid w:val="000876B7"/>
    <w:rsid w:val="0009217F"/>
    <w:rsid w:val="0009353A"/>
    <w:rsid w:val="0009485C"/>
    <w:rsid w:val="00094F78"/>
    <w:rsid w:val="00096F5A"/>
    <w:rsid w:val="000A5508"/>
    <w:rsid w:val="000A7094"/>
    <w:rsid w:val="000B0DE2"/>
    <w:rsid w:val="000B1FEF"/>
    <w:rsid w:val="000C1220"/>
    <w:rsid w:val="000C4B3B"/>
    <w:rsid w:val="000C68E7"/>
    <w:rsid w:val="000C77F8"/>
    <w:rsid w:val="000D103D"/>
    <w:rsid w:val="000D279B"/>
    <w:rsid w:val="000D34D1"/>
    <w:rsid w:val="000D5C7E"/>
    <w:rsid w:val="000D6430"/>
    <w:rsid w:val="000D7A23"/>
    <w:rsid w:val="000E19D3"/>
    <w:rsid w:val="000E30CC"/>
    <w:rsid w:val="000E4AD7"/>
    <w:rsid w:val="000E5835"/>
    <w:rsid w:val="000E7D4F"/>
    <w:rsid w:val="000F2BFB"/>
    <w:rsid w:val="001027A1"/>
    <w:rsid w:val="00104ECF"/>
    <w:rsid w:val="0010554A"/>
    <w:rsid w:val="0010756C"/>
    <w:rsid w:val="00110396"/>
    <w:rsid w:val="001128D5"/>
    <w:rsid w:val="00120D24"/>
    <w:rsid w:val="00120FD8"/>
    <w:rsid w:val="00126827"/>
    <w:rsid w:val="0013274D"/>
    <w:rsid w:val="001530CC"/>
    <w:rsid w:val="001540EC"/>
    <w:rsid w:val="00156854"/>
    <w:rsid w:val="0015787D"/>
    <w:rsid w:val="001615E7"/>
    <w:rsid w:val="00165513"/>
    <w:rsid w:val="00174651"/>
    <w:rsid w:val="00193C10"/>
    <w:rsid w:val="00197A2F"/>
    <w:rsid w:val="001A01FE"/>
    <w:rsid w:val="001A0BDA"/>
    <w:rsid w:val="001A2F51"/>
    <w:rsid w:val="001A6267"/>
    <w:rsid w:val="001A6ACD"/>
    <w:rsid w:val="001A7242"/>
    <w:rsid w:val="001A7539"/>
    <w:rsid w:val="001B002F"/>
    <w:rsid w:val="001B32CC"/>
    <w:rsid w:val="001B4BDA"/>
    <w:rsid w:val="001B54CB"/>
    <w:rsid w:val="001C3EB6"/>
    <w:rsid w:val="001D28C4"/>
    <w:rsid w:val="001D3D8B"/>
    <w:rsid w:val="001D5945"/>
    <w:rsid w:val="001E0F25"/>
    <w:rsid w:val="001E339F"/>
    <w:rsid w:val="001E701B"/>
    <w:rsid w:val="001F44F9"/>
    <w:rsid w:val="001F5C6E"/>
    <w:rsid w:val="001F79B0"/>
    <w:rsid w:val="00204FBD"/>
    <w:rsid w:val="00210850"/>
    <w:rsid w:val="0021407F"/>
    <w:rsid w:val="00217E05"/>
    <w:rsid w:val="00217FEE"/>
    <w:rsid w:val="00220BA7"/>
    <w:rsid w:val="002338D0"/>
    <w:rsid w:val="00236090"/>
    <w:rsid w:val="00236CE3"/>
    <w:rsid w:val="002408BE"/>
    <w:rsid w:val="0024336C"/>
    <w:rsid w:val="00243D20"/>
    <w:rsid w:val="00244A55"/>
    <w:rsid w:val="00246C81"/>
    <w:rsid w:val="00256C2C"/>
    <w:rsid w:val="002600F5"/>
    <w:rsid w:val="00260C8A"/>
    <w:rsid w:val="0026337B"/>
    <w:rsid w:val="00266372"/>
    <w:rsid w:val="00266924"/>
    <w:rsid w:val="00273800"/>
    <w:rsid w:val="002830FF"/>
    <w:rsid w:val="002846FE"/>
    <w:rsid w:val="002961F6"/>
    <w:rsid w:val="002A16A5"/>
    <w:rsid w:val="002A3EFC"/>
    <w:rsid w:val="002A45BE"/>
    <w:rsid w:val="002B68FB"/>
    <w:rsid w:val="002C69C3"/>
    <w:rsid w:val="002D0605"/>
    <w:rsid w:val="002D66B4"/>
    <w:rsid w:val="002D7C01"/>
    <w:rsid w:val="002E0BC6"/>
    <w:rsid w:val="002F1A5F"/>
    <w:rsid w:val="002F3638"/>
    <w:rsid w:val="002F4166"/>
    <w:rsid w:val="002F540F"/>
    <w:rsid w:val="00300D73"/>
    <w:rsid w:val="00304C86"/>
    <w:rsid w:val="00307B6A"/>
    <w:rsid w:val="00320042"/>
    <w:rsid w:val="00322144"/>
    <w:rsid w:val="00323C8F"/>
    <w:rsid w:val="00327636"/>
    <w:rsid w:val="00330907"/>
    <w:rsid w:val="003341B3"/>
    <w:rsid w:val="00336391"/>
    <w:rsid w:val="00352148"/>
    <w:rsid w:val="00353233"/>
    <w:rsid w:val="00361200"/>
    <w:rsid w:val="003649E8"/>
    <w:rsid w:val="0036697F"/>
    <w:rsid w:val="00373303"/>
    <w:rsid w:val="00375C1D"/>
    <w:rsid w:val="0038677D"/>
    <w:rsid w:val="003905E3"/>
    <w:rsid w:val="003A3214"/>
    <w:rsid w:val="003B0107"/>
    <w:rsid w:val="003B29E2"/>
    <w:rsid w:val="003B3642"/>
    <w:rsid w:val="003B396D"/>
    <w:rsid w:val="003B3F64"/>
    <w:rsid w:val="003B5473"/>
    <w:rsid w:val="003C040C"/>
    <w:rsid w:val="003C525A"/>
    <w:rsid w:val="003C5B68"/>
    <w:rsid w:val="003D151C"/>
    <w:rsid w:val="003D3625"/>
    <w:rsid w:val="003D74AA"/>
    <w:rsid w:val="003E1999"/>
    <w:rsid w:val="003E1B5B"/>
    <w:rsid w:val="003E1E71"/>
    <w:rsid w:val="003E69C9"/>
    <w:rsid w:val="003E7078"/>
    <w:rsid w:val="003E7D3B"/>
    <w:rsid w:val="003F7005"/>
    <w:rsid w:val="00401C67"/>
    <w:rsid w:val="00404261"/>
    <w:rsid w:val="004120DD"/>
    <w:rsid w:val="004129FA"/>
    <w:rsid w:val="0041642F"/>
    <w:rsid w:val="00421C14"/>
    <w:rsid w:val="004222C3"/>
    <w:rsid w:val="00422358"/>
    <w:rsid w:val="00422685"/>
    <w:rsid w:val="00422D80"/>
    <w:rsid w:val="00425A96"/>
    <w:rsid w:val="00430B1A"/>
    <w:rsid w:val="004352F4"/>
    <w:rsid w:val="00436AF2"/>
    <w:rsid w:val="00440044"/>
    <w:rsid w:val="004428C3"/>
    <w:rsid w:val="00462ED8"/>
    <w:rsid w:val="0046596C"/>
    <w:rsid w:val="004711CA"/>
    <w:rsid w:val="00472182"/>
    <w:rsid w:val="00476875"/>
    <w:rsid w:val="0048476E"/>
    <w:rsid w:val="004961C3"/>
    <w:rsid w:val="004A5082"/>
    <w:rsid w:val="004A5DFB"/>
    <w:rsid w:val="004A77B3"/>
    <w:rsid w:val="004C1EB1"/>
    <w:rsid w:val="004C5E24"/>
    <w:rsid w:val="004C7042"/>
    <w:rsid w:val="004D0DD0"/>
    <w:rsid w:val="004D3550"/>
    <w:rsid w:val="004D4F95"/>
    <w:rsid w:val="004E4298"/>
    <w:rsid w:val="004F07A4"/>
    <w:rsid w:val="004F10C6"/>
    <w:rsid w:val="004F2A11"/>
    <w:rsid w:val="004F647A"/>
    <w:rsid w:val="005003F2"/>
    <w:rsid w:val="0050556E"/>
    <w:rsid w:val="00505D54"/>
    <w:rsid w:val="0051558D"/>
    <w:rsid w:val="00516CEA"/>
    <w:rsid w:val="00524A00"/>
    <w:rsid w:val="00527B37"/>
    <w:rsid w:val="00530591"/>
    <w:rsid w:val="00531E00"/>
    <w:rsid w:val="00536DBC"/>
    <w:rsid w:val="005429A5"/>
    <w:rsid w:val="00544B30"/>
    <w:rsid w:val="00544C21"/>
    <w:rsid w:val="00547373"/>
    <w:rsid w:val="00564302"/>
    <w:rsid w:val="0056565B"/>
    <w:rsid w:val="00566EFC"/>
    <w:rsid w:val="00571920"/>
    <w:rsid w:val="00575ADC"/>
    <w:rsid w:val="0057634D"/>
    <w:rsid w:val="00580717"/>
    <w:rsid w:val="00585D20"/>
    <w:rsid w:val="005909C2"/>
    <w:rsid w:val="0059771A"/>
    <w:rsid w:val="005B0A56"/>
    <w:rsid w:val="005B5848"/>
    <w:rsid w:val="005C23D2"/>
    <w:rsid w:val="005C3758"/>
    <w:rsid w:val="005C76B7"/>
    <w:rsid w:val="005C772F"/>
    <w:rsid w:val="005C7FC2"/>
    <w:rsid w:val="005D265A"/>
    <w:rsid w:val="005E548A"/>
    <w:rsid w:val="005F1711"/>
    <w:rsid w:val="005F2D63"/>
    <w:rsid w:val="006011F7"/>
    <w:rsid w:val="00605F7D"/>
    <w:rsid w:val="00606421"/>
    <w:rsid w:val="006067DE"/>
    <w:rsid w:val="006135AA"/>
    <w:rsid w:val="0061533D"/>
    <w:rsid w:val="00615544"/>
    <w:rsid w:val="00615CA4"/>
    <w:rsid w:val="0063354C"/>
    <w:rsid w:val="00644E90"/>
    <w:rsid w:val="0065602B"/>
    <w:rsid w:val="0065698F"/>
    <w:rsid w:val="00661949"/>
    <w:rsid w:val="00661A17"/>
    <w:rsid w:val="00666B76"/>
    <w:rsid w:val="00680133"/>
    <w:rsid w:val="00683728"/>
    <w:rsid w:val="006857D3"/>
    <w:rsid w:val="0069421A"/>
    <w:rsid w:val="00696A4D"/>
    <w:rsid w:val="00697F51"/>
    <w:rsid w:val="006A320F"/>
    <w:rsid w:val="006C4711"/>
    <w:rsid w:val="006D02DA"/>
    <w:rsid w:val="006D2002"/>
    <w:rsid w:val="006D6997"/>
    <w:rsid w:val="006E13DB"/>
    <w:rsid w:val="006E4AB3"/>
    <w:rsid w:val="006E69F2"/>
    <w:rsid w:val="006E6DAF"/>
    <w:rsid w:val="006F4F25"/>
    <w:rsid w:val="006F4FD0"/>
    <w:rsid w:val="006F73D6"/>
    <w:rsid w:val="006F7D75"/>
    <w:rsid w:val="007009E6"/>
    <w:rsid w:val="007024A5"/>
    <w:rsid w:val="00702764"/>
    <w:rsid w:val="007031B6"/>
    <w:rsid w:val="007032E1"/>
    <w:rsid w:val="00710384"/>
    <w:rsid w:val="00710B39"/>
    <w:rsid w:val="00710F37"/>
    <w:rsid w:val="00713D7D"/>
    <w:rsid w:val="007202B2"/>
    <w:rsid w:val="00726099"/>
    <w:rsid w:val="00727919"/>
    <w:rsid w:val="007430F9"/>
    <w:rsid w:val="007452EB"/>
    <w:rsid w:val="00745E11"/>
    <w:rsid w:val="00746ED9"/>
    <w:rsid w:val="00752FDC"/>
    <w:rsid w:val="00761F07"/>
    <w:rsid w:val="00765E04"/>
    <w:rsid w:val="0077598C"/>
    <w:rsid w:val="007827E3"/>
    <w:rsid w:val="007866B1"/>
    <w:rsid w:val="0078711F"/>
    <w:rsid w:val="0079284C"/>
    <w:rsid w:val="007A315A"/>
    <w:rsid w:val="007A35EB"/>
    <w:rsid w:val="007A72D8"/>
    <w:rsid w:val="007A7310"/>
    <w:rsid w:val="007B2409"/>
    <w:rsid w:val="007B3879"/>
    <w:rsid w:val="007B3BFA"/>
    <w:rsid w:val="007B7EF8"/>
    <w:rsid w:val="007C023C"/>
    <w:rsid w:val="007C0A73"/>
    <w:rsid w:val="007C1356"/>
    <w:rsid w:val="007D14E7"/>
    <w:rsid w:val="007D37C4"/>
    <w:rsid w:val="007D6AFA"/>
    <w:rsid w:val="007E02DE"/>
    <w:rsid w:val="007E5AE9"/>
    <w:rsid w:val="007F05CD"/>
    <w:rsid w:val="007F3A62"/>
    <w:rsid w:val="007F3CA7"/>
    <w:rsid w:val="008037A8"/>
    <w:rsid w:val="00803EA4"/>
    <w:rsid w:val="00804F42"/>
    <w:rsid w:val="0080771D"/>
    <w:rsid w:val="0080774C"/>
    <w:rsid w:val="0081174C"/>
    <w:rsid w:val="008149D1"/>
    <w:rsid w:val="00823B43"/>
    <w:rsid w:val="00827F12"/>
    <w:rsid w:val="008311DF"/>
    <w:rsid w:val="00834AF6"/>
    <w:rsid w:val="0084034A"/>
    <w:rsid w:val="00847113"/>
    <w:rsid w:val="00847570"/>
    <w:rsid w:val="0085121C"/>
    <w:rsid w:val="00854E3B"/>
    <w:rsid w:val="00863CD5"/>
    <w:rsid w:val="00876656"/>
    <w:rsid w:val="00877A85"/>
    <w:rsid w:val="00880349"/>
    <w:rsid w:val="00880583"/>
    <w:rsid w:val="00880A14"/>
    <w:rsid w:val="00881DA7"/>
    <w:rsid w:val="00882A04"/>
    <w:rsid w:val="0088677B"/>
    <w:rsid w:val="008876AD"/>
    <w:rsid w:val="0088779A"/>
    <w:rsid w:val="00887D13"/>
    <w:rsid w:val="0089425C"/>
    <w:rsid w:val="008A1CF2"/>
    <w:rsid w:val="008A280C"/>
    <w:rsid w:val="008B20C8"/>
    <w:rsid w:val="008C0172"/>
    <w:rsid w:val="008C0545"/>
    <w:rsid w:val="008C2F0D"/>
    <w:rsid w:val="008D4A41"/>
    <w:rsid w:val="008D74C8"/>
    <w:rsid w:val="008E5755"/>
    <w:rsid w:val="008E7F80"/>
    <w:rsid w:val="008F11C6"/>
    <w:rsid w:val="008F1DCC"/>
    <w:rsid w:val="008F3BF3"/>
    <w:rsid w:val="008F6692"/>
    <w:rsid w:val="00901D72"/>
    <w:rsid w:val="00903320"/>
    <w:rsid w:val="00903FEA"/>
    <w:rsid w:val="00912B85"/>
    <w:rsid w:val="009178AA"/>
    <w:rsid w:val="009214CE"/>
    <w:rsid w:val="009238A6"/>
    <w:rsid w:val="00925BEE"/>
    <w:rsid w:val="00936348"/>
    <w:rsid w:val="00941F32"/>
    <w:rsid w:val="00944A34"/>
    <w:rsid w:val="00950C74"/>
    <w:rsid w:val="0095135A"/>
    <w:rsid w:val="00961138"/>
    <w:rsid w:val="0096357A"/>
    <w:rsid w:val="00964395"/>
    <w:rsid w:val="00970F06"/>
    <w:rsid w:val="00971397"/>
    <w:rsid w:val="00973E35"/>
    <w:rsid w:val="009753F3"/>
    <w:rsid w:val="00977277"/>
    <w:rsid w:val="00980F44"/>
    <w:rsid w:val="00982F85"/>
    <w:rsid w:val="00987AEA"/>
    <w:rsid w:val="00987B21"/>
    <w:rsid w:val="00997C1F"/>
    <w:rsid w:val="009A048B"/>
    <w:rsid w:val="009A2DBF"/>
    <w:rsid w:val="009A56EE"/>
    <w:rsid w:val="009B1E39"/>
    <w:rsid w:val="009B7A7E"/>
    <w:rsid w:val="009C52D1"/>
    <w:rsid w:val="009E3CAE"/>
    <w:rsid w:val="00A049FC"/>
    <w:rsid w:val="00A05E88"/>
    <w:rsid w:val="00A10734"/>
    <w:rsid w:val="00A130BD"/>
    <w:rsid w:val="00A1450D"/>
    <w:rsid w:val="00A14E41"/>
    <w:rsid w:val="00A2200F"/>
    <w:rsid w:val="00A2600D"/>
    <w:rsid w:val="00A33C6C"/>
    <w:rsid w:val="00A37900"/>
    <w:rsid w:val="00A407C7"/>
    <w:rsid w:val="00A46306"/>
    <w:rsid w:val="00A504E9"/>
    <w:rsid w:val="00A513D0"/>
    <w:rsid w:val="00A533B4"/>
    <w:rsid w:val="00A637C1"/>
    <w:rsid w:val="00A6761B"/>
    <w:rsid w:val="00A74EAE"/>
    <w:rsid w:val="00A87583"/>
    <w:rsid w:val="00A913D5"/>
    <w:rsid w:val="00A93C17"/>
    <w:rsid w:val="00A94643"/>
    <w:rsid w:val="00A968B2"/>
    <w:rsid w:val="00AA22F1"/>
    <w:rsid w:val="00AA3236"/>
    <w:rsid w:val="00AA6375"/>
    <w:rsid w:val="00AB1783"/>
    <w:rsid w:val="00AB5F2E"/>
    <w:rsid w:val="00AC167A"/>
    <w:rsid w:val="00AC4675"/>
    <w:rsid w:val="00AC581E"/>
    <w:rsid w:val="00AD12FE"/>
    <w:rsid w:val="00AD4CCD"/>
    <w:rsid w:val="00AD6752"/>
    <w:rsid w:val="00AE0489"/>
    <w:rsid w:val="00AE2E0D"/>
    <w:rsid w:val="00AE5DED"/>
    <w:rsid w:val="00AE7A40"/>
    <w:rsid w:val="00AE7D82"/>
    <w:rsid w:val="00AF36AC"/>
    <w:rsid w:val="00B03BEE"/>
    <w:rsid w:val="00B04522"/>
    <w:rsid w:val="00B15ABD"/>
    <w:rsid w:val="00B269EE"/>
    <w:rsid w:val="00B30319"/>
    <w:rsid w:val="00B33EDD"/>
    <w:rsid w:val="00B378D1"/>
    <w:rsid w:val="00B41768"/>
    <w:rsid w:val="00B41CAB"/>
    <w:rsid w:val="00B42E32"/>
    <w:rsid w:val="00B51C29"/>
    <w:rsid w:val="00B5528F"/>
    <w:rsid w:val="00B6650F"/>
    <w:rsid w:val="00B72C66"/>
    <w:rsid w:val="00B75725"/>
    <w:rsid w:val="00B771EF"/>
    <w:rsid w:val="00B85F57"/>
    <w:rsid w:val="00B867C1"/>
    <w:rsid w:val="00B921D9"/>
    <w:rsid w:val="00B95C7E"/>
    <w:rsid w:val="00BA4539"/>
    <w:rsid w:val="00BA4821"/>
    <w:rsid w:val="00BA485B"/>
    <w:rsid w:val="00BA6ECE"/>
    <w:rsid w:val="00BB0332"/>
    <w:rsid w:val="00BB2DF0"/>
    <w:rsid w:val="00BB6BF6"/>
    <w:rsid w:val="00BC709F"/>
    <w:rsid w:val="00BC7258"/>
    <w:rsid w:val="00BD55F5"/>
    <w:rsid w:val="00BE44DB"/>
    <w:rsid w:val="00BE5B61"/>
    <w:rsid w:val="00BF140A"/>
    <w:rsid w:val="00BF51C1"/>
    <w:rsid w:val="00BF66AF"/>
    <w:rsid w:val="00BF6E3D"/>
    <w:rsid w:val="00C05745"/>
    <w:rsid w:val="00C146B0"/>
    <w:rsid w:val="00C14FAF"/>
    <w:rsid w:val="00C1710A"/>
    <w:rsid w:val="00C214C3"/>
    <w:rsid w:val="00C21C0B"/>
    <w:rsid w:val="00C31E94"/>
    <w:rsid w:val="00C36540"/>
    <w:rsid w:val="00C461C4"/>
    <w:rsid w:val="00C504F1"/>
    <w:rsid w:val="00C6049D"/>
    <w:rsid w:val="00C609D9"/>
    <w:rsid w:val="00C60A28"/>
    <w:rsid w:val="00C71641"/>
    <w:rsid w:val="00C71708"/>
    <w:rsid w:val="00C8490D"/>
    <w:rsid w:val="00C85338"/>
    <w:rsid w:val="00C87F78"/>
    <w:rsid w:val="00C921CE"/>
    <w:rsid w:val="00C94261"/>
    <w:rsid w:val="00C967E7"/>
    <w:rsid w:val="00CA47F0"/>
    <w:rsid w:val="00CB16FA"/>
    <w:rsid w:val="00CB189D"/>
    <w:rsid w:val="00CB3C14"/>
    <w:rsid w:val="00CB71D8"/>
    <w:rsid w:val="00CC694B"/>
    <w:rsid w:val="00CD6028"/>
    <w:rsid w:val="00CD67D6"/>
    <w:rsid w:val="00CE1F26"/>
    <w:rsid w:val="00CE6B23"/>
    <w:rsid w:val="00CF1ABE"/>
    <w:rsid w:val="00CF29C0"/>
    <w:rsid w:val="00CF4EF2"/>
    <w:rsid w:val="00CF5D88"/>
    <w:rsid w:val="00CF7121"/>
    <w:rsid w:val="00D0421D"/>
    <w:rsid w:val="00D31DBE"/>
    <w:rsid w:val="00D35A93"/>
    <w:rsid w:val="00D369B9"/>
    <w:rsid w:val="00D37744"/>
    <w:rsid w:val="00D40765"/>
    <w:rsid w:val="00D4341B"/>
    <w:rsid w:val="00D47B0C"/>
    <w:rsid w:val="00D53299"/>
    <w:rsid w:val="00D53C2E"/>
    <w:rsid w:val="00D55AA1"/>
    <w:rsid w:val="00D65843"/>
    <w:rsid w:val="00D75B6A"/>
    <w:rsid w:val="00D76567"/>
    <w:rsid w:val="00D8356A"/>
    <w:rsid w:val="00D91B04"/>
    <w:rsid w:val="00D91F74"/>
    <w:rsid w:val="00D92057"/>
    <w:rsid w:val="00D93961"/>
    <w:rsid w:val="00D93BAE"/>
    <w:rsid w:val="00DA3064"/>
    <w:rsid w:val="00DB55AB"/>
    <w:rsid w:val="00DB7784"/>
    <w:rsid w:val="00DC0D06"/>
    <w:rsid w:val="00DC637E"/>
    <w:rsid w:val="00DD3C5A"/>
    <w:rsid w:val="00DD762A"/>
    <w:rsid w:val="00DE0473"/>
    <w:rsid w:val="00DF4AFD"/>
    <w:rsid w:val="00E026C3"/>
    <w:rsid w:val="00E03FBB"/>
    <w:rsid w:val="00E1037B"/>
    <w:rsid w:val="00E21115"/>
    <w:rsid w:val="00E23FE3"/>
    <w:rsid w:val="00E425A3"/>
    <w:rsid w:val="00E44A50"/>
    <w:rsid w:val="00E4638B"/>
    <w:rsid w:val="00E476A7"/>
    <w:rsid w:val="00E509A2"/>
    <w:rsid w:val="00E516DF"/>
    <w:rsid w:val="00E55EBF"/>
    <w:rsid w:val="00E61A20"/>
    <w:rsid w:val="00E6361D"/>
    <w:rsid w:val="00E6392A"/>
    <w:rsid w:val="00E65DD8"/>
    <w:rsid w:val="00E71A1D"/>
    <w:rsid w:val="00E73148"/>
    <w:rsid w:val="00E766E1"/>
    <w:rsid w:val="00E77F83"/>
    <w:rsid w:val="00E87738"/>
    <w:rsid w:val="00EA1BF4"/>
    <w:rsid w:val="00EB5761"/>
    <w:rsid w:val="00EB71E9"/>
    <w:rsid w:val="00EE3C81"/>
    <w:rsid w:val="00EF0239"/>
    <w:rsid w:val="00EF1EF2"/>
    <w:rsid w:val="00EF3EE7"/>
    <w:rsid w:val="00EF744F"/>
    <w:rsid w:val="00F0316A"/>
    <w:rsid w:val="00F07144"/>
    <w:rsid w:val="00F11882"/>
    <w:rsid w:val="00F14814"/>
    <w:rsid w:val="00F14BA1"/>
    <w:rsid w:val="00F259BE"/>
    <w:rsid w:val="00F3151F"/>
    <w:rsid w:val="00F327FA"/>
    <w:rsid w:val="00F349BC"/>
    <w:rsid w:val="00F37E51"/>
    <w:rsid w:val="00F4331F"/>
    <w:rsid w:val="00F45088"/>
    <w:rsid w:val="00F4621F"/>
    <w:rsid w:val="00F463F4"/>
    <w:rsid w:val="00F50981"/>
    <w:rsid w:val="00F565BD"/>
    <w:rsid w:val="00F648FA"/>
    <w:rsid w:val="00F7133F"/>
    <w:rsid w:val="00F73A4E"/>
    <w:rsid w:val="00F76068"/>
    <w:rsid w:val="00F77537"/>
    <w:rsid w:val="00F809EB"/>
    <w:rsid w:val="00F83108"/>
    <w:rsid w:val="00F86A4C"/>
    <w:rsid w:val="00F97EDC"/>
    <w:rsid w:val="00FA144B"/>
    <w:rsid w:val="00FA3E4D"/>
    <w:rsid w:val="00FA3E8E"/>
    <w:rsid w:val="00FB20BA"/>
    <w:rsid w:val="00FB2753"/>
    <w:rsid w:val="00FB4C1B"/>
    <w:rsid w:val="00FC17CD"/>
    <w:rsid w:val="00FC3C0D"/>
    <w:rsid w:val="00FD040A"/>
    <w:rsid w:val="00FD367C"/>
    <w:rsid w:val="00FD3D48"/>
    <w:rsid w:val="00FD4B27"/>
    <w:rsid w:val="00FE5869"/>
    <w:rsid w:val="00FE66DA"/>
    <w:rsid w:val="00FF08E6"/>
    <w:rsid w:val="01A9490B"/>
    <w:rsid w:val="01D25DA6"/>
    <w:rsid w:val="026C29C4"/>
    <w:rsid w:val="02D47DDA"/>
    <w:rsid w:val="04BB53DA"/>
    <w:rsid w:val="062445C9"/>
    <w:rsid w:val="0F0048BE"/>
    <w:rsid w:val="107061FB"/>
    <w:rsid w:val="10F856DB"/>
    <w:rsid w:val="12CB0DCC"/>
    <w:rsid w:val="14E92C43"/>
    <w:rsid w:val="154C425A"/>
    <w:rsid w:val="17D677FA"/>
    <w:rsid w:val="18B23423"/>
    <w:rsid w:val="1DE62F1B"/>
    <w:rsid w:val="24F53CA3"/>
    <w:rsid w:val="2A963F42"/>
    <w:rsid w:val="2B4A6820"/>
    <w:rsid w:val="305F46D2"/>
    <w:rsid w:val="31FA3E17"/>
    <w:rsid w:val="344B4294"/>
    <w:rsid w:val="36A335AF"/>
    <w:rsid w:val="40030C20"/>
    <w:rsid w:val="40600870"/>
    <w:rsid w:val="41ED4DD6"/>
    <w:rsid w:val="45201999"/>
    <w:rsid w:val="48B25AA4"/>
    <w:rsid w:val="493A0945"/>
    <w:rsid w:val="49907704"/>
    <w:rsid w:val="4B4C64D1"/>
    <w:rsid w:val="4BCE5C50"/>
    <w:rsid w:val="4DB03C57"/>
    <w:rsid w:val="4DD306AE"/>
    <w:rsid w:val="4EA3400E"/>
    <w:rsid w:val="55161C9C"/>
    <w:rsid w:val="57B64CF4"/>
    <w:rsid w:val="57FD684C"/>
    <w:rsid w:val="5B6A11F2"/>
    <w:rsid w:val="5C1B2B6E"/>
    <w:rsid w:val="5C29344D"/>
    <w:rsid w:val="5EE51F9D"/>
    <w:rsid w:val="607C04B2"/>
    <w:rsid w:val="60ED5755"/>
    <w:rsid w:val="65120D76"/>
    <w:rsid w:val="65B5396E"/>
    <w:rsid w:val="66483B51"/>
    <w:rsid w:val="68F5161A"/>
    <w:rsid w:val="6C92649A"/>
    <w:rsid w:val="6DE10211"/>
    <w:rsid w:val="6E3D0FA8"/>
    <w:rsid w:val="6F0C75F8"/>
    <w:rsid w:val="71B43720"/>
    <w:rsid w:val="7358311A"/>
    <w:rsid w:val="744A4042"/>
    <w:rsid w:val="78793008"/>
    <w:rsid w:val="79A00052"/>
    <w:rsid w:val="7A4437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8"/>
    <w:qFormat/>
    <w:uiPriority w:val="9"/>
    <w:pPr>
      <w:spacing w:before="100" w:beforeAutospacing="1" w:after="100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paragraph" w:styleId="4">
    <w:name w:val="heading 2"/>
    <w:basedOn w:val="1"/>
    <w:next w:val="1"/>
    <w:link w:val="27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140" w:after="140" w:line="360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semiHidden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pPr>
      <w:spacing w:after="120"/>
    </w:pPr>
  </w:style>
  <w:style w:type="paragraph" w:styleId="7">
    <w:name w:val="Body Text Indent"/>
    <w:basedOn w:val="1"/>
    <w:qFormat/>
    <w:uiPriority w:val="0"/>
    <w:pPr>
      <w:spacing w:after="120"/>
      <w:ind w:left="420" w:leftChars="200"/>
    </w:pPr>
  </w:style>
  <w:style w:type="paragraph" w:styleId="8">
    <w:name w:val="Plain Text"/>
    <w:basedOn w:val="1"/>
    <w:qFormat/>
    <w:uiPriority w:val="0"/>
    <w:rPr>
      <w:rFonts w:ascii="Courier New" w:hAnsi="Courier New"/>
      <w:szCs w:val="20"/>
    </w:rPr>
  </w:style>
  <w:style w:type="paragraph" w:styleId="9">
    <w:name w:val="Date"/>
    <w:basedOn w:val="1"/>
    <w:next w:val="1"/>
    <w:qFormat/>
    <w:uiPriority w:val="0"/>
    <w:pPr>
      <w:ind w:left="100" w:leftChars="2500"/>
    </w:p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Body Text First Indent"/>
    <w:basedOn w:val="6"/>
    <w:qFormat/>
    <w:uiPriority w:val="0"/>
    <w:pPr>
      <w:ind w:firstLine="420"/>
    </w:pPr>
    <w:rPr>
      <w:szCs w:val="20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qFormat/>
    <w:uiPriority w:val="0"/>
    <w:rPr>
      <w:color w:val="0000FF"/>
      <w:u w:val="single"/>
    </w:rPr>
  </w:style>
  <w:style w:type="paragraph" w:customStyle="1" w:styleId="20">
    <w:name w:val="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List Paragraph"/>
    <w:basedOn w:val="1"/>
    <w:qFormat/>
    <w:uiPriority w:val="0"/>
    <w:pPr>
      <w:ind w:firstLine="420" w:firstLineChars="200"/>
    </w:pPr>
  </w:style>
  <w:style w:type="paragraph" w:customStyle="1" w:styleId="22">
    <w:name w:val="Char Char"/>
    <w:basedOn w:val="1"/>
    <w:qFormat/>
    <w:uiPriority w:val="0"/>
    <w:pPr>
      <w:widowControl/>
      <w:spacing w:before="100" w:beforeAutospacing="1" w:after="100" w:afterAutospacing="1" w:line="330" w:lineRule="atLeast"/>
      <w:ind w:left="360"/>
      <w:jc w:val="left"/>
    </w:pPr>
    <w:rPr>
      <w:rFonts w:ascii="ˎ̥" w:hAnsi="ˎ̥" w:cs="宋体"/>
      <w:color w:val="51585D"/>
      <w:kern w:val="0"/>
      <w:sz w:val="24"/>
      <w:szCs w:val="18"/>
    </w:rPr>
  </w:style>
  <w:style w:type="paragraph" w:customStyle="1" w:styleId="23">
    <w:name w:val="msolistparagraph"/>
    <w:basedOn w:val="1"/>
    <w:qFormat/>
    <w:uiPriority w:val="0"/>
    <w:pPr>
      <w:widowControl/>
      <w:ind w:firstLine="420" w:firstLineChars="200"/>
      <w:jc w:val="left"/>
    </w:pPr>
    <w:rPr>
      <w:rFonts w:ascii="Book Antiqua" w:hAnsi="Book Antiqua"/>
      <w:kern w:val="0"/>
      <w:sz w:val="22"/>
      <w:szCs w:val="20"/>
    </w:rPr>
  </w:style>
  <w:style w:type="paragraph" w:customStyle="1" w:styleId="24">
    <w:name w:val="图"/>
    <w:basedOn w:val="1"/>
    <w:uiPriority w:val="0"/>
    <w:pPr>
      <w:keepNext/>
      <w:adjustRightInd w:val="0"/>
      <w:spacing w:before="60" w:after="60" w:line="300" w:lineRule="auto"/>
      <w:jc w:val="center"/>
      <w:textAlignment w:val="center"/>
    </w:pPr>
    <w:rPr>
      <w:snapToGrid w:val="0"/>
      <w:spacing w:val="20"/>
      <w:kern w:val="0"/>
      <w:sz w:val="24"/>
      <w:szCs w:val="20"/>
    </w:rPr>
  </w:style>
  <w:style w:type="paragraph" w:customStyle="1" w:styleId="25">
    <w:name w:val="默认"/>
    <w:qFormat/>
    <w:uiPriority w:val="0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</w:pPr>
    <w:rPr>
      <w:rFonts w:ascii="Helvetica Neue" w:hAnsi="Helvetica Neue" w:eastAsia="Arial Unicode MS" w:cs="Arial Unicode MS"/>
      <w:color w:val="000000"/>
      <w:sz w:val="22"/>
      <w:szCs w:val="22"/>
      <w:lang w:val="en-US" w:eastAsia="zh-CN" w:bidi="ar-SA"/>
    </w:rPr>
  </w:style>
  <w:style w:type="character" w:customStyle="1" w:styleId="26">
    <w:name w:val="font01"/>
    <w:qFormat/>
    <w:uiPriority w:val="0"/>
    <w:rPr>
      <w:rFonts w:ascii="等线 Light" w:hAnsi="等线 Light" w:eastAsia="等线 Light" w:cs="等线 Light"/>
      <w:color w:val="000000"/>
      <w:sz w:val="26"/>
      <w:szCs w:val="26"/>
      <w:u w:val="none"/>
    </w:rPr>
  </w:style>
  <w:style w:type="character" w:customStyle="1" w:styleId="27">
    <w:name w:val="标题 2 字符"/>
    <w:link w:val="4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28">
    <w:name w:val="标题 1 字符"/>
    <w:link w:val="3"/>
    <w:uiPriority w:val="9"/>
    <w:rPr>
      <w:rFonts w:ascii="宋体" w:hAnsi="宋体" w:eastAsia="宋体"/>
      <w:b/>
      <w:kern w:val="44"/>
      <w:sz w:val="48"/>
      <w:szCs w:val="48"/>
      <w:lang w:val="en-US" w:eastAsia="zh-CN" w:bidi="ar-SA"/>
    </w:rPr>
  </w:style>
  <w:style w:type="character" w:customStyle="1" w:styleId="29">
    <w:name w:val="无"/>
    <w:qFormat/>
    <w:uiPriority w:val="0"/>
  </w:style>
  <w:style w:type="character" w:customStyle="1" w:styleId="30">
    <w:name w:val="a0"/>
    <w:uiPriority w:val="0"/>
  </w:style>
  <w:style w:type="character" w:customStyle="1" w:styleId="31">
    <w:name w:val="font21"/>
    <w:qFormat/>
    <w:uiPriority w:val="0"/>
    <w:rPr>
      <w:rFonts w:hint="eastAsia" w:ascii="等线" w:hAnsi="等线" w:eastAsia="等线" w:cs="等线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nfdaily</Company>
  <Pages>6</Pages>
  <Words>600</Words>
  <Characters>3425</Characters>
  <Lines>28</Lines>
  <Paragraphs>8</Paragraphs>
  <TotalTime>1</TotalTime>
  <ScaleCrop>false</ScaleCrop>
  <LinksUpToDate>false</LinksUpToDate>
  <CharactersWithSpaces>4017</CharactersWithSpaces>
  <Application>WPS Office_11.8.2.9068_F1E327BC-269C-435d-A152-05C5408002CA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2019-08-21T08:09:00Z</dcterms:created>
  <dc:creator>方丽玲</dc:creator>
  <cp:lastModifiedBy>zhangsquan</cp:lastModifiedBy>
  <cp:lastPrinted>2022-09-02T06:44:00Z</cp:lastPrinted>
  <dcterms:modified xsi:type="dcterms:W3CDTF">2023-08-22T07:51:30Z</dcterms:modified>
  <dc:title>南方报业传媒集团采购询价单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</Properties>
</file>