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0E699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eastAsia="zh-CN"/>
        </w:rPr>
        <w:t>融媒体报道活动会场设施及服务采购项目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报价函</w:t>
      </w:r>
    </w:p>
    <w:p w14:paraId="288250D7">
      <w:pPr>
        <w:spacing w:line="520" w:lineRule="exact"/>
        <w:jc w:val="center"/>
        <w:rPr>
          <w:rFonts w:hint="eastAsia" w:ascii="仿宋_GB2312" w:hAnsi="仿宋_GB2312" w:eastAsia="仿宋_GB2312" w:cs="仿宋_GB2312"/>
          <w:b/>
          <w:sz w:val="24"/>
        </w:rPr>
      </w:pPr>
      <w:r>
        <w:rPr>
          <w:rFonts w:hint="eastAsia" w:ascii="仿宋_GB2312" w:eastAsia="仿宋_GB2312"/>
          <w:b/>
          <w:sz w:val="28"/>
          <w:szCs w:val="28"/>
        </w:rPr>
        <w:t>（项目编号：</w:t>
      </w:r>
      <w:r>
        <w:rPr>
          <w:rFonts w:hint="eastAsia" w:ascii="仿宋_GB2312" w:eastAsia="仿宋_GB2312"/>
          <w:b w:val="0"/>
          <w:bCs/>
          <w:color w:val="auto"/>
          <w:sz w:val="28"/>
          <w:szCs w:val="28"/>
          <w:lang w:val="en-US" w:eastAsia="zh-CN"/>
        </w:rPr>
        <w:t>NC202503003</w:t>
      </w:r>
      <w:r>
        <w:rPr>
          <w:rFonts w:hint="eastAsia" w:ascii="仿宋_GB2312" w:eastAsia="仿宋_GB2312"/>
          <w:b/>
          <w:sz w:val="28"/>
          <w:szCs w:val="28"/>
        </w:rPr>
        <w:t>）</w:t>
      </w:r>
    </w:p>
    <w:p w14:paraId="36AC3366">
      <w:pPr>
        <w:spacing w:beforeLines="50"/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南方报业传媒集团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南方日报社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：</w:t>
      </w:r>
    </w:p>
    <w:p w14:paraId="67F3D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50" w:line="48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经认真阅读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项目的采购公告，我司符合资格条件，并已完全了解采购公告的相关内容，承诺按照采购公告的要求提供务，现按报价如下：</w:t>
      </w:r>
    </w:p>
    <w:tbl>
      <w:tblPr>
        <w:tblStyle w:val="1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04"/>
        <w:gridCol w:w="3725"/>
        <w:gridCol w:w="697"/>
        <w:gridCol w:w="697"/>
        <w:gridCol w:w="1421"/>
        <w:gridCol w:w="1434"/>
      </w:tblGrid>
      <w:tr w14:paraId="3AF37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BBF9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765B7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B7D18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具体要求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33BC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2A28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3C93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80F6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小计（元）</w:t>
            </w:r>
          </w:p>
        </w:tc>
      </w:tr>
      <w:tr w14:paraId="41DB8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F070F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FCF0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会场电费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DF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场内拉电费用（含彩排）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138B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FF40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A1AFB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68BF8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B2D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A2A78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DA15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舞台LED租用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50E8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Led全彩屏;尺寸16m*4m；P3高清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EFAC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CCDD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56914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9D83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B17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AAC16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E29D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舞台底架租用搭建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B1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专业舞台底架,尺寸L16m*5m,含地毯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BC19B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1BAD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1755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9690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867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0F56B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D000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音响租用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96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大线阵音响,含中控台、音响、话筒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7C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7C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784A9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7FB1D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CF4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3101A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2D33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讲台租用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986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水晶讲台以及主题包装与鲜花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34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C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4900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728F9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0B1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5C2B5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DFA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启动道具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54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3D立体LED启动道具,8米长,定制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B8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E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25371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1B58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2A8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890E4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C65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插旗装置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0E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小汽车侧前方，双吸盘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85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99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02A9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3681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A39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30E90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08B5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导演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5BE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负责现场整个流程的统筹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3FA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76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6DD7A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418A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D77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A6993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8316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导播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EE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导播+推流，负责现场实时信号切换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61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6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F263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FA5B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A4F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01003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B52A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2E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专业摄影师配佳能4k专业相机,活动全程高清拍照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FA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1B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5418C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0965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CD3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198F60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EB3E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摄像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E7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专业摄影师高清索尼摄像机，活动全程录像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C4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36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BE8A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DCD5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787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8D68E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6D95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航拍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A0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飞手摄影师配Mavic 3 Pro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61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67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239E8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D5D5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765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E4DCF8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E94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视频制作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68E8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活动全程视频影视剪辑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75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7F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B673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64B6B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7D1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3F5CA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6E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礼仪</w:t>
            </w:r>
          </w:p>
        </w:tc>
        <w:tc>
          <w:tcPr>
            <w:tcW w:w="3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1C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专业礼仪人员,要求女生，身高168cm或以上，指定工作服装（含彩排时间）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7A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C0D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15D31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5C31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546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6E18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C3F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场务</w:t>
            </w:r>
          </w:p>
        </w:tc>
        <w:tc>
          <w:tcPr>
            <w:tcW w:w="3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D5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场务工作人员（含彩排时间）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E6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D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4928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14C2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9A4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1AAC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3B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饮用水</w:t>
            </w:r>
          </w:p>
        </w:tc>
        <w:tc>
          <w:tcPr>
            <w:tcW w:w="3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46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380ml支装知名品牌矿泉水，24支/箱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35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B4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箱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1261A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67C9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36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237C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D97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礼炮</w:t>
            </w:r>
          </w:p>
        </w:tc>
        <w:tc>
          <w:tcPr>
            <w:tcW w:w="3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D2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户外活动彩烟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12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AA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4536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AEC07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F0A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EB80715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37A6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舞台主题字</w:t>
            </w:r>
          </w:p>
        </w:tc>
        <w:tc>
          <w:tcPr>
            <w:tcW w:w="37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01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钢结构底架封木板裱高清车贴 5米长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B7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7D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431BC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2BBE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6CA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BF108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1AD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光束灯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7E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380w舞台摇头光束灯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18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0B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F1215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F1E0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DDB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CEE66F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945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面光灯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98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200w18颗全彩帕灯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830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F7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9987B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65F9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BA8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23610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9A7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铝合金灯光架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6E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10m*5m，灯光龙门架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0B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4D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16888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81EC4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FA04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F054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51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指引水牌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1D8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highlight w:val="none"/>
                <w:vertAlign w:val="baseline"/>
                <w:lang w:val="en-US" w:eastAsia="zh-Hans" w:bidi="ar-SA"/>
              </w:rPr>
            </w:pPr>
            <w:r>
              <w:rPr>
                <w:rStyle w:val="23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 w:bidi="ar"/>
              </w:rPr>
              <w:t>立式拉丝不锈钢玻璃立牌,200cm*80</w:t>
            </w:r>
            <w:r>
              <w:rPr>
                <w:rStyle w:val="20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 w:bidi="ar"/>
              </w:rPr>
              <w:t>cm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90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Hans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80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3EBB4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121C2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DABC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A8A5F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94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合照立体字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412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主题立体字3.5m*0.6m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E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9E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60D58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8B55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6595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D777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26EF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会议资料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6B41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23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 w:bidi="ar"/>
              </w:rPr>
              <w:t>环保袋、笔记本、雨伞等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1F323D1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134373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7BE00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7472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0C22D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A1418DD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269B3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其他物料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BA59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横幅、主持人手卡、主背景板、签到板、会务手册120本、嘉宾证120本、台卡及各项布置物料等设计和制作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4661017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noWrap w:val="0"/>
            <w:vAlign w:val="center"/>
          </w:tcPr>
          <w:p w14:paraId="50D0E20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FAB0E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7E83ED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AAFC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C577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FF11C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媒体组织</w:t>
            </w:r>
          </w:p>
        </w:tc>
        <w:tc>
          <w:tcPr>
            <w:tcW w:w="3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A7723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组织14家央媒、省媒到场采访报道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180338C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7C647F6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BD34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4A38E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58DF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79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6C627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</w:t>
            </w:r>
          </w:p>
        </w:tc>
        <w:tc>
          <w:tcPr>
            <w:tcW w:w="3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9150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应急物资（供应商根据项目实际需要自行补充）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C3748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9AAFA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C4663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9160F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7D4F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0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D2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项目总报价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元（含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%增值税率）</w:t>
            </w:r>
          </w:p>
          <w:p w14:paraId="2B51E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2409" w:firstLineChars="1000"/>
              <w:jc w:val="both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none"/>
                <w:lang w:val="en-US" w:eastAsia="zh-CN"/>
              </w:rPr>
              <w:t>。</w:t>
            </w:r>
          </w:p>
        </w:tc>
      </w:tr>
      <w:tr w14:paraId="0A104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9A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afterLines="5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报价单位</w:t>
            </w:r>
          </w:p>
          <w:p w14:paraId="066DE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afterLines="5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及项目</w:t>
            </w:r>
          </w:p>
          <w:p w14:paraId="1B359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afterLines="5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负责人</w:t>
            </w:r>
          </w:p>
        </w:tc>
        <w:tc>
          <w:tcPr>
            <w:tcW w:w="79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A3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100" w:afterLines="50" w:line="24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单位名称：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（加盖公章）</w:t>
            </w:r>
          </w:p>
          <w:p w14:paraId="14D63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afterLines="50" w:line="24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项目负责人：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     </w:t>
            </w:r>
          </w:p>
          <w:p w14:paraId="2E8B6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afterLines="50" w:line="24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 xml:space="preserve">联系方式 ：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  </w:t>
            </w:r>
          </w:p>
          <w:p w14:paraId="43C5D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50" w:afterLines="50" w:line="240" w:lineRule="auto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报价日期：202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日</w:t>
            </w:r>
          </w:p>
        </w:tc>
      </w:tr>
    </w:tbl>
    <w:p w14:paraId="3E4C4FB7">
      <w:pPr>
        <w:adjustRightInd w:val="0"/>
        <w:snapToGrid w:val="0"/>
        <w:spacing w:line="480" w:lineRule="atLeast"/>
        <w:rPr>
          <w:rFonts w:hint="eastAsia" w:ascii="仿宋_GB2312" w:hAnsi="仿宋_GB2312" w:eastAsia="仿宋_GB2312" w:cs="仿宋_GB2312"/>
          <w:sz w:val="24"/>
        </w:rPr>
      </w:pPr>
      <w:bookmarkStart w:id="0" w:name="_GoBack"/>
      <w:bookmarkEnd w:id="0"/>
    </w:p>
    <w:sectPr>
      <w:footerReference r:id="rId3" w:type="default"/>
      <w:pgSz w:w="11906" w:h="16838"/>
      <w:pgMar w:top="1417" w:right="1020" w:bottom="1247" w:left="1020" w:header="851" w:footer="567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Arial"/>
    <w:panose1 w:val="020B0604020202020204"/>
    <w:charset w:val="00"/>
    <w:family w:val="swiss"/>
    <w:pitch w:val="default"/>
    <w:sig w:usb0="00000000" w:usb1="00000000" w:usb2="0000003F" w:usb3="00000000" w:csb0="603F01FF" w:csb1="FFFF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E6F4F1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E8F216">
                          <w:pPr>
                            <w:pStyle w:val="11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E8F216">
                    <w:pPr>
                      <w:pStyle w:val="11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76E364E"/>
    <w:rsid w:val="58355835"/>
    <w:rsid w:val="59C274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3">
    <w:name w:val="heading 2"/>
    <w:basedOn w:val="1"/>
    <w:next w:val="1"/>
    <w:link w:val="24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140" w:after="140" w:line="360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Body Text"/>
    <w:basedOn w:val="1"/>
    <w:qFormat/>
    <w:uiPriority w:val="0"/>
    <w:pPr>
      <w:spacing w:after="120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Plain Text"/>
    <w:basedOn w:val="1"/>
    <w:qFormat/>
    <w:uiPriority w:val="0"/>
    <w:rPr>
      <w:rFonts w:ascii="Courier New" w:hAnsi="Courier New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alloon Text"/>
    <w:basedOn w:val="1"/>
    <w:semiHidden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Body Text First Indent"/>
    <w:basedOn w:val="6"/>
    <w:qFormat/>
    <w:uiPriority w:val="0"/>
    <w:pPr>
      <w:ind w:firstLine="420"/>
    </w:pPr>
    <w:rPr>
      <w:szCs w:val="20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basedOn w:val="16"/>
    <w:qFormat/>
    <w:uiPriority w:val="0"/>
  </w:style>
  <w:style w:type="character" w:styleId="19">
    <w:name w:val="Hyperlink"/>
    <w:qFormat/>
    <w:uiPriority w:val="0"/>
    <w:rPr>
      <w:color w:val="0000FF"/>
      <w:u w:val="single"/>
    </w:rPr>
  </w:style>
  <w:style w:type="character" w:customStyle="1" w:styleId="20">
    <w:name w:val="font11"/>
    <w:basedOn w:val="16"/>
    <w:uiPriority w:val="0"/>
    <w:rPr>
      <w:rFonts w:ascii="黑体" w:hAnsi="宋体" w:eastAsia="黑体" w:cs="黑体"/>
      <w:color w:val="000000"/>
      <w:sz w:val="14"/>
      <w:szCs w:val="14"/>
      <w:u w:val="none"/>
    </w:rPr>
  </w:style>
  <w:style w:type="character" w:customStyle="1" w:styleId="21">
    <w:name w:val="a0"/>
    <w:qFormat/>
    <w:uiPriority w:val="0"/>
  </w:style>
  <w:style w:type="character" w:customStyle="1" w:styleId="22">
    <w:name w:val="无"/>
    <w:qFormat/>
    <w:uiPriority w:val="0"/>
  </w:style>
  <w:style w:type="character" w:customStyle="1" w:styleId="23">
    <w:name w:val="font01"/>
    <w:basedOn w:val="16"/>
    <w:qFormat/>
    <w:uiPriority w:val="0"/>
    <w:rPr>
      <w:rFonts w:ascii="等线 Light" w:hAnsi="等线 Light" w:eastAsia="等线 Light" w:cs="等线 Light"/>
      <w:color w:val="000000"/>
      <w:sz w:val="26"/>
      <w:szCs w:val="26"/>
      <w:u w:val="none"/>
    </w:rPr>
  </w:style>
  <w:style w:type="character" w:customStyle="1" w:styleId="24">
    <w:name w:val="标题 2 字符"/>
    <w:link w:val="3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25">
    <w:name w:val="标题 1 字符"/>
    <w:link w:val="2"/>
    <w:qFormat/>
    <w:uiPriority w:val="9"/>
    <w:rPr>
      <w:rFonts w:ascii="宋体" w:hAnsi="宋体" w:eastAsia="宋体"/>
      <w:b/>
      <w:kern w:val="44"/>
      <w:sz w:val="48"/>
      <w:szCs w:val="48"/>
      <w:lang w:val="en-US" w:eastAsia="zh-CN" w:bidi="ar-SA"/>
    </w:rPr>
  </w:style>
  <w:style w:type="character" w:customStyle="1" w:styleId="26">
    <w:name w:val="font21"/>
    <w:qFormat/>
    <w:uiPriority w:val="0"/>
    <w:rPr>
      <w:rFonts w:hint="eastAsia" w:ascii="等线" w:hAnsi="等线" w:eastAsia="等线" w:cs="等线"/>
      <w:color w:val="000000"/>
      <w:sz w:val="24"/>
      <w:szCs w:val="24"/>
      <w:u w:val="none"/>
    </w:rPr>
  </w:style>
  <w:style w:type="paragraph" w:customStyle="1" w:styleId="27">
    <w:name w:val="默认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Helvetica Neue" w:hAnsi="Helvetica Neue" w:eastAsia="Arial Unicode MS" w:cs="Arial Unicode MS"/>
      <w:color w:val="000000"/>
      <w:sz w:val="22"/>
      <w:szCs w:val="22"/>
      <w:lang w:val="en-US" w:eastAsia="zh-CN" w:bidi="ar-SA"/>
    </w:rPr>
  </w:style>
  <w:style w:type="paragraph" w:customStyle="1" w:styleId="28">
    <w:name w:val="List Paragraph"/>
    <w:basedOn w:val="1"/>
    <w:qFormat/>
    <w:uiPriority w:val="0"/>
    <w:pPr>
      <w:ind w:firstLine="420" w:firstLineChars="200"/>
    </w:pPr>
  </w:style>
  <w:style w:type="paragraph" w:customStyle="1" w:styleId="29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msolistparagraph"/>
    <w:basedOn w:val="1"/>
    <w:qFormat/>
    <w:uiPriority w:val="0"/>
    <w:pPr>
      <w:widowControl/>
      <w:ind w:firstLine="420" w:firstLineChars="200"/>
      <w:jc w:val="left"/>
    </w:pPr>
    <w:rPr>
      <w:rFonts w:ascii="Book Antiqua" w:hAnsi="Book Antiqua"/>
      <w:kern w:val="0"/>
      <w:sz w:val="22"/>
      <w:szCs w:val="20"/>
    </w:rPr>
  </w:style>
  <w:style w:type="paragraph" w:customStyle="1" w:styleId="31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customStyle="1" w:styleId="32">
    <w:name w:val="Char Char"/>
    <w:basedOn w:val="1"/>
    <w:qFormat/>
    <w:uiPriority w:val="0"/>
    <w:pPr>
      <w:widowControl/>
      <w:spacing w:before="100" w:beforeAutospacing="1" w:after="100" w:afterAutospacing="1" w:line="330" w:lineRule="atLeast"/>
      <w:ind w:left="360"/>
      <w:jc w:val="left"/>
    </w:pPr>
    <w:rPr>
      <w:rFonts w:ascii="ˎ̥" w:hAnsi="ˎ̥" w:cs="宋体"/>
      <w:color w:val="51585D"/>
      <w:kern w:val="0"/>
      <w:sz w:val="24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nfdaily</Company>
  <Pages>2</Pages>
  <Words>745</Words>
  <Characters>853</Characters>
  <Lines>28</Lines>
  <Paragraphs>8</Paragraphs>
  <TotalTime>3</TotalTime>
  <ScaleCrop>false</ScaleCrop>
  <LinksUpToDate>false</LinksUpToDate>
  <CharactersWithSpaces>1016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2019-08-21T16:09:00Z</dcterms:created>
  <dc:creator>方丽玲</dc:creator>
  <cp:lastModifiedBy>黄忠应</cp:lastModifiedBy>
  <cp:lastPrinted>2022-09-02T14:44:00Z</cp:lastPrinted>
  <dcterms:modified xsi:type="dcterms:W3CDTF">2025-03-24T08:46:51Z</dcterms:modified>
  <dc:title>南方报业传媒集团采购询价单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71987FD03CC14F71A9498617FCF0A821_13</vt:lpwstr>
  </property>
  <property fmtid="{D5CDD505-2E9C-101B-9397-08002B2CF9AE}" pid="4" name="KSOTemplateDocerSaveRecord">
    <vt:lpwstr>eyJoZGlkIjoiMmExNDZmMWRiNWNkZjU1ZWIzNWEzMzY5NDk1MWQ1NDUiLCJ1c2VySWQiOiIxNjEyNjE5NjUwIn0=</vt:lpwstr>
  </property>
</Properties>
</file>