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视频拍摄制作支撑项目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项目编号：ND25110115GZ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经认真阅读视频拍摄制作支撑项目采购公告及附件（项目编号：</w:t>
      </w:r>
      <w:r>
        <w:rPr>
          <w:rFonts w:hint="eastAsia"/>
          <w:bCs/>
          <w:sz w:val="24"/>
          <w:u w:val="single"/>
        </w:rPr>
        <w:t>ND25110115GZ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2.服务地点：全国性。</w:t>
            </w:r>
          </w:p>
          <w:p>
            <w:pPr>
              <w:ind w:firstLine="480" w:firstLineChars="200"/>
              <w:rPr>
                <w:rFonts w:ascii="宋体" w:hAnsi="宋体" w:cs="仿宋"/>
                <w:color w:val="FF0000"/>
                <w:sz w:val="24"/>
              </w:rPr>
            </w:pPr>
            <w:r>
              <w:rPr>
                <w:rFonts w:hint="eastAsia" w:ascii="宋体" w:hAnsi="宋体" w:cs="仿宋"/>
                <w:color w:val="FF0000"/>
                <w:sz w:val="24"/>
              </w:rPr>
              <w:t>3.付款方式：项目完结验收后一次性支付。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经认真阅读视频拍摄制作支撑项目采购公告及附件（项目编号：ND25110115GZ）我方已完全了解本项目的商务与技术要求，承诺按照采购文件的要求提供产品和服务，报价如下。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921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针对全国区域提供8次视频拍摄服务，费用包含以下内容：</w:t>
            </w:r>
          </w:p>
          <w:p>
            <w:pPr>
              <w:widowControl/>
              <w:numPr>
                <w:ilvl w:val="0"/>
                <w:numId w:val="3"/>
              </w:numPr>
              <w:spacing w:line="360" w:lineRule="auto"/>
              <w:jc w:val="left"/>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创意剧本创作撰写16份，不限次数修改，7x24小时响应修改，直至满意为止；</w:t>
            </w:r>
          </w:p>
          <w:p>
            <w:pPr>
              <w:widowControl/>
              <w:numPr>
                <w:ilvl w:val="-1"/>
                <w:numId w:val="0"/>
              </w:numPr>
              <w:spacing w:line="360" w:lineRule="auto"/>
              <w:jc w:val="left"/>
              <w:textAlignment w:val="center"/>
              <w:rPr>
                <w:rFonts w:ascii="宋体" w:hAnsi="宋体" w:cs="宋体"/>
                <w:color w:val="000000"/>
                <w:kern w:val="0"/>
                <w:sz w:val="24"/>
                <w:lang w:eastAsia="zh-Hans" w:bidi="ar"/>
              </w:rPr>
            </w:pPr>
            <w:r>
              <w:rPr>
                <w:rFonts w:hint="eastAsia" w:ascii="宋体" w:hAnsi="宋体" w:cs="宋体"/>
                <w:color w:val="000000"/>
                <w:kern w:val="0"/>
                <w:sz w:val="24"/>
                <w:lang w:eastAsia="zh-CN" w:bidi="ar"/>
              </w:rPr>
              <w:t>2</w:t>
            </w:r>
            <w:r>
              <w:rPr>
                <w:rFonts w:hint="eastAsia" w:ascii="宋体" w:hAnsi="宋体" w:cs="宋体"/>
                <w:color w:val="000000"/>
                <w:kern w:val="0"/>
                <w:sz w:val="24"/>
                <w:lang w:eastAsia="zh-Hans" w:bidi="ar"/>
              </w:rPr>
              <w:t>、特约人员邀约拍摄，形象较佳，具有一定表演经验，根据最终剧本要求而定，男女不限，8人；（以上服务根据实际需求情况最终确认为准</w:t>
            </w:r>
            <w:r>
              <w:rPr>
                <w:rFonts w:hint="eastAsia" w:ascii="宋体" w:hAnsi="宋体" w:cs="宋体"/>
                <w:color w:val="000000"/>
                <w:kern w:val="0"/>
                <w:sz w:val="24"/>
                <w:lang w:eastAsia="zh-CN" w:bidi="ar"/>
              </w:rPr>
              <w:t>。</w:t>
            </w:r>
            <w:r>
              <w:rPr>
                <w:rFonts w:hint="eastAsia" w:ascii="宋体" w:hAnsi="宋体" w:cs="宋体"/>
                <w:color w:val="000000"/>
                <w:kern w:val="0"/>
                <w:sz w:val="24"/>
                <w:lang w:eastAsia="zh-Hans" w:bidi="ar"/>
              </w:rPr>
              <w:t>）</w:t>
            </w: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视频策划制作服务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cs="宋体"/>
                <w:color w:val="000000"/>
                <w:kern w:val="0"/>
                <w:sz w:val="24"/>
                <w:lang w:eastAsia="zh-Hans" w:bidi="ar"/>
              </w:rPr>
            </w:pPr>
            <w:r>
              <w:rPr>
                <w:rFonts w:hint="eastAsia" w:ascii="宋体" w:hAnsi="宋体" w:cs="宋体"/>
                <w:color w:val="000000"/>
                <w:kern w:val="0"/>
                <w:sz w:val="24"/>
                <w:lang w:eastAsia="zh-Hans" w:bidi="ar"/>
              </w:rPr>
              <w:t>负责项目相关视频策划、布景、拍摄、剪辑等工作，8次视频拍摄，每次剪辑2-3条5分钟内完整故事短视频供甲方挑选</w:t>
            </w:r>
            <w:r>
              <w:rPr>
                <w:rFonts w:hint="eastAsia" w:ascii="宋体" w:hAnsi="宋体" w:cs="宋体"/>
                <w:color w:val="000000"/>
                <w:kern w:val="0"/>
                <w:sz w:val="24"/>
                <w:lang w:eastAsia="zh-CN" w:bidi="ar"/>
              </w:rPr>
              <w:t>。</w:t>
            </w:r>
            <w:r>
              <w:rPr>
                <w:rFonts w:hint="eastAsia" w:ascii="宋体" w:hAnsi="宋体" w:cs="宋体"/>
                <w:color w:val="000000"/>
                <w:kern w:val="0"/>
                <w:sz w:val="24"/>
                <w:lang w:eastAsia="zh-Hans" w:bidi="ar"/>
              </w:rPr>
              <w:t>（作品需以采购方同意验收并发布为准）</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sz w:val="24"/>
                <w:lang w:eastAsia="zh-Hans" w:bidi="ar"/>
              </w:rPr>
              <w:t>8</w:t>
            </w:r>
            <w:r>
              <w:rPr>
                <w:rFonts w:hint="eastAsia" w:ascii="宋体" w:hAnsi="宋体" w:cs="宋体"/>
                <w:color w:val="auto"/>
                <w:kern w:val="2"/>
                <w:sz w:val="24"/>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70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拍摄器材租赁服务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sz w:val="24"/>
                <w:lang w:eastAsia="zh-Hans"/>
              </w:rPr>
            </w:pPr>
            <w:r>
              <w:rPr>
                <w:rFonts w:hint="eastAsia" w:ascii="宋体" w:hAnsi="宋体"/>
                <w:sz w:val="24"/>
                <w:lang w:eastAsia="zh-Hans"/>
              </w:rPr>
              <w:t>微电影视频拍摄效果的相关设备器材租赁，在方案中提供介绍。根据采购方需要，实时响应拍摄器材租赁需求，包括但不限于无人机设备飞手，单反设备、打光设备、三脚架，配件提供镜头含鱼眼，超广角，超望远，微距。滤镜提供UV镜，偏振镜，减光镜，渐变镜等。</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color w:val="auto"/>
                <w:kern w:val="2"/>
                <w:sz w:val="24"/>
                <w:lang w:val="en-US" w:eastAsia="zh-CN" w:bidi="ar"/>
              </w:rPr>
              <w:t>8项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bookmarkStart w:id="3" w:name="OLE_LINK1"/>
            <w:r>
              <w:rPr>
                <w:rFonts w:hint="eastAsia"/>
                <w:sz w:val="24"/>
                <w:lang w:val="en-US" w:eastAsia="zh-CN"/>
              </w:rPr>
              <w:t>执行</w:t>
            </w:r>
            <w:r>
              <w:rPr>
                <w:rFonts w:hint="eastAsia"/>
                <w:sz w:val="24"/>
                <w:lang w:eastAsia="zh-Hans"/>
              </w:rPr>
              <w:t>团队</w:t>
            </w:r>
            <w:bookmarkEnd w:id="3"/>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本项目每场拍摄需安排整体的执行团队不少于8人，服务期为合同期间的时间，节假日视采购方工作需要灵活配合；</w:t>
            </w:r>
          </w:p>
          <w:p>
            <w:pPr>
              <w:widowControl/>
              <w:numPr>
                <w:ilvl w:val="0"/>
                <w:numId w:val="4"/>
              </w:numPr>
              <w:spacing w:line="360" w:lineRule="auto"/>
              <w:textAlignment w:val="center"/>
              <w:rPr>
                <w:rFonts w:hint="eastAsia" w:ascii="宋体" w:hAnsi="宋体"/>
                <w:sz w:val="24"/>
                <w:lang w:eastAsia="zh-Hans"/>
              </w:rPr>
            </w:pPr>
            <w:r>
              <w:rPr>
                <w:rFonts w:hint="eastAsia" w:ascii="宋体" w:hAnsi="宋体"/>
                <w:sz w:val="24"/>
                <w:lang w:eastAsia="zh-Hans"/>
              </w:rPr>
              <w:t>服务人员应具备，3年以上工作经验，熟练使用视频剪辑软件，包括但不限于Pr、Ae等。驻点人员资格应取得采购方审核认可；采购方认为驻点人员能力不符合要求的，有权要求供应商更换人选。</w:t>
            </w:r>
          </w:p>
          <w:p>
            <w:pPr>
              <w:widowControl/>
              <w:numPr>
                <w:ilvl w:val="-1"/>
                <w:numId w:val="0"/>
              </w:numPr>
              <w:spacing w:line="360" w:lineRule="auto"/>
              <w:textAlignment w:val="center"/>
              <w:rPr>
                <w:rFonts w:hint="eastAsia" w:ascii="宋体" w:hAnsi="宋体"/>
                <w:sz w:val="24"/>
                <w:lang w:eastAsia="zh-Hans"/>
              </w:rPr>
            </w:pPr>
            <w:r>
              <w:rPr>
                <w:rFonts w:hint="eastAsia" w:ascii="宋体" w:hAnsi="宋体"/>
                <w:sz w:val="24"/>
                <w:lang w:eastAsia="zh-Hans"/>
              </w:rPr>
              <w:t>（2）本项报价已包含供应商为承接本项目而产生的工作人员薪酬差旅费用，工作范围是全国，采购方不再额外向服务人员支付任何费用。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sz w:val="24"/>
                <w:lang w:val="en-US" w:eastAsia="zh-CN"/>
              </w:rPr>
              <w:t>8项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视频包装制作服务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sz w:val="24"/>
                <w:lang w:eastAsia="zh-Hans"/>
              </w:rPr>
            </w:pPr>
            <w:r>
              <w:rPr>
                <w:rFonts w:hint="eastAsia" w:ascii="宋体" w:hAnsi="宋体"/>
                <w:sz w:val="24"/>
                <w:lang w:eastAsia="zh-Hans"/>
              </w:rPr>
              <w:t>视频包装制作相关元素（版权）采购。根据采购方需求及视频脚本要求，为采购方提供视频制作元素，包括但不限于配音、视频效果元素、字体动态效果包装素材。</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8次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嘉宾邀请服务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sz w:val="24"/>
                <w:lang w:eastAsia="zh-Hans"/>
              </w:rPr>
            </w:pPr>
            <w:r>
              <w:rPr>
                <w:rFonts w:hint="eastAsia" w:ascii="宋体" w:hAnsi="宋体"/>
                <w:sz w:val="24"/>
                <w:lang w:eastAsia="zh-Hans"/>
              </w:rPr>
              <w:t>协助沟通邀请学者或行业专家或企业负责人、高管等相关人员出镜参与视频拍摄，并签署形象授权协议，可用于商业传播，</w:t>
            </w:r>
            <w:r>
              <w:rPr>
                <w:rFonts w:hint="eastAsia" w:ascii="宋体" w:hAnsi="宋体"/>
                <w:sz w:val="24"/>
                <w:lang w:val="en-US" w:eastAsia="zh-CN"/>
              </w:rPr>
              <w:t>共</w:t>
            </w:r>
            <w:r>
              <w:rPr>
                <w:rFonts w:hint="eastAsia" w:ascii="宋体" w:hAnsi="宋体"/>
                <w:sz w:val="24"/>
                <w:lang w:eastAsia="zh-Hans"/>
              </w:rPr>
              <w:t>12人，在报价方案中提供建议介绍，列出人员建议。</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12人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场地租赁服务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sz w:val="24"/>
                <w:lang w:eastAsia="zh-Hans"/>
              </w:rPr>
            </w:pPr>
            <w:r>
              <w:rPr>
                <w:rFonts w:hint="eastAsia" w:ascii="宋体" w:hAnsi="宋体"/>
                <w:sz w:val="24"/>
                <w:lang w:eastAsia="zh-Hans"/>
              </w:rPr>
              <w:t>租赁场地要求：提前一周时间到达现场勘察，并做现场的设计图，具体可包括景区、企业厂房、学校、街道等地点，费用包括公安城管协调报备手续等剧本所涉及到的场景，一个拍摄点需提供不少于2个场所供采购方选择，整体项目最终选择不少于15个地点进行拍摄。</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8次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物料制作服务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宋体" w:hAnsi="宋体"/>
                <w:sz w:val="24"/>
                <w:lang w:eastAsia="zh-Hans"/>
              </w:rPr>
            </w:pPr>
            <w:r>
              <w:rPr>
                <w:rFonts w:hint="eastAsia" w:ascii="宋体" w:hAnsi="宋体"/>
                <w:sz w:val="24"/>
                <w:lang w:eastAsia="zh-Hans"/>
              </w:rPr>
              <w:t>配合视频需要，进行物料制作，含视频所需拍摄背景板，KT板，横幅，易拉宝以及拍摄现场使用的相关小物件等。</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8项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车辆租赁服务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车辆租赁：7座商务汽车租赁，含司机劳务、保险、路桥，油费跨省使用，</w:t>
            </w:r>
            <w:r>
              <w:rPr>
                <w:rFonts w:hint="eastAsia" w:ascii="宋体" w:hAnsi="宋体"/>
                <w:sz w:val="24"/>
                <w:lang w:val="en-US" w:eastAsia="zh-CN"/>
              </w:rPr>
              <w:t>来</w:t>
            </w:r>
            <w:r>
              <w:rPr>
                <w:rFonts w:hint="eastAsia" w:ascii="宋体" w:hAnsi="宋体"/>
                <w:sz w:val="24"/>
                <w:lang w:eastAsia="zh-Hans"/>
              </w:rPr>
              <w:t>回里程含市内10000公里以内，10天时间，1200元/天，可连续使用或分批次使用</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10天</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餐饮服务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拍摄视频期间餐饮，100元/天，每期拍摄3天，</w:t>
            </w:r>
            <w:r>
              <w:rPr>
                <w:rFonts w:hint="eastAsia" w:ascii="宋体" w:hAnsi="宋体"/>
                <w:sz w:val="24"/>
                <w:lang w:val="en-US" w:eastAsia="zh-CN"/>
              </w:rPr>
              <w:t>不少于</w:t>
            </w:r>
            <w:r>
              <w:rPr>
                <w:rFonts w:hint="eastAsia" w:ascii="宋体" w:hAnsi="宋体"/>
                <w:sz w:val="24"/>
                <w:lang w:eastAsia="zh-Hans"/>
              </w:rPr>
              <w:t>50人次</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50人次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住宿服务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项目执行期间，嘉宾以及相关人员提供住宿服务，30房晚，</w:t>
            </w:r>
            <w:r>
              <w:rPr>
                <w:rFonts w:hint="eastAsia" w:ascii="宋体" w:hAnsi="宋体"/>
                <w:sz w:val="24"/>
                <w:lang w:val="en-US" w:eastAsia="zh-CN"/>
              </w:rPr>
              <w:t>每间不高于</w:t>
            </w:r>
            <w:r>
              <w:rPr>
                <w:rFonts w:hint="eastAsia" w:ascii="宋体" w:hAnsi="宋体"/>
                <w:sz w:val="24"/>
                <w:lang w:eastAsia="zh-Hans"/>
              </w:rPr>
              <w:t>400</w:t>
            </w:r>
            <w:r>
              <w:rPr>
                <w:rFonts w:hint="eastAsia" w:ascii="宋体" w:hAnsi="宋体"/>
                <w:sz w:val="24"/>
                <w:lang w:val="en-US" w:eastAsia="zh-CN"/>
              </w:rPr>
              <w:t>元</w:t>
            </w:r>
            <w:r>
              <w:rPr>
                <w:rFonts w:hint="eastAsia" w:ascii="宋体" w:hAnsi="宋体"/>
                <w:sz w:val="24"/>
                <w:lang w:eastAsia="zh-CN"/>
              </w:rPr>
              <w:t>，</w:t>
            </w:r>
            <w:r>
              <w:rPr>
                <w:rFonts w:hint="eastAsia" w:ascii="宋体" w:hAnsi="宋体"/>
                <w:sz w:val="24"/>
                <w:lang w:eastAsia="zh-Hans"/>
              </w:rPr>
              <w:t>当地特色民宿或标准星级酒店，因拍摄范围涉及全国，申请统一由执行公司实施，并据实结算</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30间</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4" w:name="_Toc475472674"/>
      <w:bookmarkStart w:id="5" w:name="_Toc1651899"/>
      <w:bookmarkStart w:id="6"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4"/>
      <w:bookmarkEnd w:id="5"/>
      <w:bookmarkEnd w:id="6"/>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视频拍摄制作支撑项目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：ND25110115GZ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7" w:name="_Toc34146941"/>
      <w:bookmarkStart w:id="8" w:name="_Toc1651903"/>
      <w:bookmarkStart w:id="9" w:name="_Toc475472676"/>
      <w:r>
        <w:rPr>
          <w:rFonts w:hint="eastAsia" w:ascii="宋体" w:hAnsi="宋体" w:cs="宋体"/>
          <w:kern w:val="0"/>
          <w:sz w:val="28"/>
          <w:szCs w:val="28"/>
        </w:rPr>
        <w:t>六、供应商项目实施能力证明资料</w:t>
      </w:r>
      <w:bookmarkEnd w:id="7"/>
      <w:bookmarkEnd w:id="8"/>
      <w:bookmarkEnd w:id="9"/>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视频拍摄制作支撑项目（项目编号：ND25110115GZ）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7A32A"/>
    <w:multiLevelType w:val="singleLevel"/>
    <w:tmpl w:val="93D7A32A"/>
    <w:lvl w:ilvl="0" w:tentative="0">
      <w:start w:val="1"/>
      <w:numFmt w:val="decimal"/>
      <w:suff w:val="nothing"/>
      <w:lvlText w:val="%1、"/>
      <w:lvlJc w:val="left"/>
    </w:lvl>
  </w:abstractNum>
  <w:abstractNum w:abstractNumId="1">
    <w:nsid w:val="B8266241"/>
    <w:multiLevelType w:val="singleLevel"/>
    <w:tmpl w:val="B8266241"/>
    <w:lvl w:ilvl="0" w:tentative="0">
      <w:start w:val="1"/>
      <w:numFmt w:val="chineseCounting"/>
      <w:suff w:val="nothing"/>
      <w:lvlText w:val="（%1）"/>
      <w:lvlJc w:val="left"/>
      <w:rPr>
        <w:rFonts w:hint="eastAsia"/>
      </w:rPr>
    </w:lvl>
  </w:abstractNum>
  <w:abstractNum w:abstractNumId="2">
    <w:nsid w:val="28E8A1C2"/>
    <w:multiLevelType w:val="singleLevel"/>
    <w:tmpl w:val="28E8A1C2"/>
    <w:lvl w:ilvl="0" w:tentative="0">
      <w:start w:val="1"/>
      <w:numFmt w:val="decimal"/>
      <w:suff w:val="nothing"/>
      <w:lvlText w:val="（%1）"/>
      <w:lvlJc w:val="left"/>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1B6CEC"/>
    <w:rsid w:val="1C614B16"/>
    <w:rsid w:val="1D6A328E"/>
    <w:rsid w:val="1D960F37"/>
    <w:rsid w:val="1DEC9A83"/>
    <w:rsid w:val="1E377AD8"/>
    <w:rsid w:val="1FB1080F"/>
    <w:rsid w:val="1FD15227"/>
    <w:rsid w:val="20145149"/>
    <w:rsid w:val="20BB00B5"/>
    <w:rsid w:val="21312055"/>
    <w:rsid w:val="2178293C"/>
    <w:rsid w:val="21E35085"/>
    <w:rsid w:val="22902F53"/>
    <w:rsid w:val="22EF6AEB"/>
    <w:rsid w:val="2352343C"/>
    <w:rsid w:val="236456FB"/>
    <w:rsid w:val="23BD55D8"/>
    <w:rsid w:val="25450FC9"/>
    <w:rsid w:val="25823461"/>
    <w:rsid w:val="25CB11E0"/>
    <w:rsid w:val="25F85394"/>
    <w:rsid w:val="272D31B5"/>
    <w:rsid w:val="278018E1"/>
    <w:rsid w:val="27B448E0"/>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14555C"/>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29</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2025-11-13T01:59:58Z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A07834ACD76D46C1BAA0A96D70E4B22E</vt:lpwstr>
  </property>
</Properties>
</file>