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第十五届全国运动会拳击项目竞赛规程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一、比赛项目</w:t>
      </w:r>
    </w:p>
    <w:p>
      <w:pPr>
        <w:pStyle w:val="2"/>
        <w:spacing w:before="130" w:line="600" w:lineRule="exact"/>
        <w:ind w:left="0" w:firstLine="636" w:firstLineChars="200"/>
        <w:jc w:val="both"/>
        <w:rPr>
          <w:spacing w:val="1"/>
          <w:w w:val="99"/>
          <w:lang w:val="en-US"/>
        </w:rPr>
      </w:pPr>
      <w:r>
        <w:rPr>
          <w:spacing w:val="1"/>
          <w:w w:val="99"/>
        </w:rPr>
        <w:t>男子</w:t>
      </w:r>
      <w:r>
        <w:rPr>
          <w:rFonts w:hint="eastAsia"/>
          <w:spacing w:val="1"/>
          <w:w w:val="99"/>
        </w:rPr>
        <w:t>（</w:t>
      </w:r>
      <w:r>
        <w:rPr>
          <w:spacing w:val="1"/>
          <w:w w:val="99"/>
          <w:lang w:val="en-US"/>
        </w:rPr>
        <w:t>7</w:t>
      </w:r>
      <w:r>
        <w:rPr>
          <w:spacing w:val="1"/>
          <w:w w:val="99"/>
          <w:lang w:val="en"/>
        </w:rPr>
        <w:t>项</w:t>
      </w:r>
      <w:r>
        <w:rPr>
          <w:rFonts w:hint="eastAsia"/>
          <w:spacing w:val="1"/>
          <w:w w:val="99"/>
        </w:rPr>
        <w:t>）</w:t>
      </w:r>
      <w:r>
        <w:rPr>
          <w:spacing w:val="1"/>
          <w:w w:val="99"/>
          <w:lang w:val="en-US"/>
        </w:rPr>
        <w:t>：51</w:t>
      </w:r>
      <w:r>
        <w:rPr>
          <w:rFonts w:hint="eastAsia"/>
          <w:spacing w:val="1"/>
          <w:w w:val="99"/>
          <w:lang w:val="en-US"/>
        </w:rPr>
        <w:t>公斤级、</w:t>
      </w:r>
      <w:r>
        <w:rPr>
          <w:spacing w:val="1"/>
          <w:w w:val="99"/>
          <w:lang w:val="en-US"/>
        </w:rPr>
        <w:t>57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、63.5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、71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、80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、92</w:t>
      </w:r>
      <w:r>
        <w:rPr>
          <w:rFonts w:hint="eastAsia"/>
          <w:spacing w:val="1"/>
          <w:w w:val="99"/>
          <w:lang w:val="en-US"/>
        </w:rPr>
        <w:t>公斤级</w:t>
      </w:r>
      <w:r>
        <w:rPr>
          <w:spacing w:val="1"/>
          <w:w w:val="99"/>
          <w:lang w:val="en-US"/>
        </w:rPr>
        <w:t>、+92</w:t>
      </w:r>
      <w:r>
        <w:rPr>
          <w:rFonts w:hint="eastAsia"/>
          <w:spacing w:val="1"/>
          <w:w w:val="99"/>
          <w:lang w:val="en-US"/>
        </w:rPr>
        <w:t>公斤级</w:t>
      </w:r>
    </w:p>
    <w:p>
      <w:pPr>
        <w:spacing w:line="600" w:lineRule="exact"/>
        <w:ind w:firstLine="636" w:firstLineChars="200"/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女子（</w:t>
      </w:r>
      <w:r>
        <w:rPr>
          <w:rFonts w:hint="default" w:ascii="仿宋" w:hAnsi="仿宋" w:eastAsia="仿宋" w:cs="仿宋"/>
          <w:spacing w:val="1"/>
          <w:w w:val="99"/>
          <w:kern w:val="0"/>
          <w:sz w:val="32"/>
          <w:szCs w:val="32"/>
          <w:lang w:val="en" w:bidi="zh-CN"/>
        </w:rPr>
        <w:t>6项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）：50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、54公斤级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、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57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、60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公斤级、6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6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公斤级、</w:t>
      </w:r>
      <w:r>
        <w:rPr>
          <w:rFonts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75</w:t>
      </w:r>
      <w:r>
        <w:rPr>
          <w:rFonts w:hint="eastAsia" w:ascii="仿宋" w:hAnsi="仿宋" w:eastAsia="仿宋" w:cs="仿宋"/>
          <w:spacing w:val="1"/>
          <w:w w:val="99"/>
          <w:kern w:val="0"/>
          <w:sz w:val="32"/>
          <w:szCs w:val="32"/>
          <w:lang w:val="zh-CN" w:bidi="zh-CN"/>
        </w:rPr>
        <w:t>公斤级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二、运动员资格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（一）符合《中华人民共和国第十五届运动会竞赛规程总则》(体竞字</w:t>
      </w:r>
      <w:r>
        <w:rPr>
          <w:rFonts w:hint="default" w:ascii="仿宋" w:hAnsi="仿宋" w:eastAsia="仿宋"/>
          <w:sz w:val="32"/>
          <w:szCs w:val="32"/>
          <w:lang w:val="e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default" w:ascii="仿宋" w:hAnsi="仿宋" w:eastAsia="仿宋"/>
          <w:sz w:val="32"/>
          <w:szCs w:val="32"/>
          <w:lang w:val="en"/>
        </w:rPr>
        <w:t>〕</w:t>
      </w:r>
      <w:r>
        <w:rPr>
          <w:rFonts w:hint="eastAsia" w:ascii="仿宋" w:hAnsi="仿宋" w:eastAsia="仿宋"/>
          <w:sz w:val="32"/>
          <w:szCs w:val="32"/>
        </w:rPr>
        <w:t>1号) 第四条规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定</w:t>
      </w:r>
      <w:r>
        <w:rPr>
          <w:rFonts w:hint="default" w:ascii="仿宋" w:hAnsi="仿宋" w:eastAsia="仿宋"/>
          <w:sz w:val="32"/>
          <w:szCs w:val="32"/>
          <w:lang w:val="e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年龄在19周岁</w:t>
      </w:r>
      <w:r>
        <w:rPr>
          <w:rFonts w:hint="eastAsia" w:ascii="仿宋" w:hAnsi="仿宋" w:eastAsia="仿宋"/>
          <w:sz w:val="32"/>
          <w:szCs w:val="32"/>
        </w:rPr>
        <w:t>（含19周岁）</w:t>
      </w:r>
      <w:r>
        <w:rPr>
          <w:rFonts w:ascii="仿宋" w:hAnsi="仿宋" w:eastAsia="仿宋"/>
          <w:sz w:val="32"/>
          <w:szCs w:val="32"/>
        </w:rPr>
        <w:t>以上 40 周岁以下（1984年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月1日至2006年1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1日间出生）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eastAsia="zh-CN"/>
        </w:rPr>
        <w:t>医务部门</w:t>
      </w:r>
      <w:r>
        <w:rPr>
          <w:rFonts w:ascii="仿宋" w:hAnsi="仿宋" w:eastAsia="仿宋"/>
          <w:sz w:val="32"/>
          <w:szCs w:val="32"/>
        </w:rPr>
        <w:t>检查</w:t>
      </w:r>
      <w:r>
        <w:rPr>
          <w:rFonts w:hint="eastAsia" w:ascii="仿宋" w:hAnsi="仿宋" w:eastAsia="仿宋"/>
          <w:sz w:val="32"/>
          <w:szCs w:val="32"/>
          <w:lang w:eastAsia="zh-CN"/>
        </w:rPr>
        <w:t>证明</w:t>
      </w:r>
      <w:r>
        <w:rPr>
          <w:rFonts w:ascii="仿宋" w:hAnsi="仿宋" w:eastAsia="仿宋"/>
          <w:sz w:val="32"/>
          <w:szCs w:val="32"/>
        </w:rPr>
        <w:t>身体合格，持有中国拳击协会颁发的《运动员手册》，并办理人身保险手续者方可参赛。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运动员参加资格赛前均需参加体能测试，体能测试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达标者方可参赛</w:t>
      </w:r>
      <w:r>
        <w:rPr>
          <w:rFonts w:hint="eastAsia" w:ascii="仿宋" w:hAnsi="仿宋" w:eastAsia="仿宋" w:cs="仿宋"/>
          <w:sz w:val="32"/>
          <w:szCs w:val="32"/>
        </w:rPr>
        <w:t>，资格赛体能测试达标运动员如参加资格落选赛时无需再次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体测</w:t>
      </w:r>
      <w:r>
        <w:rPr>
          <w:rFonts w:hint="eastAsia" w:ascii="仿宋" w:hAnsi="仿宋" w:eastAsia="仿宋" w:cs="仿宋"/>
          <w:sz w:val="32"/>
          <w:szCs w:val="32"/>
        </w:rPr>
        <w:t>。体能测试方案详见附件。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三、参加办法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（一）资格赛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全国运动会</w:t>
      </w:r>
      <w:r>
        <w:rPr>
          <w:rFonts w:hint="eastAsia" w:ascii="仿宋" w:hAnsi="仿宋" w:eastAsia="仿宋" w:cs="仿宋"/>
          <w:sz w:val="32"/>
          <w:szCs w:val="32"/>
        </w:rPr>
        <w:t>资格录取设资格赛和资格落选赛。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2025年全国拳击锦标赛即为第十五届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全国运动会</w:t>
      </w:r>
      <w:r>
        <w:rPr>
          <w:rFonts w:hint="eastAsia" w:ascii="仿宋" w:hAnsi="仿宋" w:eastAsia="仿宋" w:cs="仿宋"/>
          <w:sz w:val="32"/>
          <w:szCs w:val="32"/>
        </w:rPr>
        <w:t>资格赛，全运会级别前5名获得决赛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阶段参赛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，竞赛办法</w:t>
      </w:r>
      <w:r>
        <w:rPr>
          <w:rFonts w:hint="eastAsia" w:ascii="仿宋" w:hAnsi="仿宋" w:eastAsia="仿宋" w:cs="仿宋"/>
          <w:sz w:val="32"/>
          <w:szCs w:val="32"/>
        </w:rPr>
        <w:t>详见2025年全国拳击锦标赛竞赛规程。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2.未获得决赛参赛资格的运动员参加资格落选赛，资格落选赛仅设全运会级别，各级别录取前5名，竞赛办法详见落选赛竞赛规程。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3.各参赛单位参加第十五届全国运动会资格赛和资格落选赛时，每级别限报1人。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（二）决赛</w:t>
      </w:r>
    </w:p>
    <w:p>
      <w:pPr>
        <w:pStyle w:val="11"/>
        <w:spacing w:line="600" w:lineRule="exact"/>
        <w:ind w:left="0" w:firstLine="640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运动员仅可按照获得资格时的级别参加</w:t>
      </w:r>
      <w:r>
        <w:rPr>
          <w:rFonts w:hint="eastAsia"/>
          <w:spacing w:val="-3"/>
          <w:sz w:val="32"/>
          <w:szCs w:val="32"/>
          <w:lang w:eastAsia="zh-CN"/>
        </w:rPr>
        <w:t>第十五届全国运动会</w:t>
      </w:r>
      <w:r>
        <w:rPr>
          <w:spacing w:val="-3"/>
          <w:sz w:val="32"/>
          <w:szCs w:val="32"/>
        </w:rPr>
        <w:t>决赛</w:t>
      </w:r>
      <w:r>
        <w:rPr>
          <w:rFonts w:hint="eastAsia"/>
          <w:spacing w:val="-3"/>
          <w:sz w:val="32"/>
          <w:szCs w:val="32"/>
          <w:lang w:eastAsia="zh-CN"/>
        </w:rPr>
        <w:t>阶段比赛</w:t>
      </w:r>
      <w:r>
        <w:rPr>
          <w:spacing w:val="-3"/>
          <w:sz w:val="32"/>
          <w:szCs w:val="32"/>
        </w:rPr>
        <w:t>，因故不参加决赛的资格不递补</w:t>
      </w:r>
      <w:r>
        <w:rPr>
          <w:rFonts w:hint="eastAsia"/>
          <w:spacing w:val="-3"/>
          <w:sz w:val="32"/>
          <w:szCs w:val="32"/>
        </w:rPr>
        <w:t>不替换</w:t>
      </w:r>
      <w:r>
        <w:rPr>
          <w:spacing w:val="-3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/>
          <w:bCs/>
          <w:sz w:val="32"/>
          <w:szCs w:val="32"/>
        </w:rPr>
        <w:t>香港、澳门运动员(队)参赛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香港特别行政区、澳门特别行政区直接参加决赛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每级别限报1人</w:t>
      </w:r>
      <w:r>
        <w:rPr>
          <w:rFonts w:hint="eastAsia" w:ascii="仿宋" w:hAnsi="仿宋" w:eastAsia="仿宋"/>
          <w:sz w:val="32"/>
          <w:szCs w:val="32"/>
        </w:rPr>
        <w:t>，参赛人数不占决赛资格总人数。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四、竞赛办法</w:t>
      </w:r>
    </w:p>
    <w:p>
      <w:pPr>
        <w:pStyle w:val="2"/>
        <w:spacing w:before="130" w:line="600" w:lineRule="exact"/>
        <w:ind w:left="0" w:right="257" w:firstLine="640"/>
        <w:rPr>
          <w:color w:val="FF0000"/>
          <w:u w:val="none"/>
        </w:rPr>
      </w:pPr>
      <w:r>
        <w:rPr>
          <w:rFonts w:hint="eastAsia"/>
          <w:spacing w:val="-3"/>
        </w:rPr>
        <w:t>（一）</w:t>
      </w:r>
      <w:r>
        <w:rPr>
          <w:spacing w:val="-3"/>
        </w:rPr>
        <w:t>拳击项目比赛采用中国拳击协会审定的最新拳</w:t>
      </w:r>
      <w:r>
        <w:rPr>
          <w:spacing w:val="-23"/>
        </w:rPr>
        <w:t>击项目竞赛规则。</w:t>
      </w:r>
      <w:r>
        <w:rPr>
          <w:color w:val="000000" w:themeColor="text1"/>
          <w:spacing w:val="-6"/>
          <w:u w:val="none"/>
          <w14:textFill>
            <w14:solidFill>
              <w14:schemeClr w14:val="tx1"/>
            </w14:solidFill>
          </w14:textFill>
        </w:rPr>
        <w:t xml:space="preserve">每场比赛设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26"/>
          <w:u w:val="none"/>
          <w14:textFill>
            <w14:solidFill>
              <w14:schemeClr w14:val="tx1"/>
            </w14:solidFill>
          </w14:textFill>
        </w:rPr>
        <w:t xml:space="preserve"> 回合，</w:t>
      </w:r>
      <w:r>
        <w:rPr>
          <w:color w:val="000000" w:themeColor="text1"/>
          <w:spacing w:val="-21"/>
          <w:u w:val="none"/>
          <w14:textFill>
            <w14:solidFill>
              <w14:schemeClr w14:val="tx1"/>
            </w14:solidFill>
          </w14:textFill>
        </w:rPr>
        <w:t xml:space="preserve">每回合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-27"/>
          <w:u w:val="none"/>
          <w14:textFill>
            <w14:solidFill>
              <w14:schemeClr w14:val="tx1"/>
            </w14:solidFill>
          </w14:textFill>
        </w:rPr>
        <w:t>分钟</w:t>
      </w:r>
      <w:r>
        <w:rPr>
          <w:rFonts w:hint="eastAsia"/>
          <w:color w:val="000000" w:themeColor="text1"/>
          <w:spacing w:val="-27"/>
          <w:u w:val="none"/>
          <w14:textFill>
            <w14:solidFill>
              <w14:schemeClr w14:val="tx1"/>
            </w14:solidFill>
          </w14:textFill>
        </w:rPr>
        <w:t>，回合间休息1分钟。</w:t>
      </w:r>
    </w:p>
    <w:p>
      <w:pPr>
        <w:pStyle w:val="2"/>
        <w:spacing w:line="600" w:lineRule="exact"/>
        <w:ind w:left="0" w:firstLine="640" w:firstLineChars="200"/>
      </w:pPr>
      <w:r>
        <w:t>（</w:t>
      </w:r>
      <w:r>
        <w:rPr>
          <w:rFonts w:hint="eastAsia"/>
        </w:rPr>
        <w:t>二</w:t>
      </w:r>
      <w:r>
        <w:t>）种子</w:t>
      </w:r>
      <w:r>
        <w:rPr>
          <w:rFonts w:hint="eastAsia"/>
        </w:rPr>
        <w:t>设置</w:t>
      </w:r>
    </w:p>
    <w:p>
      <w:pPr>
        <w:pStyle w:val="11"/>
        <w:spacing w:line="600" w:lineRule="exact"/>
        <w:ind w:left="0"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/>
          <w:sz w:val="32"/>
          <w:szCs w:val="32"/>
        </w:rPr>
        <w:t>1.</w:t>
      </w:r>
      <w:r>
        <w:rPr>
          <w:sz w:val="32"/>
          <w:szCs w:val="32"/>
        </w:rPr>
        <w:t>第十</w:t>
      </w:r>
      <w:r>
        <w:rPr>
          <w:rFonts w:hint="eastAsia"/>
          <w:sz w:val="32"/>
          <w:szCs w:val="32"/>
        </w:rPr>
        <w:t>五</w:t>
      </w:r>
      <w:r>
        <w:rPr>
          <w:sz w:val="32"/>
          <w:szCs w:val="32"/>
        </w:rPr>
        <w:t>届全国运动会拳击项目</w:t>
      </w:r>
      <w:r>
        <w:rPr>
          <w:rFonts w:ascii="仿宋_GB2312" w:hAnsi="宋体" w:eastAsia="仿宋_GB2312"/>
          <w:sz w:val="32"/>
          <w:szCs w:val="32"/>
        </w:rPr>
        <w:t>资格赛</w:t>
      </w:r>
      <w:r>
        <w:rPr>
          <w:sz w:val="32"/>
          <w:szCs w:val="32"/>
        </w:rPr>
        <w:t>各级别冠军设为决赛1号种子，亚军设为2号种子；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其他运动员进行混合抽签；种子选手因故不参加决赛，不再补设。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（三）抽签方式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采用人工抽签方式。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）采用单败淘汰制竞赛办法进行。</w:t>
      </w:r>
    </w:p>
    <w:p>
      <w:pPr>
        <w:pStyle w:val="11"/>
        <w:spacing w:line="600" w:lineRule="exact"/>
        <w:ind w:left="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>
        <w:rPr>
          <w:sz w:val="32"/>
          <w:szCs w:val="32"/>
        </w:rPr>
        <w:t>竞赛器材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组委会负责提供中国拳击协会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审核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的比赛拳台、电子计分器、头盔（女子）、拳套和护手绷带等各类器材。运动员需自备护齿和护裆，女子运动员需佩戴发网，否则不得参赛。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《中华人民共和国第十五届运动会竞赛规程总则》(体竞字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1号) 第六条规定。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六、报名和报到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《中华人民共和国第十五届运动会竞赛规程总则》(体竞字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1号)第三条第 (二)、(四) 项规定。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技术官员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《中华人民共和国第十五届运动会竞赛规程总则》(体竞字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1号) 第九条规定。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八、技术申诉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届全国运动会拳击项目决赛申诉办法实施细则</w:t>
      </w:r>
      <w:r>
        <w:rPr>
          <w:rFonts w:hint="eastAsia" w:ascii="仿宋" w:hAnsi="仿宋" w:eastAsia="仿宋"/>
          <w:sz w:val="32"/>
          <w:szCs w:val="32"/>
        </w:rPr>
        <w:t>》执行。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" w:hAnsi="仿宋" w:eastAsia="仿宋"/>
          <w:sz w:val="32"/>
          <w:szCs w:val="32"/>
          <w:lang w:val="en"/>
        </w:rPr>
        <w:t>附件</w:t>
      </w:r>
      <w:r>
        <w:rPr>
          <w:rFonts w:hint="eastAsia" w:ascii="仿宋" w:hAnsi="仿宋" w:eastAsia="仿宋"/>
          <w:sz w:val="32"/>
          <w:szCs w:val="32"/>
        </w:rPr>
        <w:t>:第十五届全国运动会拳击项目体能测试方案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第十五届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"/>
        </w:rPr>
        <w:t>全国运动会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拳击项目体能测试方案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一、测试内容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参加第十五届全国运动会拳击项目资格赛的运动员，资格赛报到后由赛会统一组织体能测试，体能测试达标后才有资格参加比赛。测试内容</w:t>
      </w:r>
      <w:r>
        <w:rPr>
          <w:rFonts w:hint="default" w:ascii="仿宋" w:hAnsi="仿宋" w:eastAsia="仿宋" w:cstheme="minorEastAsia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米、3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米、引体向上、双摇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，每项10分、总分为40分，四项总成绩达</w:t>
      </w:r>
      <w:r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分及以上方可参加</w:t>
      </w:r>
      <w:r>
        <w:rPr>
          <w:rFonts w:hint="default" w:ascii="仿宋" w:hAnsi="仿宋" w:eastAsia="仿宋" w:cstheme="minorEastAsia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资格赛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二、评分标准</w:t>
      </w:r>
    </w:p>
    <w:p>
      <w:pPr>
        <w:ind w:firstLine="642" w:firstLineChars="200"/>
        <w:rPr>
          <w:rFonts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米、3</w:t>
      </w:r>
      <w:r>
        <w:rPr>
          <w:rFonts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</w:p>
    <w:tbl>
      <w:tblPr>
        <w:tblStyle w:val="6"/>
        <w:tblpPr w:leftFromText="180" w:rightFromText="180" w:vertAnchor="text" w:horzAnchor="margin" w:tblpXSpec="center" w:tblpY="151"/>
        <w:tblW w:w="49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572"/>
        <w:gridCol w:w="1632"/>
        <w:gridCol w:w="1716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测试项目</w:t>
            </w:r>
          </w:p>
        </w:tc>
        <w:tc>
          <w:tcPr>
            <w:tcW w:w="19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m跑（s）</w:t>
            </w:r>
          </w:p>
        </w:tc>
        <w:tc>
          <w:tcPr>
            <w:tcW w:w="2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sz w:val="18"/>
                <w:szCs w:val="18"/>
              </w:rPr>
              <w:t>000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m跑（min：s）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7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10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9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3.9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9分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4.0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8分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60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7分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4分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4.9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1分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0分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4.9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00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：0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0</w:t>
            </w:r>
          </w:p>
        </w:tc>
      </w:tr>
    </w:tbl>
    <w:p>
      <w:pPr>
        <w:ind w:firstLine="642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（二）引体向上</w:t>
      </w:r>
    </w:p>
    <w:tbl>
      <w:tblPr>
        <w:tblStyle w:val="6"/>
        <w:tblW w:w="48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73"/>
        <w:gridCol w:w="1699"/>
        <w:gridCol w:w="1604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测试项目</w:t>
            </w:r>
          </w:p>
        </w:tc>
        <w:tc>
          <w:tcPr>
            <w:tcW w:w="4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引体向上（反手窄握）（次/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30s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3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级别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3.5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/92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/+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9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/54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60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 xml:space="preserve">kg 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9分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8分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7分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4分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0分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>
      <w:pPr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（三）双摇</w:t>
      </w:r>
    </w:p>
    <w:tbl>
      <w:tblPr>
        <w:tblStyle w:val="6"/>
        <w:tblW w:w="48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67"/>
        <w:gridCol w:w="1136"/>
        <w:gridCol w:w="1203"/>
        <w:gridCol w:w="1068"/>
        <w:gridCol w:w="1138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测试项目</w:t>
            </w:r>
          </w:p>
        </w:tc>
        <w:tc>
          <w:tcPr>
            <w:tcW w:w="41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双摇(次/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min)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0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级别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3.5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/71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8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/92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/+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9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/54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/60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  <w:r>
              <w:rPr>
                <w:rFonts w:ascii="仿宋" w:hAnsi="仿宋" w:eastAsia="仿宋" w:cs="宋体"/>
                <w:b/>
                <w:bCs/>
                <w:sz w:val="18"/>
                <w:szCs w:val="18"/>
              </w:rPr>
              <w:t>/75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sz w:val="18"/>
                <w:szCs w:val="18"/>
              </w:rPr>
              <w:t>60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9分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8分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7分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4分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2分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1分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bidi="ar"/>
              </w:rPr>
              <w:t>0分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lang w:bidi="ar"/>
              </w:rPr>
              <w:t>30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45E69"/>
    <w:multiLevelType w:val="singleLevel"/>
    <w:tmpl w:val="6BF45E6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YTRmMTQ5OGZiMzE0NTliM2IzOTI1YjY0NzI2ZGUifQ=="/>
  </w:docVars>
  <w:rsids>
    <w:rsidRoot w:val="00096AF6"/>
    <w:rsid w:val="00023884"/>
    <w:rsid w:val="000571F4"/>
    <w:rsid w:val="00096AF6"/>
    <w:rsid w:val="000A55BE"/>
    <w:rsid w:val="000A7FBD"/>
    <w:rsid w:val="000B27DE"/>
    <w:rsid w:val="000C3A23"/>
    <w:rsid w:val="00134AA1"/>
    <w:rsid w:val="001714FD"/>
    <w:rsid w:val="001B46BD"/>
    <w:rsid w:val="001C46A7"/>
    <w:rsid w:val="001C4970"/>
    <w:rsid w:val="001E712B"/>
    <w:rsid w:val="00232BB3"/>
    <w:rsid w:val="00317424"/>
    <w:rsid w:val="003A4DDE"/>
    <w:rsid w:val="003B6FA1"/>
    <w:rsid w:val="003C2995"/>
    <w:rsid w:val="003C5683"/>
    <w:rsid w:val="003E41AD"/>
    <w:rsid w:val="003E5E5E"/>
    <w:rsid w:val="00450424"/>
    <w:rsid w:val="00454215"/>
    <w:rsid w:val="00456A9D"/>
    <w:rsid w:val="004A5A7B"/>
    <w:rsid w:val="004B4899"/>
    <w:rsid w:val="00520DE2"/>
    <w:rsid w:val="00596CD6"/>
    <w:rsid w:val="005B5EF5"/>
    <w:rsid w:val="005D198B"/>
    <w:rsid w:val="005D4460"/>
    <w:rsid w:val="006429BA"/>
    <w:rsid w:val="00645F48"/>
    <w:rsid w:val="006C3F13"/>
    <w:rsid w:val="006F5C32"/>
    <w:rsid w:val="00741EE5"/>
    <w:rsid w:val="007A6E47"/>
    <w:rsid w:val="007B6A4B"/>
    <w:rsid w:val="007C198F"/>
    <w:rsid w:val="007D42F9"/>
    <w:rsid w:val="00860BE0"/>
    <w:rsid w:val="0087654E"/>
    <w:rsid w:val="00882A96"/>
    <w:rsid w:val="008D0E86"/>
    <w:rsid w:val="008D746F"/>
    <w:rsid w:val="00950AF5"/>
    <w:rsid w:val="00963B6C"/>
    <w:rsid w:val="0096607F"/>
    <w:rsid w:val="009A67EB"/>
    <w:rsid w:val="009B6B10"/>
    <w:rsid w:val="009E09A6"/>
    <w:rsid w:val="00B361AF"/>
    <w:rsid w:val="00B45F16"/>
    <w:rsid w:val="00B5429E"/>
    <w:rsid w:val="00B66852"/>
    <w:rsid w:val="00B761BF"/>
    <w:rsid w:val="00BB26DE"/>
    <w:rsid w:val="00BB722E"/>
    <w:rsid w:val="00BD1DAF"/>
    <w:rsid w:val="00C12F05"/>
    <w:rsid w:val="00C25BF9"/>
    <w:rsid w:val="00C6759D"/>
    <w:rsid w:val="00C75541"/>
    <w:rsid w:val="00CC15A4"/>
    <w:rsid w:val="00CF1BE1"/>
    <w:rsid w:val="00D6798F"/>
    <w:rsid w:val="00D82268"/>
    <w:rsid w:val="00DC5C5C"/>
    <w:rsid w:val="00DE6A06"/>
    <w:rsid w:val="00DF2064"/>
    <w:rsid w:val="00DF436F"/>
    <w:rsid w:val="00E476C8"/>
    <w:rsid w:val="00E7568E"/>
    <w:rsid w:val="00EA731B"/>
    <w:rsid w:val="00EE3CB1"/>
    <w:rsid w:val="00F72184"/>
    <w:rsid w:val="00F77607"/>
    <w:rsid w:val="00FB1CB5"/>
    <w:rsid w:val="00FE5E2C"/>
    <w:rsid w:val="04FFA20C"/>
    <w:rsid w:val="1E4A2494"/>
    <w:rsid w:val="296F7640"/>
    <w:rsid w:val="2F47DB14"/>
    <w:rsid w:val="3B161BA5"/>
    <w:rsid w:val="3E555D41"/>
    <w:rsid w:val="5FC7C7C9"/>
    <w:rsid w:val="6FD2300D"/>
    <w:rsid w:val="6FF43B0E"/>
    <w:rsid w:val="784E9AFE"/>
    <w:rsid w:val="7BDE41AD"/>
    <w:rsid w:val="7FFF9C16"/>
    <w:rsid w:val="BFEF64F1"/>
    <w:rsid w:val="CBBFA5A6"/>
    <w:rsid w:val="E0F5153A"/>
    <w:rsid w:val="F37EFBCB"/>
    <w:rsid w:val="FFBF9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ind w:left="26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center"/>
    </w:pPr>
    <w:rPr>
      <w:rFonts w:ascii="仿宋" w:hAnsi="仿宋" w:eastAsia="仿宋" w:cs="仿宋"/>
      <w:kern w:val="0"/>
      <w:sz w:val="22"/>
      <w:lang w:val="zh-CN" w:bidi="zh-CN"/>
    </w:rPr>
  </w:style>
  <w:style w:type="paragraph" w:styleId="11">
    <w:name w:val="List Paragraph"/>
    <w:basedOn w:val="1"/>
    <w:qFormat/>
    <w:uiPriority w:val="99"/>
    <w:pPr>
      <w:autoSpaceDE w:val="0"/>
      <w:autoSpaceDN w:val="0"/>
      <w:ind w:left="260" w:hanging="321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1120</Characters>
  <Lines>9</Lines>
  <Paragraphs>2</Paragraphs>
  <TotalTime>0</TotalTime>
  <ScaleCrop>false</ScaleCrop>
  <LinksUpToDate>false</LinksUpToDate>
  <CharactersWithSpaces>1314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2023-04-21T11:23:00Z</dcterms:created>
  <dc:creator>苏辉锋</dc:creator>
  <cp:lastModifiedBy>zhangkai</cp:lastModifiedBy>
  <cp:lastPrinted>2024-03-12T01:13:00Z</cp:lastPrinted>
  <dcterms:modified xsi:type="dcterms:W3CDTF">2024-03-22T14:15:26Z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3318E510300B48B6B64BC4E8DD5796AA_13</vt:lpwstr>
  </property>
</Properties>
</file>