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中国新闻奖新闻摄影参评作品推荐表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71"/>
        <w:gridCol w:w="539"/>
        <w:gridCol w:w="287"/>
        <w:gridCol w:w="284"/>
        <w:gridCol w:w="473"/>
        <w:gridCol w:w="270"/>
        <w:gridCol w:w="156"/>
        <w:gridCol w:w="518"/>
        <w:gridCol w:w="313"/>
        <w:gridCol w:w="110"/>
        <w:gridCol w:w="851"/>
        <w:gridCol w:w="50"/>
        <w:gridCol w:w="802"/>
        <w:gridCol w:w="91"/>
        <w:gridCol w:w="1185"/>
        <w:gridCol w:w="142"/>
        <w:gridCol w:w="66"/>
        <w:gridCol w:w="400"/>
        <w:gridCol w:w="241"/>
        <w:gridCol w:w="105"/>
        <w:gridCol w:w="592"/>
        <w:gridCol w:w="164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标题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一脉相连 深中同城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新闻摄影</w:t>
            </w:r>
            <w:r>
              <w:rPr>
                <w:rFonts w:hint="eastAsia" w:ascii="仿宋" w:hAnsi="仿宋" w:eastAsia="仿宋"/>
                <w:color w:val="000000"/>
                <w:sz w:val="28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8"/>
                <w:u w:val="single"/>
                <w:lang w:val="en-US" w:eastAsia="zh-CN"/>
              </w:rPr>
              <w:t xml:space="preserve"> 单幅</w:t>
            </w:r>
            <w:r>
              <w:rPr>
                <w:rFonts w:hint="eastAsia" w:ascii="仿宋" w:hAnsi="仿宋" w:eastAsia="仿宋"/>
                <w:color w:val="000000"/>
                <w:sz w:val="28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>类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2"/>
              </w:rPr>
              <w:t>（单幅/组照/国际传播）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陆颖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刘畅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深圳晚报社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</w:rPr>
              <w:t>发布端/账号/媒体名称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深圳晚报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pacing w:val="-6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6"/>
                <w:sz w:val="24"/>
              </w:rPr>
              <w:t>(名称及版次)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A04-A05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 xml:space="preserve">2024年 </w:t>
            </w: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 xml:space="preserve">月 </w:t>
            </w: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29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w w:val="100"/>
                <w:sz w:val="28"/>
                <w:szCs w:val="2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w w:val="100"/>
                <w:sz w:val="28"/>
                <w:szCs w:val="20"/>
              </w:rPr>
              <w:t>新媒体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w w:val="100"/>
                <w:sz w:val="28"/>
                <w:szCs w:val="20"/>
              </w:rPr>
              <w:t>作品网址</w:t>
            </w:r>
          </w:p>
        </w:tc>
        <w:tc>
          <w:tcPr>
            <w:tcW w:w="52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6"/>
                <w:sz w:val="24"/>
                <w:szCs w:val="24"/>
                <w:lang w:val="en-US" w:eastAsia="zh-CN"/>
              </w:rPr>
              <w:t>是否为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6"/>
                <w:sz w:val="24"/>
                <w:szCs w:val="24"/>
                <w:lang w:val="en-US" w:eastAsia="zh-CN"/>
              </w:rPr>
              <w:t>“三好作品”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3319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所配合的文字报道标题</w:t>
            </w:r>
          </w:p>
        </w:tc>
        <w:tc>
          <w:tcPr>
            <w:tcW w:w="6371" w:type="dxa"/>
            <w:gridSpan w:val="1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  <w:jc w:val="center"/>
        </w:trPr>
        <w:tc>
          <w:tcPr>
            <w:tcW w:w="79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898" w:type="dxa"/>
            <w:gridSpan w:val="2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照片拍摄于中山市大尖峰山顶，以全景视角将深中通道、中山市与深圳市凝于同一画面，既是地理空间的巧妙联结，也是“深中同城化”时代命题的影像注解。为找到理想的拍摄机位，背负摄影器材翻山越岭，反复测算太阳朝向与云层变化，最终选定山顶一处不足10平方米的区域拍摄——既能避开植被遮挡，又能将深中通道的“卧波长虹”与深圳天际线精准对位。为等待下午时分的最佳光线与云层，连续多日等候拍摄时机。</w:t>
            </w:r>
          </w:p>
          <w:p>
            <w:pPr>
              <w:widowControl w:val="0"/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拍摄时以长焦镜头压缩空间距离，让中山海岸与深圳都市天际线在画面中形成“呼吸感”——桥体如血脉贯通两地，隐喻“同城化”进程中的交融。视角跳脱了单纯记录工程的宏大叙事，转而聚焦“桥与城、城与人”的共生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79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社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会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效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果</w:t>
            </w:r>
          </w:p>
        </w:tc>
        <w:tc>
          <w:tcPr>
            <w:tcW w:w="8898" w:type="dxa"/>
            <w:gridSpan w:val="2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作品通过“中山—深圳”同框的画面，直观呈现两地物理与心理距离的缩短。深中通道通车后，两地居民通勤、旅游、置业需求激增，照片成为公众讨论“半小时生活圈”时生动的视觉注解。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92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583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89" w:type="dxa"/>
            <w:gridSpan w:val="16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92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83" w:type="dxa"/>
            <w:gridSpan w:val="4"/>
            <w:vMerge w:val="continue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89" w:type="dxa"/>
            <w:gridSpan w:val="16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92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83" w:type="dxa"/>
            <w:gridSpan w:val="4"/>
            <w:vMerge w:val="continue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89" w:type="dxa"/>
            <w:gridSpan w:val="16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92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83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7"/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793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938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2" w:type="dxa"/>
            <w:gridSpan w:val="2"/>
            <w:noWrap w:val="0"/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898" w:type="dxa"/>
            <w:gridSpan w:val="2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12" w:firstLineChars="200"/>
              <w:jc w:val="left"/>
              <w:rPr>
                <w:rFonts w:ascii="华文中宋" w:hAnsi="华文中宋" w:eastAsia="华文中宋"/>
                <w:color w:val="000000"/>
                <w:spacing w:val="-2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1"/>
                <w:szCs w:val="21"/>
              </w:rPr>
              <w:t>本作品以国家重大战略工程深中通道为核心拍摄对象，通过极具张力的镜头语言展现世界级跨海集群工程的壮美雄姿。画面构图精妙，以蜿蜒桥体为视觉主线，将中山市和深圳市有机串联，辅以蓝天映衬下的伶仃洋海天胜景，形成震撼的视觉效果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1"/>
                <w:szCs w:val="21"/>
                <w:lang w:val="en-US" w:eastAsia="zh-CN"/>
              </w:rPr>
              <w:t>充分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1"/>
                <w:szCs w:val="21"/>
              </w:rPr>
              <w:t>彰显中国基建硬核实力，又赋予人文诗意，兼具新闻纪实价值与艺术感染力，以独特的视角记录粤港澳大湾区融合发展进程中的里程碑时刻。</w:t>
            </w:r>
            <w:bookmarkStart w:id="0" w:name="_GoBack"/>
            <w:bookmarkEnd w:id="0"/>
          </w:p>
          <w:p>
            <w:pPr>
              <w:spacing w:line="360" w:lineRule="exact"/>
              <w:ind w:firstLine="4968" w:firstLineChars="1800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</w:rPr>
              <w:t>签名：</w:t>
            </w:r>
          </w:p>
          <w:p>
            <w:pPr>
              <w:spacing w:line="360" w:lineRule="exact"/>
              <w:ind w:firstLine="5460" w:firstLineChars="1950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（盖单位公章）</w:t>
            </w:r>
          </w:p>
          <w:p>
            <w:pPr>
              <w:widowControl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2025年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月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联系人（作者）</w:t>
            </w:r>
          </w:p>
        </w:tc>
        <w:tc>
          <w:tcPr>
            <w:tcW w:w="1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510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07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690" w:type="dxa"/>
            <w:gridSpan w:val="2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32"/>
                <w:szCs w:val="28"/>
              </w:rPr>
              <w:t>以下仅供自荐作品填写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2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推荐人</w:t>
            </w:r>
          </w:p>
        </w:tc>
        <w:tc>
          <w:tcPr>
            <w:tcW w:w="71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2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6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2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2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331" w:type="dxa"/>
            <w:gridSpan w:val="3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单位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35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6008" w:firstLineChars="2850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  <w:p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A1184"/>
    <w:rsid w:val="10CA1184"/>
    <w:rsid w:val="12524106"/>
    <w:rsid w:val="6996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2025-04-14T03:10:00Z</dcterms:created>
  <dc:creator>Lu</dc:creator>
  <cp:lastModifiedBy>Lu</cp:lastModifiedBy>
  <dcterms:modified xsi:type="dcterms:W3CDTF">2025-04-15T13:03:00Z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CFCA220BB193475F9640ED10A8735552</vt:lpwstr>
  </property>
</Properties>
</file>