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hint="eastAsia" w:ascii="黑体" w:hAnsi="黑体" w:eastAsia="黑体"/>
          <w:spacing w:val="40"/>
          <w:sz w:val="52"/>
        </w:rPr>
      </w:pPr>
      <w:r>
        <w:rPr>
          <w:rFonts w:hint="eastAsia" w:ascii="黑体" w:hAnsi="黑体" w:eastAsia="黑体"/>
          <w:spacing w:val="40"/>
          <w:sz w:val="52"/>
        </w:rPr>
        <w:t>2025健康科普公益落地活动项目</w:t>
      </w:r>
    </w:p>
    <w:p>
      <w:pPr>
        <w:jc w:val="center"/>
        <w:rPr>
          <w:rFonts w:ascii="黑体" w:hAnsi="黑体" w:eastAsia="黑体"/>
          <w:spacing w:val="40"/>
          <w:sz w:val="52"/>
        </w:rPr>
      </w:pP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项目编号：ND25050038GZ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w:t>
      </w:r>
      <w:r>
        <w:rPr>
          <w:rFonts w:hint="eastAsia"/>
          <w:bCs/>
          <w:sz w:val="24"/>
          <w:u w:val="single"/>
        </w:rPr>
        <w:t>2025健康科普公益落地活动项目</w:t>
      </w:r>
      <w:r>
        <w:rPr>
          <w:rFonts w:hint="eastAsia"/>
          <w:bCs/>
          <w:sz w:val="24"/>
        </w:rPr>
        <w:t>采购公告及附件（项目编号：</w:t>
      </w:r>
      <w:r>
        <w:rPr>
          <w:rFonts w:hint="eastAsia"/>
          <w:bCs/>
          <w:sz w:val="24"/>
          <w:u w:val="single"/>
        </w:rPr>
        <w:t>ND25050038GZ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color w:val="auto"/>
                <w:sz w:val="24"/>
              </w:rPr>
            </w:pPr>
            <w:r>
              <w:rPr>
                <w:rFonts w:hint="eastAsia" w:ascii="宋体" w:hAnsi="宋体" w:cs="仿宋"/>
                <w:sz w:val="24"/>
              </w:rPr>
              <w:t>成交供应商（乙方）应按照采购方（甲方)要求及时签署合同，并接受下列条</w:t>
            </w:r>
            <w:bookmarkStart w:id="9" w:name="_GoBack"/>
            <w:r>
              <w:rPr>
                <w:rFonts w:hint="eastAsia" w:ascii="宋体" w:hAnsi="宋体" w:cs="仿宋"/>
                <w:color w:val="auto"/>
                <w:sz w:val="24"/>
              </w:rPr>
              <w:t>款。</w:t>
            </w:r>
          </w:p>
          <w:p>
            <w:pPr>
              <w:ind w:firstLine="480" w:firstLineChars="200"/>
              <w:rPr>
                <w:rFonts w:ascii="宋体" w:hAnsi="宋体" w:cs="仿宋"/>
                <w:color w:val="auto"/>
                <w:sz w:val="24"/>
              </w:rPr>
            </w:pPr>
            <w:r>
              <w:rPr>
                <w:rFonts w:hint="eastAsia" w:ascii="宋体" w:hAnsi="宋体" w:cs="仿宋"/>
                <w:color w:val="auto"/>
                <w:sz w:val="24"/>
              </w:rPr>
              <w:t>1.服务期限：以实际签订合同时间为准。</w:t>
            </w:r>
          </w:p>
          <w:p>
            <w:pPr>
              <w:ind w:firstLine="480" w:firstLineChars="200"/>
              <w:rPr>
                <w:rFonts w:ascii="宋体" w:hAnsi="宋体" w:cs="仿宋"/>
                <w:color w:val="auto"/>
                <w:sz w:val="24"/>
              </w:rPr>
            </w:pPr>
            <w:r>
              <w:rPr>
                <w:rFonts w:hint="eastAsia" w:ascii="宋体" w:hAnsi="宋体" w:cs="仿宋"/>
                <w:color w:val="auto"/>
                <w:sz w:val="24"/>
              </w:rPr>
              <w:t>2.服务地点：</w:t>
            </w:r>
            <w:r>
              <w:rPr>
                <w:rFonts w:hint="eastAsia" w:ascii="宋体" w:hAnsi="宋体" w:cs="仿宋"/>
                <w:color w:val="auto"/>
                <w:sz w:val="24"/>
                <w:lang w:val="en-US" w:eastAsia="zh-CN"/>
              </w:rPr>
              <w:t>广东省</w:t>
            </w:r>
            <w:r>
              <w:rPr>
                <w:rFonts w:hint="eastAsia" w:ascii="宋体" w:hAnsi="宋体" w:cs="仿宋"/>
                <w:color w:val="auto"/>
                <w:sz w:val="24"/>
              </w:rPr>
              <w:t>。</w:t>
            </w:r>
          </w:p>
          <w:p>
            <w:pPr>
              <w:ind w:firstLine="480" w:firstLineChars="200"/>
              <w:rPr>
                <w:rFonts w:ascii="宋体" w:hAnsi="宋体" w:cs="仿宋"/>
                <w:color w:val="auto"/>
                <w:sz w:val="24"/>
              </w:rPr>
            </w:pPr>
            <w:r>
              <w:rPr>
                <w:rFonts w:hint="eastAsia" w:ascii="宋体" w:hAnsi="宋体" w:cs="仿宋"/>
                <w:color w:val="auto"/>
                <w:sz w:val="24"/>
              </w:rPr>
              <w:t>3.付款方式：预留合同总额的30％，在项目完成且全部验收通过后支付。</w:t>
            </w:r>
          </w:p>
          <w:p>
            <w:pPr>
              <w:ind w:firstLine="480" w:firstLineChars="200"/>
              <w:rPr>
                <w:rFonts w:ascii="宋体" w:hAnsi="宋体" w:cs="仿宋"/>
                <w:sz w:val="24"/>
              </w:rPr>
            </w:pPr>
            <w:r>
              <w:rPr>
                <w:rFonts w:hint="eastAsia" w:ascii="宋体" w:hAnsi="宋体" w:cs="仿宋"/>
                <w:color w:val="auto"/>
                <w:sz w:val="24"/>
              </w:rPr>
              <w:t>4.甲方的权利和</w:t>
            </w:r>
            <w:bookmarkEnd w:id="9"/>
            <w:r>
              <w:rPr>
                <w:rFonts w:hint="eastAsia" w:ascii="宋体" w:hAnsi="宋体" w:cs="仿宋"/>
                <w:sz w:val="24"/>
              </w:rPr>
              <w:t>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w:t>
      </w:r>
      <w:r>
        <w:rPr>
          <w:rFonts w:hint="eastAsia" w:cs="宋体"/>
          <w:bCs/>
          <w:sz w:val="24"/>
          <w:u w:val="single"/>
        </w:rPr>
        <w:t>2025健康科普公益落地活动项目</w:t>
      </w:r>
      <w:r>
        <w:rPr>
          <w:rFonts w:hint="eastAsia" w:cs="宋体"/>
          <w:bCs/>
          <w:sz w:val="24"/>
        </w:rPr>
        <w:t>采购公告及附件（项目编号：</w:t>
      </w:r>
      <w:r>
        <w:rPr>
          <w:rFonts w:hint="eastAsia" w:cs="宋体"/>
          <w:bCs/>
          <w:sz w:val="24"/>
          <w:u w:val="single"/>
        </w:rPr>
        <w:t>ND25050038GZ</w:t>
      </w:r>
      <w:r>
        <w:rPr>
          <w:rFonts w:hint="eastAsia" w:cs="宋体"/>
          <w:bCs/>
          <w:sz w:val="24"/>
        </w:rPr>
        <w:t>）我方已完全了解本项目的商务与技术要求，承诺按照采购文件的要求提供产品和服务，报价如下。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pPr>
      <w:r>
        <w:rPr>
          <w:rFonts w:hint="eastAsia" w:cs="宋体"/>
          <w:bCs/>
          <w:sz w:val="24"/>
        </w:rPr>
        <w:t>分项明细报价如下（单价和小计由我司填写，其他与采购公告文件一致）：</w:t>
      </w:r>
    </w:p>
    <w:tbl>
      <w:tblPr>
        <w:tblStyle w:val="38"/>
        <w:tblW w:w="9218" w:type="dxa"/>
        <w:jc w:val="center"/>
        <w:tblLayout w:type="autofit"/>
        <w:tblCellMar>
          <w:top w:w="15" w:type="dxa"/>
          <w:left w:w="15" w:type="dxa"/>
          <w:bottom w:w="15" w:type="dxa"/>
          <w:right w:w="15" w:type="dxa"/>
        </w:tblCellMar>
      </w:tblPr>
      <w:tblGrid>
        <w:gridCol w:w="651"/>
        <w:gridCol w:w="1026"/>
        <w:gridCol w:w="4418"/>
        <w:gridCol w:w="804"/>
        <w:gridCol w:w="1084"/>
        <w:gridCol w:w="1235"/>
      </w:tblGrid>
      <w:tr>
        <w:trPr>
          <w:trHeight w:val="822" w:hRule="atLeast"/>
          <w:jc w:val="center"/>
        </w:trPr>
        <w:tc>
          <w:tcPr>
            <w:tcW w:w="65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026"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4418"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1728" w:hRule="atLeast"/>
          <w:jc w:val="center"/>
        </w:trPr>
        <w:tc>
          <w:tcPr>
            <w:tcW w:w="65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w:t>
            </w:r>
          </w:p>
        </w:tc>
        <w:tc>
          <w:tcPr>
            <w:tcW w:w="102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cs="宋体"/>
                <w:color w:val="000000"/>
                <w:kern w:val="0"/>
                <w:sz w:val="24"/>
                <w:lang w:val="en-US" w:bidi="ar"/>
              </w:rPr>
            </w:pPr>
            <w:r>
              <w:rPr>
                <w:rFonts w:hint="eastAsia" w:ascii="宋体" w:hAnsi="宋体" w:eastAsia="宋体" w:cs="宋体"/>
                <w:i w:val="0"/>
                <w:iCs w:val="0"/>
                <w:color w:val="000000"/>
                <w:kern w:val="0"/>
                <w:sz w:val="22"/>
                <w:szCs w:val="22"/>
                <w:u w:val="none"/>
                <w:lang w:val="en-US" w:eastAsia="zh-CN" w:bidi="ar"/>
              </w:rPr>
              <w:t>场地租赁服务</w:t>
            </w:r>
          </w:p>
        </w:tc>
        <w:tc>
          <w:tcPr>
            <w:tcW w:w="4418"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40" w:firstLineChars="200"/>
              <w:textAlignment w:val="center"/>
              <w:rPr>
                <w:rFonts w:ascii="宋体" w:hAnsi="宋体" w:cs="宋体"/>
                <w:color w:val="000000"/>
                <w:kern w:val="0"/>
                <w:sz w:val="24"/>
                <w:lang w:eastAsia="zh-Hans" w:bidi="ar"/>
              </w:rPr>
            </w:pPr>
            <w:r>
              <w:rPr>
                <w:rFonts w:hint="eastAsia" w:ascii="宋体" w:hAnsi="宋体" w:eastAsia="宋体" w:cs="宋体"/>
                <w:i w:val="0"/>
                <w:iCs w:val="0"/>
                <w:color w:val="000000"/>
                <w:kern w:val="0"/>
                <w:sz w:val="22"/>
                <w:szCs w:val="22"/>
                <w:u w:val="none"/>
                <w:lang w:val="en-US" w:eastAsia="zh-CN" w:bidi="ar"/>
              </w:rPr>
              <w:t>提供场地租赁</w:t>
            </w:r>
            <w:r>
              <w:rPr>
                <w:rFonts w:hint="eastAsia" w:ascii="宋体" w:hAnsi="宋体" w:cs="宋体"/>
                <w:i w:val="0"/>
                <w:iCs w:val="0"/>
                <w:color w:val="000000"/>
                <w:kern w:val="0"/>
                <w:sz w:val="22"/>
                <w:szCs w:val="22"/>
                <w:u w:val="none"/>
                <w:lang w:val="en-US" w:eastAsia="zh-CN" w:bidi="ar"/>
              </w:rPr>
              <w:t>（含舞台）</w:t>
            </w:r>
            <w:r>
              <w:rPr>
                <w:rFonts w:hint="eastAsia" w:ascii="宋体" w:hAnsi="宋体" w:eastAsia="宋体" w:cs="宋体"/>
                <w:i w:val="0"/>
                <w:iCs w:val="0"/>
                <w:color w:val="000000"/>
                <w:kern w:val="0"/>
                <w:sz w:val="22"/>
                <w:szCs w:val="22"/>
                <w:u w:val="none"/>
                <w:lang w:val="en-US" w:eastAsia="zh-CN" w:bidi="ar"/>
              </w:rPr>
              <w:t>，</w:t>
            </w:r>
            <w:r>
              <w:rPr>
                <w:rFonts w:hint="eastAsia" w:ascii="宋体" w:hAnsi="宋体" w:cs="宋体"/>
                <w:i w:val="0"/>
                <w:iCs w:val="0"/>
                <w:color w:val="000000"/>
                <w:kern w:val="0"/>
                <w:sz w:val="22"/>
                <w:szCs w:val="22"/>
                <w:u w:val="none"/>
                <w:lang w:val="en-US" w:eastAsia="zh-CN" w:bidi="ar"/>
              </w:rPr>
              <w:t>选址在乡村，</w:t>
            </w:r>
            <w:r>
              <w:rPr>
                <w:rFonts w:hint="eastAsia" w:ascii="宋体" w:hAnsi="宋体" w:eastAsia="宋体" w:cs="宋体"/>
                <w:i w:val="0"/>
                <w:iCs w:val="0"/>
                <w:color w:val="000000"/>
                <w:kern w:val="0"/>
                <w:sz w:val="22"/>
                <w:szCs w:val="22"/>
                <w:u w:val="none"/>
                <w:lang w:val="en-US" w:eastAsia="zh-CN" w:bidi="ar"/>
              </w:rPr>
              <w:t>要求场地能够同时容纳200人活动，含水电（活动地点：粤东2场，粤西、粤北各1场）。</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4</w:t>
            </w:r>
            <w:r>
              <w:rPr>
                <w:rFonts w:hint="eastAsia" w:ascii="宋体" w:hAnsi="宋体" w:eastAsia="宋体" w:cs="宋体"/>
                <w:i w:val="0"/>
                <w:iCs w:val="0"/>
                <w:color w:val="000000"/>
                <w:kern w:val="0"/>
                <w:sz w:val="22"/>
                <w:szCs w:val="22"/>
                <w:u w:val="none"/>
                <w:lang w:val="en-US" w:eastAsia="zh-CN" w:bidi="ar"/>
              </w:rPr>
              <w:t>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6213" w:hRule="atLeast"/>
          <w:jc w:val="center"/>
        </w:trPr>
        <w:tc>
          <w:tcPr>
            <w:tcW w:w="65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ascii="宋体" w:hAnsi="宋体" w:cs="宋体"/>
                <w:b/>
                <w:bCs/>
                <w:color w:val="000000"/>
                <w:kern w:val="0"/>
                <w:sz w:val="24"/>
                <w:lang w:bidi="ar"/>
              </w:rPr>
              <w:t>2</w:t>
            </w:r>
          </w:p>
        </w:tc>
        <w:tc>
          <w:tcPr>
            <w:tcW w:w="1026"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default"/>
                <w:sz w:val="24"/>
                <w:lang w:val="en-US" w:eastAsia="zh-Hans"/>
              </w:rPr>
            </w:pPr>
            <w:r>
              <w:rPr>
                <w:rFonts w:hint="eastAsia" w:cs="宋体"/>
                <w:color w:val="000000"/>
                <w:sz w:val="22"/>
                <w:lang w:val="en-US" w:eastAsia="zh-CN" w:bidi="ar"/>
              </w:rPr>
              <w:t>场地搭建及物料制作服务</w:t>
            </w:r>
          </w:p>
        </w:tc>
        <w:tc>
          <w:tcPr>
            <w:tcW w:w="4418"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40" w:firstLineChars="200"/>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4个分会场舞台物料：</w:t>
            </w:r>
          </w:p>
          <w:p>
            <w:pPr>
              <w:widowControl/>
              <w:spacing w:line="360" w:lineRule="auto"/>
              <w:ind w:firstLine="0" w:firstLineChars="0"/>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（1）每个活动场地配套舞台活动主背景板1块，宽8m*高4m（左右包边20cm），含桁架+黑底灯布喷绘布，含设计、生产、安装；</w:t>
            </w:r>
          </w:p>
          <w:p>
            <w:pPr>
              <w:widowControl/>
              <w:spacing w:line="360" w:lineRule="auto"/>
              <w:ind w:firstLine="0" w:firstLineChars="0"/>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（2）配套舞台搭建，标准舞台板1m*2m*0.4m,一阶台阶，宽8m*高4m，面积约32平方；</w:t>
            </w:r>
          </w:p>
          <w:p>
            <w:pPr>
              <w:widowControl/>
              <w:spacing w:line="360" w:lineRule="auto"/>
              <w:ind w:firstLine="0" w:firstLineChars="0"/>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（3）搭配舞台地毯，红色舞台拉绒地毯，宽8m*高4m，面积约32平方；</w:t>
            </w:r>
          </w:p>
          <w:p>
            <w:pPr>
              <w:widowControl/>
              <w:spacing w:line="360" w:lineRule="auto"/>
              <w:ind w:firstLine="0" w:firstLineChars="0"/>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（4）含可供活动基础用电需求的电线，含安装、布线线警示、电源线、线槽等，预计不少于100米的电源线；</w:t>
            </w:r>
          </w:p>
          <w:p>
            <w:pPr>
              <w:widowControl/>
              <w:spacing w:line="360" w:lineRule="auto"/>
              <w:ind w:firstLine="0" w:firstLineChars="0"/>
              <w:textAlignment w:val="center"/>
              <w:rPr>
                <w:rFonts w:ascii="宋体" w:hAnsi="宋体"/>
                <w:sz w:val="24"/>
                <w:lang w:eastAsia="zh-Hans"/>
              </w:rPr>
            </w:pPr>
            <w:r>
              <w:rPr>
                <w:rFonts w:hint="eastAsia" w:ascii="宋体" w:hAnsi="宋体" w:eastAsia="宋体" w:cs="宋体"/>
                <w:i w:val="0"/>
                <w:iCs w:val="0"/>
                <w:color w:val="000000"/>
                <w:kern w:val="0"/>
                <w:sz w:val="22"/>
                <w:szCs w:val="22"/>
                <w:u w:val="none"/>
                <w:lang w:val="en-US" w:eastAsia="zh-CN" w:bidi="ar"/>
              </w:rPr>
              <w:t>（5）活动安全格挡围栏（铁马）12个宽2m*高1m。</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eastAsia="宋体"/>
                <w:sz w:val="24"/>
                <w:lang w:val="en-US" w:eastAsia="zh-CN"/>
              </w:rPr>
            </w:pPr>
            <w:r>
              <w:rPr>
                <w:rFonts w:hint="eastAsia"/>
                <w:sz w:val="24"/>
                <w:lang w:val="en-US" w:eastAsia="zh-CN"/>
              </w:rPr>
              <w:t>4</w:t>
            </w:r>
            <w:r>
              <w:rPr>
                <w:rFonts w:hint="eastAsia" w:ascii="宋体" w:hAnsi="宋体" w:eastAsia="宋体" w:cs="宋体"/>
                <w:i w:val="0"/>
                <w:iCs w:val="0"/>
                <w:color w:val="000000"/>
                <w:kern w:val="0"/>
                <w:sz w:val="22"/>
                <w:szCs w:val="22"/>
                <w:u w:val="none"/>
                <w:lang w:val="en-US" w:eastAsia="zh-CN" w:bidi="ar"/>
              </w:rPr>
              <w:t>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2293" w:hRule="atLeast"/>
          <w:jc w:val="center"/>
        </w:trPr>
        <w:tc>
          <w:tcPr>
            <w:tcW w:w="65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3</w:t>
            </w:r>
          </w:p>
        </w:tc>
        <w:tc>
          <w:tcPr>
            <w:tcW w:w="1026"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4418"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40" w:firstLineChars="200"/>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4个分会场舞台设备：</w:t>
            </w:r>
          </w:p>
          <w:p>
            <w:pPr>
              <w:widowControl/>
              <w:spacing w:line="360" w:lineRule="auto"/>
              <w:ind w:firstLine="440" w:firstLineChars="200"/>
              <w:textAlignment w:val="center"/>
              <w:rPr>
                <w:rFonts w:ascii="宋体" w:hAnsi="宋体"/>
                <w:sz w:val="24"/>
                <w:lang w:eastAsia="zh-Hans"/>
              </w:rPr>
            </w:pPr>
            <w:r>
              <w:rPr>
                <w:rFonts w:hint="eastAsia" w:ascii="宋体" w:hAnsi="宋体" w:eastAsia="宋体" w:cs="宋体"/>
                <w:i w:val="0"/>
                <w:iCs w:val="0"/>
                <w:color w:val="000000"/>
                <w:kern w:val="0"/>
                <w:sz w:val="22"/>
                <w:szCs w:val="22"/>
                <w:u w:val="none"/>
                <w:lang w:val="en-US" w:eastAsia="zh-CN" w:bidi="ar"/>
              </w:rPr>
              <w:t>每个活动场地配套音响设备，高功率音响双边立体+数字音控台+2名专业调音师+常用话筒1套（无线手持麦4个、头戴麦2个、麦架2个）。</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eastAsia="宋体"/>
                <w:sz w:val="24"/>
                <w:lang w:val="en-US" w:eastAsia="zh-CN"/>
              </w:rPr>
            </w:pPr>
            <w:r>
              <w:rPr>
                <w:rFonts w:hint="eastAsia"/>
                <w:sz w:val="24"/>
                <w:lang w:val="en-US" w:eastAsia="zh-CN"/>
              </w:rPr>
              <w:t>4</w:t>
            </w:r>
            <w:r>
              <w:rPr>
                <w:rFonts w:hint="eastAsia" w:ascii="宋体" w:hAnsi="宋体" w:eastAsia="宋体" w:cs="宋体"/>
                <w:i w:val="0"/>
                <w:iCs w:val="0"/>
                <w:color w:val="000000"/>
                <w:kern w:val="0"/>
                <w:sz w:val="22"/>
                <w:szCs w:val="22"/>
                <w:u w:val="none"/>
                <w:lang w:val="en-US" w:eastAsia="zh-CN" w:bidi="ar"/>
              </w:rPr>
              <w:t>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2772" w:hRule="atLeast"/>
          <w:jc w:val="center"/>
        </w:trPr>
        <w:tc>
          <w:tcPr>
            <w:tcW w:w="65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4</w:t>
            </w:r>
          </w:p>
        </w:tc>
        <w:tc>
          <w:tcPr>
            <w:tcW w:w="1026"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4418"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40" w:firstLineChars="200"/>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4个分会场舞台设备：</w:t>
            </w:r>
          </w:p>
          <w:p>
            <w:pPr>
              <w:widowControl/>
              <w:spacing w:line="360" w:lineRule="auto"/>
              <w:ind w:firstLine="440" w:firstLineChars="200"/>
              <w:textAlignment w:val="center"/>
              <w:rPr>
                <w:rFonts w:ascii="宋体" w:hAnsi="宋体"/>
                <w:sz w:val="24"/>
                <w:lang w:eastAsia="zh-Hans"/>
              </w:rPr>
            </w:pPr>
            <w:r>
              <w:rPr>
                <w:rFonts w:hint="eastAsia" w:ascii="宋体" w:hAnsi="宋体" w:eastAsia="宋体" w:cs="宋体"/>
                <w:i w:val="0"/>
                <w:iCs w:val="0"/>
                <w:color w:val="000000"/>
                <w:kern w:val="0"/>
                <w:sz w:val="22"/>
                <w:szCs w:val="22"/>
                <w:u w:val="none"/>
                <w:lang w:val="en-US" w:eastAsia="zh-CN" w:bidi="ar"/>
              </w:rPr>
              <w:t>每个活动场地配套活动摊位不少于5个(含表演区、游戏区、活动区、义诊区、互动区等)，包含顶棚折叠帐篷不少于20顶、25张常规桌+蓝色桌布、42张靠背椅+白蓝椅套、50张塑料椅 。每个摊位长3m*宽3m。</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eastAsia="宋体"/>
                <w:sz w:val="24"/>
                <w:lang w:val="en-US" w:eastAsia="zh-CN"/>
              </w:rPr>
            </w:pPr>
            <w:r>
              <w:rPr>
                <w:rFonts w:hint="eastAsia"/>
                <w:sz w:val="24"/>
                <w:lang w:val="en-US" w:eastAsia="zh-CN"/>
              </w:rPr>
              <w:t>4</w:t>
            </w:r>
            <w:r>
              <w:rPr>
                <w:rFonts w:hint="eastAsia" w:ascii="宋体" w:hAnsi="宋体" w:eastAsia="宋体" w:cs="宋体"/>
                <w:i w:val="0"/>
                <w:iCs w:val="0"/>
                <w:color w:val="000000"/>
                <w:kern w:val="0"/>
                <w:sz w:val="22"/>
                <w:szCs w:val="22"/>
                <w:u w:val="none"/>
                <w:lang w:val="en-US" w:eastAsia="zh-CN" w:bidi="ar"/>
              </w:rPr>
              <w:t>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449" w:hRule="atLeast"/>
          <w:jc w:val="center"/>
        </w:trPr>
        <w:tc>
          <w:tcPr>
            <w:tcW w:w="65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5</w:t>
            </w:r>
          </w:p>
        </w:tc>
        <w:tc>
          <w:tcPr>
            <w:tcW w:w="1026"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4418"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40" w:firstLineChars="200"/>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4个分会场氛围物料：</w:t>
            </w:r>
          </w:p>
          <w:p>
            <w:pPr>
              <w:widowControl/>
              <w:spacing w:line="360" w:lineRule="auto"/>
              <w:ind w:firstLine="440" w:firstLineChars="200"/>
              <w:textAlignment w:val="center"/>
              <w:rPr>
                <w:rFonts w:ascii="宋体" w:hAnsi="宋体"/>
                <w:sz w:val="24"/>
                <w:lang w:eastAsia="zh-Hans"/>
              </w:rPr>
            </w:pPr>
            <w:r>
              <w:rPr>
                <w:rFonts w:hint="eastAsia" w:ascii="宋体" w:hAnsi="宋体" w:eastAsia="宋体" w:cs="宋体"/>
                <w:i w:val="0"/>
                <w:iCs w:val="0"/>
                <w:color w:val="000000"/>
                <w:kern w:val="0"/>
                <w:sz w:val="22"/>
                <w:szCs w:val="22"/>
                <w:u w:val="none"/>
                <w:lang w:val="en-US" w:eastAsia="zh-CN" w:bidi="ar"/>
              </w:rPr>
              <w:t>每个活动场地配套户外写真裱KT板1套；内容含活动摊位帐篷楣板不少于15个（尺寸3m*0.1m）及活动分区挂牌不少于5个（尺寸1.2m*0.6m）；义诊科室挂牌不少于5个（尺寸0.4m*0.4m）；义诊专家姓名牌15个（尺寸0.42m*0.2m）；活动手举牌不少于5个（尺寸0.4m*0.2m）；麦克风牌10个（尺寸0.18m*0.08m）；活动讲台包边1个（尺寸约1.46m*1.07m）；5块宣传KT板（尺寸5m*1m），所有物料含设计、生产、安装；地贴、车贴，每场活动含1个巴士包边，可移车贴长5.5m*宽0.6m；1项活动氛围地贴，含不少于10个箭头地贴（尺寸约0.45m*0.25m），20个圆形或异形地贴（尺寸约1m*m），30个小圆形异形地贴（尺寸约0.3m*0.3m），；活动说明指引牌1个，兑奖处指示牌1个,停车指示牌1个，休息区指示牌1个。含A字架或画架，尺寸0.8*0.6m。所有物料含设计、生产、安装。</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eastAsia="宋体"/>
                <w:sz w:val="24"/>
                <w:lang w:val="en-US" w:eastAsia="zh-CN"/>
              </w:rPr>
            </w:pPr>
            <w:r>
              <w:rPr>
                <w:rFonts w:hint="eastAsia"/>
                <w:sz w:val="24"/>
                <w:lang w:val="en-US" w:eastAsia="zh-CN"/>
              </w:rPr>
              <w:t>4</w:t>
            </w:r>
            <w:r>
              <w:rPr>
                <w:rFonts w:hint="eastAsia" w:ascii="宋体" w:hAnsi="宋体" w:eastAsia="宋体" w:cs="宋体"/>
                <w:i w:val="0"/>
                <w:iCs w:val="0"/>
                <w:color w:val="000000"/>
                <w:kern w:val="0"/>
                <w:sz w:val="22"/>
                <w:szCs w:val="22"/>
                <w:u w:val="none"/>
                <w:lang w:val="en-US" w:eastAsia="zh-CN" w:bidi="ar"/>
              </w:rPr>
              <w:t>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4556" w:hRule="atLeast"/>
          <w:jc w:val="center"/>
        </w:trPr>
        <w:tc>
          <w:tcPr>
            <w:tcW w:w="65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6</w:t>
            </w:r>
          </w:p>
        </w:tc>
        <w:tc>
          <w:tcPr>
            <w:tcW w:w="1026"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4418"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40" w:firstLineChars="200"/>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4个分会场区域设置：</w:t>
            </w:r>
          </w:p>
          <w:p>
            <w:pPr>
              <w:widowControl/>
              <w:spacing w:line="360" w:lineRule="auto"/>
              <w:ind w:firstLine="440" w:firstLineChars="200"/>
              <w:textAlignment w:val="center"/>
              <w:rPr>
                <w:rFonts w:ascii="宋体" w:hAnsi="宋体"/>
                <w:sz w:val="24"/>
                <w:lang w:eastAsia="zh-Hans"/>
              </w:rPr>
            </w:pPr>
            <w:r>
              <w:rPr>
                <w:rFonts w:hint="eastAsia" w:ascii="宋体" w:hAnsi="宋体" w:eastAsia="宋体" w:cs="宋体"/>
                <w:i w:val="0"/>
                <w:iCs w:val="0"/>
                <w:color w:val="000000"/>
                <w:kern w:val="0"/>
                <w:sz w:val="22"/>
                <w:szCs w:val="22"/>
                <w:u w:val="none"/>
                <w:lang w:val="en-US" w:eastAsia="zh-CN" w:bidi="ar"/>
              </w:rPr>
              <w:t>每个活动场地配套制作设计每个会场小游戏摊位，会场设置3个游戏摊位，含游戏（形式含：八段锦转盘、大富翁地贴、投壶等，游戏待定，具体以实际为准）所需的背景板、地贴、行架、道具、奖品等物料（每场活动不少于300张集章卡、10个定制印章、300把定制扇子、400份奖品每份不超10元），提供游戏现场维护人员、奖品颁发人员、维护秩序工作人员不少于3名。</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eastAsia="宋体"/>
                <w:sz w:val="24"/>
                <w:lang w:val="en-US" w:eastAsia="zh-CN"/>
              </w:rPr>
            </w:pPr>
            <w:r>
              <w:rPr>
                <w:rFonts w:hint="eastAsia"/>
                <w:sz w:val="24"/>
                <w:lang w:val="en-US" w:eastAsia="zh-CN"/>
              </w:rPr>
              <w:t>4</w:t>
            </w:r>
            <w:r>
              <w:rPr>
                <w:rFonts w:hint="eastAsia" w:ascii="宋体" w:hAnsi="宋体" w:eastAsia="宋体" w:cs="宋体"/>
                <w:i w:val="0"/>
                <w:iCs w:val="0"/>
                <w:color w:val="000000"/>
                <w:kern w:val="0"/>
                <w:sz w:val="22"/>
                <w:szCs w:val="22"/>
                <w:u w:val="none"/>
                <w:lang w:val="en-US" w:eastAsia="zh-CN" w:bidi="ar"/>
              </w:rPr>
              <w:t>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856" w:hRule="atLeast"/>
          <w:jc w:val="center"/>
        </w:trPr>
        <w:tc>
          <w:tcPr>
            <w:tcW w:w="65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7</w:t>
            </w:r>
          </w:p>
        </w:tc>
        <w:tc>
          <w:tcPr>
            <w:tcW w:w="1026"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4418"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40" w:firstLineChars="200"/>
              <w:textAlignment w:val="center"/>
              <w:rPr>
                <w:rFonts w:ascii="宋体" w:hAnsi="宋体"/>
                <w:sz w:val="24"/>
                <w:lang w:eastAsia="zh-Hans"/>
              </w:rPr>
            </w:pPr>
            <w:r>
              <w:rPr>
                <w:rFonts w:hint="eastAsia" w:ascii="宋体" w:hAnsi="宋体" w:eastAsia="宋体" w:cs="宋体"/>
                <w:i w:val="0"/>
                <w:iCs w:val="0"/>
                <w:color w:val="000000"/>
                <w:kern w:val="0"/>
                <w:sz w:val="22"/>
                <w:szCs w:val="22"/>
                <w:u w:val="none"/>
                <w:lang w:val="en-US" w:eastAsia="zh-CN" w:bidi="ar"/>
              </w:rPr>
              <w:t>注水飘旗（带画面）0.8x2.4m，每场8个，4场共32个，所有物料含设计、生产、安装。</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32个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356" w:hRule="atLeast"/>
          <w:jc w:val="center"/>
        </w:trPr>
        <w:tc>
          <w:tcPr>
            <w:tcW w:w="65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8</w:t>
            </w:r>
          </w:p>
        </w:tc>
        <w:tc>
          <w:tcPr>
            <w:tcW w:w="1026"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4418"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40" w:firstLineChars="200"/>
              <w:textAlignment w:val="center"/>
              <w:rPr>
                <w:rFonts w:ascii="宋体" w:hAnsi="宋体"/>
                <w:sz w:val="24"/>
                <w:lang w:eastAsia="zh-Hans"/>
              </w:rPr>
            </w:pPr>
            <w:r>
              <w:rPr>
                <w:rFonts w:hint="eastAsia" w:ascii="宋体" w:hAnsi="宋体" w:eastAsia="宋体" w:cs="宋体"/>
                <w:i w:val="0"/>
                <w:iCs w:val="0"/>
                <w:color w:val="000000"/>
                <w:kern w:val="0"/>
                <w:sz w:val="22"/>
                <w:szCs w:val="22"/>
                <w:u w:val="none"/>
                <w:lang w:val="en-US" w:eastAsia="zh-CN" w:bidi="ar"/>
              </w:rPr>
              <w:t>工作证，胸牌带绳套50张。</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50张</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2664" w:hRule="atLeast"/>
          <w:jc w:val="center"/>
        </w:trPr>
        <w:tc>
          <w:tcPr>
            <w:tcW w:w="65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9</w:t>
            </w:r>
          </w:p>
        </w:tc>
        <w:tc>
          <w:tcPr>
            <w:tcW w:w="102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Hans"/>
              </w:rPr>
            </w:pPr>
            <w:r>
              <w:rPr>
                <w:rFonts w:hint="eastAsia" w:ascii="宋体" w:hAnsi="宋体" w:eastAsia="宋体" w:cs="宋体"/>
                <w:i w:val="0"/>
                <w:iCs w:val="0"/>
                <w:color w:val="000000"/>
                <w:kern w:val="0"/>
                <w:sz w:val="22"/>
                <w:szCs w:val="22"/>
                <w:u w:val="none"/>
                <w:lang w:val="en-US" w:eastAsia="zh-CN" w:bidi="ar"/>
              </w:rPr>
              <w:t>交通保障服务</w:t>
            </w:r>
          </w:p>
        </w:tc>
        <w:tc>
          <w:tcPr>
            <w:tcW w:w="4418"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40" w:firstLineChars="200"/>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活动专家义诊用车，要求每场活动提供1辆35座丰田卡斯特大巴、2辆7座商务车，使用时间2天，含司机及吃住。</w:t>
            </w:r>
          </w:p>
          <w:p>
            <w:pPr>
              <w:widowControl/>
              <w:spacing w:line="360" w:lineRule="auto"/>
              <w:ind w:firstLine="440" w:firstLineChars="200"/>
              <w:textAlignment w:val="center"/>
              <w:rPr>
                <w:rFonts w:ascii="宋体" w:hAnsi="宋体"/>
                <w:sz w:val="24"/>
                <w:lang w:eastAsia="zh-Hans"/>
              </w:rPr>
            </w:pPr>
            <w:r>
              <w:rPr>
                <w:rFonts w:hint="eastAsia" w:ascii="宋体" w:hAnsi="宋体" w:eastAsia="宋体" w:cs="宋体"/>
                <w:i w:val="0"/>
                <w:iCs w:val="0"/>
                <w:color w:val="000000"/>
                <w:kern w:val="0"/>
                <w:sz w:val="22"/>
                <w:szCs w:val="22"/>
                <w:u w:val="none"/>
                <w:lang w:val="en-US" w:eastAsia="zh-CN" w:bidi="ar"/>
              </w:rPr>
              <w:t>出发地点：广州市内；活动地点：粤东2场，粤西、粤北各1场，合计4场，城市可根据具体情况再行协商。</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eastAsia="宋体"/>
                <w:sz w:val="24"/>
                <w:lang w:val="en-US" w:eastAsia="zh-CN"/>
              </w:rPr>
            </w:pPr>
            <w:r>
              <w:rPr>
                <w:rFonts w:hint="eastAsia"/>
                <w:sz w:val="24"/>
                <w:lang w:val="en-US" w:eastAsia="zh-CN"/>
              </w:rPr>
              <w:t>4</w:t>
            </w:r>
            <w:r>
              <w:rPr>
                <w:rFonts w:hint="eastAsia" w:ascii="宋体" w:hAnsi="宋体" w:eastAsia="宋体" w:cs="宋体"/>
                <w:i w:val="0"/>
                <w:iCs w:val="0"/>
                <w:color w:val="000000"/>
                <w:kern w:val="0"/>
                <w:sz w:val="22"/>
                <w:szCs w:val="22"/>
                <w:u w:val="none"/>
                <w:lang w:val="en-US" w:eastAsia="zh-CN" w:bidi="ar"/>
              </w:rPr>
              <w:t>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2109" w:hRule="atLeast"/>
          <w:jc w:val="center"/>
        </w:trPr>
        <w:tc>
          <w:tcPr>
            <w:tcW w:w="65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10</w:t>
            </w:r>
          </w:p>
        </w:tc>
        <w:tc>
          <w:tcPr>
            <w:tcW w:w="102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eastAsia="宋体" w:cs="宋体"/>
                <w:i w:val="0"/>
                <w:iCs w:val="0"/>
                <w:color w:val="000000"/>
                <w:kern w:val="0"/>
                <w:sz w:val="22"/>
                <w:szCs w:val="22"/>
                <w:u w:val="none"/>
                <w:lang w:val="en-US" w:eastAsia="zh-CN" w:bidi="ar"/>
              </w:rPr>
              <w:t>后勤保障服务</w:t>
            </w:r>
          </w:p>
        </w:tc>
        <w:tc>
          <w:tcPr>
            <w:tcW w:w="4418"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0" w:firstLineChars="0"/>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（1）提供饮用水：小支350ml/24支/箱，5箱；</w:t>
            </w:r>
          </w:p>
          <w:p>
            <w:pPr>
              <w:widowControl/>
              <w:numPr>
                <w:ilvl w:val="0"/>
                <w:numId w:val="3"/>
              </w:numPr>
              <w:spacing w:line="360" w:lineRule="auto"/>
              <w:ind w:firstLine="0" w:firstLineChars="0"/>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中性笔2盒，0.5中性黑色，每盒50支；</w:t>
            </w:r>
          </w:p>
          <w:p>
            <w:pPr>
              <w:widowControl/>
              <w:numPr>
                <w:ilvl w:val="0"/>
                <w:numId w:val="3"/>
              </w:numPr>
              <w:spacing w:line="360" w:lineRule="auto"/>
              <w:ind w:firstLine="0" w:firstLineChars="0"/>
              <w:textAlignment w:val="center"/>
              <w:rPr>
                <w:rFonts w:ascii="宋体" w:hAnsi="宋体"/>
                <w:sz w:val="24"/>
                <w:lang w:eastAsia="zh-Hans"/>
              </w:rPr>
            </w:pPr>
            <w:r>
              <w:rPr>
                <w:rFonts w:hint="eastAsia" w:ascii="宋体" w:hAnsi="宋体" w:eastAsia="宋体" w:cs="宋体"/>
                <w:i w:val="0"/>
                <w:iCs w:val="0"/>
                <w:color w:val="000000"/>
                <w:kern w:val="0"/>
                <w:sz w:val="22"/>
                <w:szCs w:val="22"/>
                <w:u w:val="none"/>
                <w:lang w:val="en-US" w:eastAsia="zh-CN" w:bidi="ar"/>
              </w:rPr>
              <w:t>A4纸2包（1包白纸、1包粉纸）；</w:t>
            </w:r>
          </w:p>
          <w:p>
            <w:pPr>
              <w:widowControl/>
              <w:numPr>
                <w:ilvl w:val="0"/>
                <w:numId w:val="3"/>
              </w:numPr>
              <w:spacing w:line="360" w:lineRule="auto"/>
              <w:ind w:firstLine="0" w:firstLineChars="0"/>
              <w:textAlignment w:val="center"/>
              <w:rPr>
                <w:rFonts w:ascii="宋体" w:hAnsi="宋体"/>
                <w:sz w:val="24"/>
                <w:lang w:eastAsia="zh-Hans"/>
              </w:rPr>
            </w:pPr>
            <w:r>
              <w:rPr>
                <w:rFonts w:hint="eastAsia" w:ascii="宋体" w:hAnsi="宋体" w:eastAsia="宋体" w:cs="宋体"/>
                <w:i w:val="0"/>
                <w:iCs w:val="0"/>
                <w:color w:val="000000"/>
                <w:kern w:val="0"/>
                <w:sz w:val="22"/>
                <w:szCs w:val="22"/>
                <w:u w:val="none"/>
                <w:lang w:val="en-US" w:eastAsia="zh-CN" w:bidi="ar"/>
              </w:rPr>
              <w:t>会议夹12个；</w:t>
            </w:r>
          </w:p>
          <w:p>
            <w:pPr>
              <w:widowControl/>
              <w:numPr>
                <w:ilvl w:val="0"/>
                <w:numId w:val="3"/>
              </w:numPr>
              <w:spacing w:line="360" w:lineRule="auto"/>
              <w:ind w:firstLine="0" w:firstLineChars="0"/>
              <w:textAlignment w:val="center"/>
              <w:rPr>
                <w:rFonts w:ascii="宋体" w:hAnsi="宋体"/>
                <w:sz w:val="24"/>
                <w:lang w:eastAsia="zh-Hans"/>
              </w:rPr>
            </w:pPr>
            <w:r>
              <w:rPr>
                <w:rFonts w:hint="eastAsia" w:ascii="宋体" w:hAnsi="宋体" w:eastAsia="宋体" w:cs="宋体"/>
                <w:i w:val="0"/>
                <w:iCs w:val="0"/>
                <w:color w:val="000000"/>
                <w:kern w:val="0"/>
                <w:sz w:val="22"/>
                <w:szCs w:val="22"/>
                <w:u w:val="none"/>
                <w:lang w:val="en-US" w:eastAsia="zh-CN" w:bidi="ar"/>
              </w:rPr>
              <w:t>透明台卡20个。</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eastAsia="宋体"/>
                <w:sz w:val="24"/>
                <w:lang w:val="en-US" w:eastAsia="zh-CN"/>
              </w:rPr>
            </w:pPr>
            <w:r>
              <w:rPr>
                <w:rFonts w:hint="eastAsia"/>
                <w:sz w:val="24"/>
                <w:lang w:val="en-US" w:eastAsia="zh-CN"/>
              </w:rPr>
              <w:t>1</w:t>
            </w:r>
            <w:r>
              <w:rPr>
                <w:rFonts w:hint="eastAsia" w:ascii="宋体" w:hAnsi="宋体" w:eastAsia="宋体" w:cs="宋体"/>
                <w:i w:val="0"/>
                <w:iCs w:val="0"/>
                <w:color w:val="000000"/>
                <w:kern w:val="0"/>
                <w:sz w:val="22"/>
                <w:szCs w:val="22"/>
                <w:u w:val="none"/>
                <w:lang w:val="en-US" w:eastAsia="zh-CN" w:bidi="ar"/>
              </w:rPr>
              <w:t>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1651899"/>
      <w:bookmarkStart w:id="4" w:name="_Toc475472674"/>
      <w:bookmarkStart w:id="5" w:name="_Toc54357656"/>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r>
        <w:rPr>
          <w:rFonts w:hint="eastAsia" w:hAnsi="宋体"/>
          <w:b/>
          <w:sz w:val="24"/>
          <w:szCs w:val="24"/>
          <w:u w:val="single"/>
        </w:rPr>
        <w:t>2025健康科普公益落地活动项目</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 xml:space="preserve">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：ND25050038GZ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475472676"/>
      <w:bookmarkStart w:id="7" w:name="_Toc34146941"/>
      <w:bookmarkStart w:id="8" w:name="_Toc1651903"/>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2025健康科普公益落地活动项目（项目编号：ND25050038GZ）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8D387A"/>
    <w:multiLevelType w:val="singleLevel"/>
    <w:tmpl w:val="978D387A"/>
    <w:lvl w:ilvl="0" w:tentative="0">
      <w:start w:val="2"/>
      <w:numFmt w:val="decimal"/>
      <w:suff w:val="nothing"/>
      <w:lvlText w:val="（%1）"/>
      <w:lvlJc w:val="left"/>
    </w:lvl>
  </w:abstractNum>
  <w:abstractNum w:abstractNumId="1">
    <w:nsid w:val="B8266241"/>
    <w:multiLevelType w:val="singleLevel"/>
    <w:tmpl w:val="B8266241"/>
    <w:lvl w:ilvl="0" w:tentative="0">
      <w:start w:val="1"/>
      <w:numFmt w:val="chineseCounting"/>
      <w:suff w:val="nothing"/>
      <w:lvlText w:val="（%1）"/>
      <w:lvlJc w:val="left"/>
      <w:rPr>
        <w:rFonts w:hint="eastAsia"/>
      </w:rPr>
    </w:lvl>
  </w:abstractNum>
  <w:abstractNum w:abstractNumId="2">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D07568"/>
    <w:rsid w:val="06511B4A"/>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60F37"/>
    <w:rsid w:val="1DEC9A83"/>
    <w:rsid w:val="1E377AD8"/>
    <w:rsid w:val="1FB1080F"/>
    <w:rsid w:val="1FD15227"/>
    <w:rsid w:val="20145149"/>
    <w:rsid w:val="20BB00B5"/>
    <w:rsid w:val="2178293C"/>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D005A04"/>
    <w:rsid w:val="2D303E4C"/>
    <w:rsid w:val="2D9707AA"/>
    <w:rsid w:val="2E2F0061"/>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CB7C6F"/>
    <w:rsid w:val="3ADA159A"/>
    <w:rsid w:val="3ADE4B42"/>
    <w:rsid w:val="3B023329"/>
    <w:rsid w:val="3B5E576A"/>
    <w:rsid w:val="3B6605BB"/>
    <w:rsid w:val="3BAB0281"/>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9F43E5"/>
    <w:rsid w:val="430739E7"/>
    <w:rsid w:val="43EB501D"/>
    <w:rsid w:val="446261AD"/>
    <w:rsid w:val="45097338"/>
    <w:rsid w:val="46331B9A"/>
    <w:rsid w:val="467D083E"/>
    <w:rsid w:val="46D65B92"/>
    <w:rsid w:val="46E01197"/>
    <w:rsid w:val="472D063D"/>
    <w:rsid w:val="4749127A"/>
    <w:rsid w:val="47AF137D"/>
    <w:rsid w:val="48464378"/>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9E73A83"/>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2606EB4"/>
    <w:rsid w:val="6338711F"/>
    <w:rsid w:val="640E33BA"/>
    <w:rsid w:val="64FC117B"/>
    <w:rsid w:val="659870B5"/>
    <w:rsid w:val="65A75C0C"/>
    <w:rsid w:val="65DB7995"/>
    <w:rsid w:val="660A378F"/>
    <w:rsid w:val="66681FF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826471"/>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Pages>
  <Words>501</Words>
  <Characters>2857</Characters>
  <Lines>23</Lines>
  <Paragraphs>6</Paragraphs>
  <TotalTime>214</TotalTime>
  <ScaleCrop>false</ScaleCrop>
  <LinksUpToDate>false</LinksUpToDate>
  <CharactersWithSpaces>3352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李云月</cp:lastModifiedBy>
  <cp:lastPrinted>2021-06-11T08:09:00Z</cp:lastPrinted>
  <dcterms:modified xsi:type="dcterms:W3CDTF">2025-05-26T06:39:22Z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A07834ACD76D46C1BAA0A96D70E4B22E</vt:lpwstr>
  </property>
</Properties>
</file>