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22B3"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2025松山湖开发者嘉年华活动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采购报价函</w:t>
      </w:r>
    </w:p>
    <w:p w14:paraId="696FCFC3"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6B4E294C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报价函</w:t>
      </w:r>
    </w:p>
    <w:p w14:paraId="1D4B71C2">
      <w:pPr>
        <w:spacing w:line="240" w:lineRule="atLeast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</w:p>
    <w:p w14:paraId="613FF341"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广东南方日报经营有限公司：</w:t>
      </w:r>
    </w:p>
    <w:p w14:paraId="5720EAD0">
      <w:pPr>
        <w:adjustRightInd w:val="0"/>
        <w:snapToGrid w:val="0"/>
        <w:spacing w:line="360" w:lineRule="auto"/>
        <w:ind w:firstLine="470" w:firstLineChars="1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2025松山湖开发者嘉年华活动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，我司符合本项目的资格条件，已完全了解采购公告的相关内容（采购公告内详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sz w:val="24"/>
          <w:szCs w:val="24"/>
        </w:rPr>
        <w:t>），承诺按照采购公告的要求提供产品和服务,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分项明细报价与总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报价如下：</w:t>
      </w:r>
    </w:p>
    <w:tbl>
      <w:tblPr>
        <w:tblStyle w:val="9"/>
        <w:tblW w:w="10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31"/>
        <w:gridCol w:w="1703"/>
        <w:gridCol w:w="3741"/>
        <w:gridCol w:w="768"/>
        <w:gridCol w:w="751"/>
        <w:gridCol w:w="868"/>
        <w:gridCol w:w="946"/>
      </w:tblGrid>
      <w:tr w14:paraId="4DB6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事项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 w14:paraId="016F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开发者嘉年华活动支撑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执行支撑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品牌设计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整体活动品牌包装及设计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50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A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B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2F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活动统筹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整体活动统筹对接服务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E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2E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6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4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三维设计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主会场三维建模及规划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ED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FA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3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0C0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后勤保障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含流程把控、协助秩序维持等工作，每天8人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90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8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6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D0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搭建及物料运输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活动现场物料搭建、场地撤场恢复等工作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E7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B6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0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07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安保人员聘请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现场提供安保巡逻、舞台秩序维护等工作，每天9人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9F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C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3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B1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主会场线缆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8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供电站至舞台，150方电缆线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1B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54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D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34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专业电工聘请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4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现场电力保障及维护，每天2人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40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34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D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D9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医疗队伍聘请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提供医疗救护保障，每天2名护士+1名医生+1台救护车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2B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7D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E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40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人员用餐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快餐形式，每天30份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AD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C5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E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30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C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亚克力外壳+A5铜版纸内页+吊绳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CA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EC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B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90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护照式外壳印刷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硬卡纸对开骑马钉制作，尺寸125mm*88mm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5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E6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6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5E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护照用卡片印刷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喊刮奖铝膜工艺，尺寸A5大小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4A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A7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E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15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电子页面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线上电子护照及活动报名页面搭建等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80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8D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4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79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100升大容量垃圾桶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DD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68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9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3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8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清洁人员聘请（前2天各4小时，后2天各11小时，共计30小时，8人合计240小时）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4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AD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C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9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表演费用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3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主舞台乐队演出（5人专业乐队演出，1小时）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4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B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86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37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水上舞蹈演员费用（10人，含服装，0.5小时）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18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64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14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D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小舞台乐队演出（4人专业乐队演出，1小时）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BA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23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50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9A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潮流秀场专业化妆师（需化妆人数不少于20人，共计1天）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EB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90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91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舞台及观众区布置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主舞台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专业定制钢架舞台，14.64m*6.1m（异形），含地毯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80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5E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A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9A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雷亚架搭建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8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主架12m*7m，副架10m*7m，整高22m*7m，面光8+8+8+8*7 约 1400条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F9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C9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0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3B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0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主屏8m*4.5m，侧屏3.5m*2.5m*2m，条形屏2.5m*0.5m*2m，氛围音阶屏1.5m*0.5m*4m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14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69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6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7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ED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5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专业屏控师，配控台系统及服务器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5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85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0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8E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B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专业演唱会线阵音响8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+4+4（吊装）8主音箱+4低音+4监听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05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B0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2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83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6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7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接口箱+放大器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56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1A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7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1E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AC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9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专业表演电容麦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A3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3B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A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D1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55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F9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C1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1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65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14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39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CA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C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88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66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专业音响师，配控台系统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5B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5E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E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AC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灯光舞美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舞台灯光-380光速灯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8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06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2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FF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BE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舞台灯光-普通面光灯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0F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53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C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3F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8F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B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舞台灯光-50珠LED灯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67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F6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8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B8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DC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85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E6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5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9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BC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E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氛围大平板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5B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6E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7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E6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4C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氛围条形灯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C9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ED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2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E4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0F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大型效果雾机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79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A8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5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CB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CB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专业灯光师，配控台系统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AC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2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1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50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观众席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8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露营椅子+靠背露营桌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5D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60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1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B7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启动仪式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启动道具（6-8人开幕式大型道具，含特效视频）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E0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7E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0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8C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EE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地爆气球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9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E7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8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EE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B0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冷焰火，含底座加固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F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75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7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D0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DC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C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讲台包装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01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87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3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7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EF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活动议程单（A4，双面铜版纸彩印）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8A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16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C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6B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22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需参与过同类型政企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含提前一天彩排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服务时长共计2天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62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29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8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2B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36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需参与过同类型政企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含提前一天彩排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服务时长每天不多于8小时，共计2天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04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71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3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85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网络费用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电信网络保障，含光纤铺设、安装测试、配套物料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5E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AE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4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705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"湖影奇境"舞台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亲水平台舞台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舞台9.8m*6.1m，含地毯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BE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E8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B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98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0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背景灯膜月球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A6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50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E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17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33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背景花艺装饰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E8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0B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5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3D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灯光舞美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TRUSS架8m*6m，龙门架*2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A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45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5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88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DC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380光速灯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8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3F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F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6F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7E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切割面光灯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DF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E4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D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77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6B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LED染色灯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E0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88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6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9F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2D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专业灯光师，配控台系统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CA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C8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7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21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专业音响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专业演唱会线阵音响8+4+4（吊装）8主音箱+4低音+4监听+4返听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B8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A5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8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E42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专业音响师，配控台系统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5E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D6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0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D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E7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C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沿岸花灯，含接电及安装固定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69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29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7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F7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风扇投影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小豚智能无人艇水上投影表演设备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40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AB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A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主题创意市集氛围设计与装置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科技潮玩区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3D魔法室-特装搭建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框架搭建喷漆，透明耐力板特装屋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8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02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8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A8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AA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C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A7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5B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A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E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FE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D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4F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4D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4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7E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松湖潮品汇-摊位搭建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7F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1D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9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37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65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9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83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C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B1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D7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9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每个摊位2张1.2m长条桌+白色桌布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A8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49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E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D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25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白色折叠椅，每个摊位2张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E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EB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D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D1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98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8D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5D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9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D5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DA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A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摊位拉电（含配电箱、线材、插排、开关等）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CC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8E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0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BC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未知星球售卖人员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未知星球售卖人员聘请（每天2人，每天在岗时间不多于8小时）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8F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3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F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7D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D9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智驾漫游区展区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25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A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B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F8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51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3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DC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DD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8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22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380V专用独立电箱（含线材、漏电开关等）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F0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E3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B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5B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美食区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味觉食验室-摊位搭建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69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88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7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AD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F7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C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AF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9A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B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8A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6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每个摊位2张1.2m长条桌+白色桌布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08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18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F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A5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5F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白色折叠椅，每个摊位2张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B5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F1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E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7B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56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55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68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7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11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F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3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DD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E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4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B6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45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2E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11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7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56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烧鹅摊位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7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C0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F3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1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9D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2F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07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B1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E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83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8E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每个摊位4张1.2m长条桌+白色桌布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67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E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3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7B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2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白色折叠椅，每个摊位4张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A4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5D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1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8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F4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C5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BA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B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58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E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9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01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72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9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71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54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FE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6B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4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27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7F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6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仿真1.5m高烧鹅租赁（含底座）+灯光火焰效果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24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69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F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2AC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手信汇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东莞手信汇-摊位搭建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2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8C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3E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1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FA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01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9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5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1B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E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36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4B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5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每个摊位2张1.2m长条桌+白色桌布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00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C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0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88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11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C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白色折叠椅，每个摊位2张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75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D1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8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7D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B8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0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46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6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8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7D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C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1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BF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28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9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8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86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79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77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7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32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荔枝摊位-气模特装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假草草坪铺设，尺寸7m*5m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78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A0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2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57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B9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E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合影背景框（黑底灯布+桁架，尺寸3.6m*2.8m）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9B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97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D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64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9D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9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3m定制荔枝气模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84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F8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4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EF9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内场休闲区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冰淇淋茶饮营地-摊位搭建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22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6D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C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3C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4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7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89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B0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D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26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7F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每个摊位2张1.2m长条桌+白色桌布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10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57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4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AD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8E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白色折叠椅，每个摊位2张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3B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F5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D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B5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0A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DA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73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D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48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5B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6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26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BA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C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D1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82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91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EC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2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C3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冰淇淋茶饮营地-氛围布置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露营桌椅-1桌4椅摆放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03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80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1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01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BA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氛围装饰帐篷，三角形1.2m高帐篷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29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9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6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23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4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树上挂幅氛围，彩印每条3m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D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9C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D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6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32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氛围KT板，尺寸约1m*1.8m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D5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A8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1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DC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精酿营地-摊位搭建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网红摊位，3m*3m帐篷搭建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99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53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D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D6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7D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B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kt板每个摊位包装3平方左右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0E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BC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9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F8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99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每个摊位2张1.2m长条桌+白色桌布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DD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BF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B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F2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6C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白色折叠椅，每个摊位2张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2F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55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1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9E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6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9B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0A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0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AD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AA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B8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1C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5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3F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67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B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85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0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2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精酿营地-仙津特装用电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3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FB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AB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A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11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B3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B1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5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C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93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精酿营地-氛围布置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露营桌椅-1桌4椅摆放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2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B9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E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3F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56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氛围装饰帐篷，三角形1.2m高帐篷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54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58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5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8F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F0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氛围KT板，尺寸约1m*1.8m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60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F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F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7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A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舞台背景更换，尺寸约1m*1.8m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26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77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E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5C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93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舞台音响（4+4阵列音响，4天，含音响师）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C1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4F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3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34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精酿营地-互动小游戏道具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啤酒瓶套圈圈，含道具、工作人员、奖品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0C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9B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A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1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电玩营地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3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氛围KT板，尺寸约1m*1.8m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DF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9E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C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7E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躺坪营地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树上挂幅氛围，彩印每条3m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1A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09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4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F7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76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氛围KT板，尺寸约1m*1.8m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92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59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9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D46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现场氛围装置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入口门头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1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桁架黑底灯布打底面板贴异形kt板，尺寸12m*5m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4C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B7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5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91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IP气模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IP形象+网球拍大型气模，高2.5m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76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C4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5E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浪漫满屋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框架搭建喷漆，透明耐力板特装屋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46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54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2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2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CB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摊位拉电（含线材、插排、开关等）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7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37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9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02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8A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大功率用电独立电箱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C7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73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2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00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指示指引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注水旗，2.8m高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37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3D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C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FB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03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各类道路指引（木质T牌+背胶印刷）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B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02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F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F4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铁马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观众区铁马安全隔断，规格1.5m 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1E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7F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C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53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现场照明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通湖礼廊灯柱，一灯柱包含6个照明灯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44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62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0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CD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7B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冰淇淋营地、精酿营地、躺平营地、露营节灯柱，，每个区域3组灯柱，一灯柱包含6个照明灯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FC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5A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B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开发者嘉年华体验活动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环湖骑遇记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出发拱门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充气造型，10m*4.5m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E6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22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F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DD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黑底灯布+桁，8m*3.5m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9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AC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D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E9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留影打卡区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桁架+异形KT板造型，5m*3.2m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3D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6D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8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3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双十五阵列音响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64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23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4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53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签到帐篷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帐篷搭建，尺寸3m*3m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36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64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3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94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CE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A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kt板包装，尺寸约3平方左右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E2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E2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C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69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装备运输搬运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自行车等装备运输装卸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72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47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8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41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提供医疗救护保障，2名护士+1名医生+1台救护车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58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44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C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CD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沿路指引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路边摆放，铁马工艺，尺寸1m*2.5m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17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75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5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41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F0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挂树上，异型指引KT牌，尺寸约每个1m*0.5m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4C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F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E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A9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补给点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帐篷搭建，尺寸3m*3m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88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03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4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75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5D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5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门楣，</w:t>
            </w:r>
            <w:r>
              <w:rPr>
                <w:rStyle w:val="2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kt板包装，尺寸约3平方左右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E0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49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B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C9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6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品牌饮用水，500ml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1A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20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C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D1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发令汽笛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7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发令汽笛，运动会专用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0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22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5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97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协助秩序维持、沿途路线指引等工作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61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73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9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86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公众责任险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200人公众责任险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F4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A1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1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41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9CE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需参与过同类型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含提前一天彩排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服务时长共计2天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70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B7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3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AE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露营节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B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1.5m蛋卷桌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A6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87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A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79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D0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氛围装饰（含氛围小帐篷、彩旗、露营灯、发光灯串、彩旗等）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96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1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8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CD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烧烤自助餐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烧烤自助餐，含热菜、甜品、饮品等，餐标不高于120元/人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8B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E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6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018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GEEK探城记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邀约服务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按需邀约指定网络大V+摄像/助理，含2天1夜来回费用及食宿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46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AA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7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A1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探城交通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租赁19座中巴车1辆，松山湖园区及周边使用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51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1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3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57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物料制作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2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配套手卡、KT板、药箱、保险、宣传页等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F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3D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7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D7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体验活动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0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园区特色运动体验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C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A9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4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37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物资保障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定制松山湖特色文创、物资袋等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1A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A5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7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6B8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电竞大赛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授权费用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1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王者荣耀游戏IP授权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58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C1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9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19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活动招募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6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定向邀约队伍，增加气氛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85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3B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D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96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组织统筹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含技术员、执行工作人员、流程统筹等工作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F8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F2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9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7E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现场解说聘请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需参与过同类型活动，每天2人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8D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6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F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8C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专业裁判聘请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0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需参与过同类型活动，每天1人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1B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51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F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渠道分发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D61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新媒体推广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小红书达人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达人曝光量不少于8万，不少于15人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C0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DE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7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49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抖音同城达人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达人曝光量不少于5万，不少于15人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2F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1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9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9B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自媒体达人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按需定制，不少于10条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93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5E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E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BE2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专业平台推广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中央省市重点媒体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按需定制，数量不少10家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A2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4E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E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以上合计报价人民币</w:t>
            </w:r>
            <w:r>
              <w:rPr>
                <w:rStyle w:val="2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元（含税价）税率__%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（按实际开票税率填报）</w:t>
            </w:r>
          </w:p>
        </w:tc>
      </w:tr>
      <w:tr w14:paraId="0ADD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3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D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报价单位（名称）（盖章）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  <w:tr w14:paraId="3B7B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93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FD5E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1155B2"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 SEMIBOLD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2EwMjNiNDM2Yjk5NTVjZGExZDIwN2Q3NDNlMmEifQ=="/>
    <w:docVar w:name="KSO_WPS_MARK_KEY" w:val="cd8def8f-23bc-4b66-bf1b-6796300814d3"/>
  </w:docVars>
  <w:rsids>
    <w:rsidRoot w:val="00172A27"/>
    <w:rsid w:val="000C7F6E"/>
    <w:rsid w:val="0017131A"/>
    <w:rsid w:val="001E205E"/>
    <w:rsid w:val="0048644F"/>
    <w:rsid w:val="0050716A"/>
    <w:rsid w:val="00517BF4"/>
    <w:rsid w:val="00570AB9"/>
    <w:rsid w:val="006E335B"/>
    <w:rsid w:val="007121F3"/>
    <w:rsid w:val="00905DB1"/>
    <w:rsid w:val="00930002"/>
    <w:rsid w:val="009570CE"/>
    <w:rsid w:val="0096325F"/>
    <w:rsid w:val="00AB023D"/>
    <w:rsid w:val="00AD558A"/>
    <w:rsid w:val="00B40FC7"/>
    <w:rsid w:val="00BC561A"/>
    <w:rsid w:val="00BD12EE"/>
    <w:rsid w:val="00C4319C"/>
    <w:rsid w:val="00E209ED"/>
    <w:rsid w:val="00E27297"/>
    <w:rsid w:val="00F33DB4"/>
    <w:rsid w:val="00F85915"/>
    <w:rsid w:val="00F934E0"/>
    <w:rsid w:val="03B64756"/>
    <w:rsid w:val="058650C9"/>
    <w:rsid w:val="0CB10D37"/>
    <w:rsid w:val="0D48422A"/>
    <w:rsid w:val="0E2826F4"/>
    <w:rsid w:val="0FFF34CF"/>
    <w:rsid w:val="163F5778"/>
    <w:rsid w:val="19873A68"/>
    <w:rsid w:val="1B292B0D"/>
    <w:rsid w:val="1F1D67A4"/>
    <w:rsid w:val="230D409D"/>
    <w:rsid w:val="27276DEE"/>
    <w:rsid w:val="277322F0"/>
    <w:rsid w:val="2A0A3553"/>
    <w:rsid w:val="2B021692"/>
    <w:rsid w:val="2CF5796E"/>
    <w:rsid w:val="2D8C4FE2"/>
    <w:rsid w:val="2E831172"/>
    <w:rsid w:val="2F011BA7"/>
    <w:rsid w:val="2FEC6B89"/>
    <w:rsid w:val="33A061AB"/>
    <w:rsid w:val="37EF363E"/>
    <w:rsid w:val="38795B3C"/>
    <w:rsid w:val="39361D17"/>
    <w:rsid w:val="3E720C9E"/>
    <w:rsid w:val="3FF82DC6"/>
    <w:rsid w:val="408E2B77"/>
    <w:rsid w:val="412D2573"/>
    <w:rsid w:val="4162324B"/>
    <w:rsid w:val="41E755AE"/>
    <w:rsid w:val="41F86865"/>
    <w:rsid w:val="4248790A"/>
    <w:rsid w:val="430E2D28"/>
    <w:rsid w:val="45737052"/>
    <w:rsid w:val="4AF1158E"/>
    <w:rsid w:val="4BC3463A"/>
    <w:rsid w:val="4C312A65"/>
    <w:rsid w:val="50F61502"/>
    <w:rsid w:val="52DE6D91"/>
    <w:rsid w:val="53BF878D"/>
    <w:rsid w:val="544E5742"/>
    <w:rsid w:val="56493397"/>
    <w:rsid w:val="579277E0"/>
    <w:rsid w:val="57FFF718"/>
    <w:rsid w:val="5FFDB80C"/>
    <w:rsid w:val="613F42E1"/>
    <w:rsid w:val="6417215C"/>
    <w:rsid w:val="64B630B2"/>
    <w:rsid w:val="6534250A"/>
    <w:rsid w:val="65AD5A09"/>
    <w:rsid w:val="66863273"/>
    <w:rsid w:val="6B96AD4C"/>
    <w:rsid w:val="6CDE0224"/>
    <w:rsid w:val="6D953492"/>
    <w:rsid w:val="6E085F37"/>
    <w:rsid w:val="6E865F1C"/>
    <w:rsid w:val="6F441328"/>
    <w:rsid w:val="72D059B7"/>
    <w:rsid w:val="77D3332C"/>
    <w:rsid w:val="79846F51"/>
    <w:rsid w:val="7A5E0C30"/>
    <w:rsid w:val="7AB97707"/>
    <w:rsid w:val="7AD92AFF"/>
    <w:rsid w:val="7B1A6491"/>
    <w:rsid w:val="7B9126CC"/>
    <w:rsid w:val="7BFF08AB"/>
    <w:rsid w:val="7DE4764F"/>
    <w:rsid w:val="7F5FE71E"/>
    <w:rsid w:val="7F6210C3"/>
    <w:rsid w:val="AF9FF333"/>
    <w:rsid w:val="B66DCFDD"/>
    <w:rsid w:val="BD7D76B5"/>
    <w:rsid w:val="BF7D0586"/>
    <w:rsid w:val="BFEFC321"/>
    <w:rsid w:val="DEF55406"/>
    <w:rsid w:val="EAF7F831"/>
    <w:rsid w:val="EDEF850C"/>
    <w:rsid w:val="EF6F40E5"/>
    <w:rsid w:val="FBBB38FB"/>
    <w:rsid w:val="FBD3CFC2"/>
    <w:rsid w:val="FC6702D5"/>
    <w:rsid w:val="FDADD52D"/>
    <w:rsid w:val="FE3FF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80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line="480" w:lineRule="auto"/>
    </w:pPr>
    <w:rPr>
      <w:rFonts w:ascii="Times New Roman" w:hAnsi="Times New Roman" w:eastAsia="宋体" w:cs="Times New Roman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微软雅黑" w:cs="Times New Roman"/>
      <w:sz w:val="18"/>
      <w:szCs w:val="18"/>
    </w:rPr>
  </w:style>
  <w:style w:type="paragraph" w:styleId="7">
    <w:name w:val="Body Text Indent 3"/>
    <w:basedOn w:val="1"/>
    <w:qFormat/>
    <w:uiPriority w:val="0"/>
    <w:pPr>
      <w:spacing w:line="240" w:lineRule="exact"/>
      <w:ind w:firstLine="36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qFormat/>
    <w:uiPriority w:val="0"/>
    <w:rPr>
      <w:rFonts w:ascii="Calibri" w:hAnsi="Calibri" w:eastAsia="微软雅黑" w:cs="Times New Roman"/>
    </w:rPr>
  </w:style>
  <w:style w:type="character" w:customStyle="1" w:styleId="14">
    <w:name w:val="页眉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s2"/>
    <w:qFormat/>
    <w:uiPriority w:val="0"/>
    <w:rPr>
      <w:rFonts w:ascii="Calibri" w:hAnsi="Calibri" w:eastAsia="微软雅黑" w:cs="Times New Roman"/>
    </w:rPr>
  </w:style>
  <w:style w:type="paragraph" w:customStyle="1" w:styleId="16">
    <w:name w:val="表格文字"/>
    <w:basedOn w:val="1"/>
    <w:qFormat/>
    <w:uiPriority w:val="0"/>
    <w:pPr>
      <w:spacing w:before="25" w:after="25" w:line="300" w:lineRule="auto"/>
    </w:pPr>
    <w:rPr>
      <w:rFonts w:ascii="宋体" w:hAnsi="宋体" w:eastAsia="宋体" w:cs="宋体"/>
      <w:spacing w:val="10"/>
      <w:kern w:val="0"/>
      <w:sz w:val="24"/>
      <w:szCs w:val="24"/>
    </w:rPr>
  </w:style>
  <w:style w:type="character" w:customStyle="1" w:styleId="17">
    <w:name w:val="s1"/>
    <w:qFormat/>
    <w:uiPriority w:val="0"/>
    <w:rPr>
      <w:rFonts w:ascii="PingFang SC" w:hAnsi="PingFang SC" w:eastAsia="PingFang SC" w:cs="PingFang SC"/>
      <w:sz w:val="24"/>
      <w:szCs w:val="24"/>
    </w:rPr>
  </w:style>
  <w:style w:type="paragraph" w:customStyle="1" w:styleId="18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24"/>
      <w:szCs w:val="24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ont71"/>
    <w:basedOn w:val="11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1">
    <w:name w:val="font61"/>
    <w:basedOn w:val="11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2">
    <w:name w:val="font1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3">
    <w:name w:val="font41"/>
    <w:basedOn w:val="11"/>
    <w:uiPriority w:val="0"/>
    <w:rPr>
      <w:rFonts w:hint="eastAsia" w:ascii="方正仿宋_GB2312" w:hAnsi="方正仿宋_GB2312" w:eastAsia="方正仿宋_GB2312" w:cs="方正仿宋_GB2312"/>
      <w:color w:val="FF0000"/>
      <w:sz w:val="22"/>
      <w:szCs w:val="22"/>
      <w:u w:val="none"/>
    </w:rPr>
  </w:style>
  <w:style w:type="character" w:customStyle="1" w:styleId="24">
    <w:name w:val="font51"/>
    <w:basedOn w:val="11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2"/>
      <w:szCs w:val="22"/>
      <w:u w:val="single"/>
    </w:rPr>
  </w:style>
  <w:style w:type="character" w:customStyle="1" w:styleId="25">
    <w:name w:val="font31"/>
    <w:basedOn w:val="11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1630</Words>
  <Characters>1851</Characters>
  <Lines>29</Lines>
  <Paragraphs>8</Paragraphs>
  <TotalTime>4</TotalTime>
  <ScaleCrop>false</ScaleCrop>
  <LinksUpToDate>false</LinksUpToDate>
  <CharactersWithSpaces>1853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2022-07-29T01:22:00Z</dcterms:created>
  <dc:creator>lililing</dc:creator>
  <cp:lastModifiedBy>Max-籽™</cp:lastModifiedBy>
  <dcterms:modified xsi:type="dcterms:W3CDTF">2025-06-11T03:58:20Z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2C256E0D825F4F19AB5281368C7E375A_13</vt:lpwstr>
  </property>
  <property fmtid="{D5CDD505-2E9C-101B-9397-08002B2CF9AE}" pid="4" name="KSOTemplateDocerSaveRecord">
    <vt:lpwstr>eyJoZGlkIjoiMmJhNjA5NDJkYmFiOTA4OTg3YzNmZjdjOGU2NmYwODgiLCJ1c2VySWQiOiIxMDA4MzMyMTQyIn0=</vt:lpwstr>
  </property>
</Properties>
</file>