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28"/>
          <w:szCs w:val="28"/>
          <w:lang w:eastAsia="zh-Han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  <w:r>
        <w:rPr>
          <w:rFonts w:hint="eastAsia" w:ascii="黑体" w:hAnsi="黑体" w:eastAsia="黑体" w:cs="黑体"/>
          <w:sz w:val="28"/>
          <w:szCs w:val="28"/>
          <w:lang w:eastAsia="zh-Hans"/>
        </w:rPr>
        <w:t>评审标准</w:t>
      </w:r>
    </w:p>
    <w:tbl>
      <w:tblPr>
        <w:tblStyle w:val="5"/>
        <w:tblW w:w="11033" w:type="dxa"/>
        <w:tblInd w:w="-1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716"/>
        <w:gridCol w:w="834"/>
        <w:gridCol w:w="8123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评分项目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评审内容</w:t>
            </w:r>
          </w:p>
        </w:tc>
        <w:tc>
          <w:tcPr>
            <w:tcW w:w="8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评分细则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商务评分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供应商资质</w:t>
            </w:r>
          </w:p>
        </w:tc>
        <w:tc>
          <w:tcPr>
            <w:tcW w:w="8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项目负责人具有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工程师或以上技术职称的，得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项目团队成员具有助理工程师职称的，每提供一个得1分；具有中级工程师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或以上技术职称的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每提供一个得2分，最高5分。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本项最高得8分。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提供职称证书扫描件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以及2024年6月至今至少1个月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的社保证明作为评审依据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，否则不得分】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16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项目实施团队配置情况</w:t>
            </w:r>
          </w:p>
        </w:tc>
        <w:tc>
          <w:tcPr>
            <w:tcW w:w="8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根据供应商提供的项目团队成员情况进行评审：供应商需提供项目执行团队名单，人员配置合理齐全。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①承诺专职服务团队为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②承诺专职服务团队为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4-7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人的，得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③承诺专职服务团队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以下的，不得分。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【提供人员经社保局盖章的2024年6月至今至少1个月的本单位缴纳社保的证明材料，否则不得分】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技术评分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对项目的理解</w:t>
            </w:r>
          </w:p>
        </w:tc>
        <w:tc>
          <w:tcPr>
            <w:tcW w:w="81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能够结合项目实际情况，详细分析项目需求内容和目标，能准确把握项目的需求，能对项目重难点进行分析并能提供合理的解决思路，要求方案详细完整，合理可行，切合采购人需求：（1）准确理解项目意图，阐述详细、准确、合理，得15分；（2）较准确理解项目意图，阐述较详细、较准确、较合理，得10分；（3）基本理解项目意图，阐述基本准确、基本合理，得5分；（4）未提供上述相关内容或其他情形，不得分。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项目服务方案</w:t>
            </w:r>
          </w:p>
        </w:tc>
        <w:tc>
          <w:tcPr>
            <w:tcW w:w="812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根据采购人需求，提供项目服务方案：（1）项目实施计划总方案及设计方案完整、详细，思路清晰，具有针对性、可行性，完全满足项目的总体要求，项目进度安排合理，得30分；（2）项目实施计划总方案及设计方案较完整、详细，思路较清晰，较具有针对性、可行性，基本能满足项目的总体要求，项目进度安排较合理，得22分；（3）项目实施计划总方案及设计方案完整性、详细性一般，思路不清晰，针对性、可行性一般，不能满足项目的总体要求，项目进度安排一般，得14分；（4）项目实施计划总方案及设计方案不完整、不详细，思路不清晰，针对性、可行性较差，不能满足项目的总体要求，项目进度安排不合理，得6分；（5）没有提供不得分。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项目质量保证</w:t>
            </w:r>
          </w:p>
        </w:tc>
        <w:tc>
          <w:tcPr>
            <w:tcW w:w="812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察供应商对本项目制定的项目质量保证措施：（1）项目质量保证措施齐全、可行性高，实施方法和流程科学合理，得15分；（2）项目质量保证措施较为齐全、可行性一般，实施方法和流程较为科学合理，得10分；（3）项目质量保证措施、可行性一般，得5分；（4）未提供上述相关内容或其他情形，不得分。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价格评分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81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报价得分＝（基准价/报价）×价格分值【满足采购文件要求且价格最低的报价为基准价。】</w:t>
            </w:r>
            <w:bookmarkStart w:id="0" w:name="_GoBack"/>
            <w:bookmarkEnd w:id="0"/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1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91" w:rightChars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注:如果有</w:t>
      </w:r>
      <w:r>
        <w:rPr>
          <w:rFonts w:hint="eastAsia"/>
          <w:lang w:val="en-US" w:eastAsia="zh-CN"/>
        </w:rPr>
        <w:t>供应商</w:t>
      </w:r>
      <w:r>
        <w:rPr>
          <w:rFonts w:hint="eastAsia"/>
        </w:rPr>
        <w:t>商务评分低于标准分60%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本项目商务分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分，即商务分低于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分的</w:t>
      </w:r>
      <w:r>
        <w:rPr>
          <w:rFonts w:hint="eastAsia"/>
          <w:lang w:eastAsia="zh-CN"/>
        </w:rPr>
        <w:t>）</w:t>
      </w:r>
      <w:r>
        <w:rPr>
          <w:rFonts w:hint="eastAsia"/>
        </w:rPr>
        <w:t>那么该</w:t>
      </w:r>
      <w:r>
        <w:rPr>
          <w:rFonts w:hint="eastAsia"/>
          <w:lang w:val="en-US" w:eastAsia="zh-CN"/>
        </w:rPr>
        <w:t>供应商</w:t>
      </w:r>
      <w:r>
        <w:rPr>
          <w:rFonts w:hint="eastAsia"/>
        </w:rPr>
        <w:t>的文件作废，不进入后续评审。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MjAwMWMwYWI3MDFhYzIwZjdiYjFjZDVmOTM1M2MifQ=="/>
    <w:docVar w:name="KSO_WPS_MARK_KEY" w:val="5630b8ff-1196-4180-8814-abfe2d7d8463"/>
  </w:docVars>
  <w:rsids>
    <w:rsidRoot w:val="07CC3824"/>
    <w:rsid w:val="013D4B60"/>
    <w:rsid w:val="07CC3824"/>
    <w:rsid w:val="0AE71698"/>
    <w:rsid w:val="23E53872"/>
    <w:rsid w:val="26A85D28"/>
    <w:rsid w:val="2C351E0C"/>
    <w:rsid w:val="30A92FF0"/>
    <w:rsid w:val="3D664ACF"/>
    <w:rsid w:val="44316F05"/>
    <w:rsid w:val="4F1B712F"/>
    <w:rsid w:val="54355B5D"/>
    <w:rsid w:val="54AE21B6"/>
    <w:rsid w:val="62652744"/>
    <w:rsid w:val="636A7EF6"/>
    <w:rsid w:val="73465C7A"/>
    <w:rsid w:val="73FB2F08"/>
    <w:rsid w:val="75397D24"/>
    <w:rsid w:val="7DB5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next w:val="1"/>
    <w:qFormat/>
    <w:uiPriority w:val="0"/>
  </w:style>
  <w:style w:type="paragraph" w:customStyle="1" w:styleId="3">
    <w:name w:val="正文文本缩进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1117</Words>
  <Characters>1142</Characters>
  <Lines>0</Lines>
  <Paragraphs>0</Paragraphs>
  <TotalTime>0</TotalTime>
  <ScaleCrop>false</ScaleCrop>
  <LinksUpToDate>false</LinksUpToDate>
  <CharactersWithSpaces>1142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2025-06-10T09:55:00Z</dcterms:created>
  <dc:creator>WPS_1637034098</dc:creator>
  <cp:lastModifiedBy>玉婷</cp:lastModifiedBy>
  <dcterms:modified xsi:type="dcterms:W3CDTF">2025-06-11T01:26:26Z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474B4FB7786248289CD453BA02741469_13</vt:lpwstr>
  </property>
  <property fmtid="{D5CDD505-2E9C-101B-9397-08002B2CF9AE}" pid="4" name="KSOTemplateDocerSaveRecord">
    <vt:lpwstr>eyJoZGlkIjoiNmZkMjQ4NDMyN2JiNjNjOWI0YzNiOWFhY2UxMzQyYTYiLCJ1c2VySWQiOiIxMjk1OTgxMjAyIn0=</vt:lpwstr>
  </property>
</Properties>
</file>