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olor w:val="auto"/>
          <w:sz w:val="28"/>
          <w:szCs w:val="28"/>
          <w:highlight w:val="none"/>
          <w:vertAlign w:val="subscript"/>
        </w:rPr>
      </w:pPr>
    </w:p>
    <w:p>
      <w:pPr>
        <w:spacing w:line="360" w:lineRule="auto"/>
        <w:rPr>
          <w:rFonts w:ascii="宋体" w:hAnsi="宋体"/>
          <w:b/>
          <w:color w:val="auto"/>
          <w:sz w:val="28"/>
          <w:szCs w:val="28"/>
          <w:highlight w:val="none"/>
        </w:rPr>
      </w:pPr>
      <w:r>
        <w:rPr>
          <w:rFonts w:hint="eastAsia" w:ascii="宋体" w:hAnsi="宋体"/>
          <w:b/>
          <w:color w:val="auto"/>
          <w:sz w:val="28"/>
          <w:szCs w:val="28"/>
          <w:highlight w:val="none"/>
        </w:rPr>
        <w:t>项目名称：</w:t>
      </w:r>
      <w:bookmarkStart w:id="0" w:name="OLE_LINK1"/>
      <w:r>
        <w:rPr>
          <w:rFonts w:hint="eastAsia" w:ascii="宋体" w:hAnsi="宋体"/>
          <w:b/>
          <w:color w:val="auto"/>
          <w:sz w:val="28"/>
          <w:szCs w:val="28"/>
          <w:highlight w:val="none"/>
          <w:u w:val="single"/>
        </w:rPr>
        <w:t>南方报业</w:t>
      </w:r>
      <w:r>
        <w:rPr>
          <w:rFonts w:hint="eastAsia" w:ascii="宋体" w:hAnsi="宋体"/>
          <w:b/>
          <w:color w:val="auto"/>
          <w:sz w:val="28"/>
          <w:szCs w:val="28"/>
          <w:highlight w:val="none"/>
          <w:u w:val="single"/>
          <w:lang w:eastAsia="zh-CN"/>
        </w:rPr>
        <w:t>2023</w:t>
      </w:r>
      <w:r>
        <w:rPr>
          <w:rFonts w:hint="eastAsia" w:ascii="宋体" w:hAnsi="宋体"/>
          <w:b/>
          <w:color w:val="auto"/>
          <w:sz w:val="28"/>
          <w:szCs w:val="28"/>
          <w:highlight w:val="none"/>
          <w:u w:val="single"/>
        </w:rPr>
        <w:t>年集团员工饭堂大宗食材供应商入围比选项目</w:t>
      </w:r>
      <w:bookmarkEnd w:id="0"/>
    </w:p>
    <w:p>
      <w:pPr>
        <w:spacing w:line="360" w:lineRule="auto"/>
        <w:rPr>
          <w:rFonts w:hint="eastAsia" w:ascii="宋体" w:hAnsi="宋体" w:eastAsia="宋体"/>
          <w:color w:val="auto"/>
          <w:sz w:val="28"/>
          <w:szCs w:val="28"/>
          <w:highlight w:val="none"/>
          <w:lang w:eastAsia="zh-CN"/>
        </w:rPr>
      </w:pPr>
      <w:r>
        <w:rPr>
          <w:rFonts w:hint="eastAsia" w:ascii="宋体" w:hAnsi="宋体"/>
          <w:b/>
          <w:color w:val="auto"/>
          <w:sz w:val="28"/>
          <w:szCs w:val="28"/>
          <w:highlight w:val="none"/>
        </w:rPr>
        <w:t>项目编号：</w:t>
      </w:r>
      <w:r>
        <w:rPr>
          <w:rFonts w:hint="eastAsia" w:ascii="宋体" w:hAnsi="宋体"/>
          <w:b/>
          <w:color w:val="auto"/>
          <w:sz w:val="28"/>
          <w:szCs w:val="28"/>
          <w:highlight w:val="none"/>
          <w:u w:val="single"/>
          <w:lang w:eastAsia="zh-CN"/>
        </w:rPr>
        <w:t>ZB202314</w:t>
      </w:r>
    </w:p>
    <w:p>
      <w:pPr>
        <w:spacing w:line="360" w:lineRule="auto"/>
        <w:rPr>
          <w:rFonts w:ascii="宋体" w:hAnsi="宋体"/>
          <w:color w:val="auto"/>
          <w:sz w:val="28"/>
          <w:szCs w:val="28"/>
          <w:highlight w:val="none"/>
        </w:rPr>
      </w:pPr>
    </w:p>
    <w:p>
      <w:pPr>
        <w:pStyle w:val="22"/>
        <w:keepNext w:val="0"/>
        <w:keepLines w:val="0"/>
        <w:spacing w:line="360" w:lineRule="auto"/>
        <w:outlineLvl w:val="9"/>
        <w:rPr>
          <w:rFonts w:ascii="宋体" w:hAnsi="宋体" w:eastAsia="宋体"/>
          <w:color w:val="auto"/>
          <w:szCs w:val="28"/>
          <w:highlight w:val="none"/>
        </w:rPr>
      </w:pPr>
    </w:p>
    <w:p>
      <w:pPr>
        <w:spacing w:line="360" w:lineRule="auto"/>
        <w:rPr>
          <w:rFonts w:ascii="宋体" w:hAnsi="宋体"/>
          <w:color w:val="auto"/>
          <w:sz w:val="28"/>
          <w:szCs w:val="28"/>
          <w:highlight w:val="none"/>
        </w:rPr>
      </w:pPr>
    </w:p>
    <w:p>
      <w:pPr>
        <w:pStyle w:val="22"/>
        <w:keepNext w:val="0"/>
        <w:keepLines w:val="0"/>
        <w:spacing w:line="360" w:lineRule="auto"/>
        <w:outlineLvl w:val="9"/>
        <w:rPr>
          <w:rFonts w:ascii="宋体" w:hAnsi="宋体" w:eastAsia="宋体"/>
          <w:color w:val="auto"/>
          <w:szCs w:val="28"/>
          <w:highlight w:val="none"/>
        </w:rPr>
      </w:pPr>
    </w:p>
    <w:p>
      <w:pPr>
        <w:spacing w:line="360" w:lineRule="auto"/>
        <w:rPr>
          <w:rFonts w:ascii="宋体" w:hAnsi="宋体"/>
          <w:color w:val="auto"/>
          <w:sz w:val="52"/>
          <w:szCs w:val="28"/>
          <w:highlight w:val="none"/>
        </w:rPr>
      </w:pPr>
    </w:p>
    <w:p>
      <w:pPr>
        <w:pStyle w:val="23"/>
        <w:spacing w:line="360" w:lineRule="auto"/>
        <w:rPr>
          <w:rFonts w:ascii="宋体" w:hAnsi="宋体" w:eastAsia="宋体"/>
          <w:b/>
          <w:color w:val="auto"/>
          <w:sz w:val="52"/>
          <w:highlight w:val="none"/>
        </w:rPr>
      </w:pPr>
      <w:bookmarkStart w:id="1" w:name="_Toc10164"/>
      <w:bookmarkStart w:id="2" w:name="_Toc374519988"/>
      <w:bookmarkStart w:id="3" w:name="_Toc7512"/>
      <w:bookmarkStart w:id="4" w:name="_Toc3160"/>
      <w:bookmarkStart w:id="5" w:name="_Toc5220"/>
      <w:bookmarkStart w:id="6" w:name="_Toc16702"/>
      <w:bookmarkStart w:id="7" w:name="_Toc524531384"/>
      <w:bookmarkStart w:id="8" w:name="_Toc17398"/>
      <w:bookmarkStart w:id="9" w:name="_Toc28374"/>
      <w:bookmarkStart w:id="10" w:name="_Toc19217"/>
      <w:bookmarkStart w:id="11" w:name="_Toc16930"/>
      <w:bookmarkStart w:id="12" w:name="_Toc27548"/>
      <w:bookmarkStart w:id="13" w:name="_Toc1893"/>
      <w:bookmarkStart w:id="14" w:name="_Toc25612"/>
      <w:bookmarkStart w:id="15" w:name="_Toc22805"/>
      <w:bookmarkStart w:id="16" w:name="_Toc4882"/>
      <w:bookmarkStart w:id="17" w:name="_Toc12572"/>
      <w:bookmarkStart w:id="18" w:name="_Toc6146"/>
      <w:r>
        <w:rPr>
          <w:rFonts w:hint="eastAsia" w:ascii="宋体" w:hAnsi="宋体" w:eastAsia="宋体"/>
          <w:b/>
          <w:color w:val="auto"/>
          <w:sz w:val="52"/>
          <w:highlight w:val="none"/>
        </w:rPr>
        <w:t>比选文件</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pPr>
        <w:tabs>
          <w:tab w:val="left" w:pos="4980"/>
        </w:tabs>
        <w:spacing w:line="360" w:lineRule="auto"/>
        <w:rPr>
          <w:rFonts w:ascii="宋体" w:hAnsi="宋体"/>
          <w:color w:val="auto"/>
          <w:highlight w:val="none"/>
        </w:rPr>
      </w:pPr>
      <w:r>
        <w:rPr>
          <w:rFonts w:ascii="宋体" w:hAnsi="宋体"/>
          <w:color w:val="auto"/>
          <w:highlight w:val="none"/>
        </w:rPr>
        <w:tab/>
      </w: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tabs>
          <w:tab w:val="left" w:pos="6000"/>
        </w:tabs>
        <w:spacing w:line="360" w:lineRule="auto"/>
        <w:rPr>
          <w:rFonts w:ascii="宋体" w:hAnsi="宋体"/>
          <w:color w:val="auto"/>
          <w:highlight w:val="none"/>
        </w:rPr>
      </w:pPr>
      <w:r>
        <w:rPr>
          <w:rFonts w:ascii="宋体" w:hAnsi="宋体"/>
          <w:color w:val="auto"/>
          <w:highlight w:val="none"/>
        </w:rPr>
        <w:tab/>
      </w:r>
    </w:p>
    <w:p>
      <w:pPr>
        <w:spacing w:line="360" w:lineRule="auto"/>
        <w:jc w:val="center"/>
        <w:rPr>
          <w:rFonts w:ascii="宋体" w:hAnsi="宋体"/>
          <w:b/>
          <w:color w:val="auto"/>
          <w:sz w:val="28"/>
          <w:szCs w:val="28"/>
          <w:highlight w:val="none"/>
        </w:rPr>
      </w:pPr>
      <w:r>
        <w:rPr>
          <w:rFonts w:hint="eastAsia" w:ascii="宋体" w:hAnsi="宋体"/>
          <w:b/>
          <w:color w:val="auto"/>
          <w:sz w:val="28"/>
          <w:szCs w:val="28"/>
          <w:highlight w:val="none"/>
        </w:rPr>
        <w:t>广东南方报业传媒集团物业管理有限公司</w:t>
      </w:r>
    </w:p>
    <w:p>
      <w:pPr>
        <w:spacing w:line="360" w:lineRule="auto"/>
        <w:ind w:firstLine="3935" w:firstLineChars="1400"/>
        <w:rPr>
          <w:rFonts w:ascii="宋体" w:hAnsi="宋体"/>
          <w:b/>
          <w:color w:val="auto"/>
          <w:sz w:val="28"/>
          <w:szCs w:val="28"/>
          <w:highlight w:val="none"/>
        </w:rPr>
      </w:pPr>
      <w:r>
        <w:rPr>
          <w:rFonts w:hint="eastAsia" w:ascii="宋体" w:hAnsi="宋体"/>
          <w:b/>
          <w:color w:val="auto"/>
          <w:sz w:val="28"/>
          <w:szCs w:val="28"/>
          <w:highlight w:val="none"/>
          <w:u w:val="none"/>
          <w:lang w:eastAsia="zh-CN"/>
        </w:rPr>
        <w:t>2023</w:t>
      </w:r>
      <w:r>
        <w:rPr>
          <w:rFonts w:hint="eastAsia" w:ascii="宋体" w:hAnsi="宋体"/>
          <w:b/>
          <w:color w:val="auto"/>
          <w:sz w:val="28"/>
          <w:szCs w:val="28"/>
          <w:highlight w:val="none"/>
        </w:rPr>
        <w:t>年8月</w:t>
      </w:r>
    </w:p>
    <w:p>
      <w:pPr>
        <w:pStyle w:val="22"/>
        <w:keepNext w:val="0"/>
        <w:keepLines w:val="0"/>
        <w:spacing w:line="360" w:lineRule="auto"/>
        <w:jc w:val="center"/>
        <w:outlineLvl w:val="9"/>
        <w:rPr>
          <w:rFonts w:ascii="宋体" w:hAnsi="宋体" w:eastAsia="宋体"/>
          <w:b/>
          <w:color w:val="auto"/>
          <w:sz w:val="32"/>
          <w:szCs w:val="32"/>
          <w:highlight w:val="none"/>
        </w:rPr>
      </w:pPr>
      <w:r>
        <w:rPr>
          <w:rFonts w:eastAsia="宋体"/>
          <w:color w:val="auto"/>
          <w:szCs w:val="28"/>
          <w:highlight w:val="none"/>
        </w:rPr>
        <w:br w:type="page"/>
      </w:r>
      <w:bookmarkStart w:id="19" w:name="_Toc8785"/>
      <w:bookmarkStart w:id="20" w:name="_Toc246996898"/>
      <w:bookmarkStart w:id="21" w:name="_Toc12156"/>
      <w:bookmarkStart w:id="22" w:name="_Toc524531385"/>
      <w:bookmarkStart w:id="23" w:name="_Toc32332"/>
      <w:bookmarkStart w:id="24" w:name="_Toc16477"/>
      <w:bookmarkStart w:id="25" w:name="_Toc22937"/>
      <w:bookmarkStart w:id="26" w:name="_Toc11830"/>
      <w:bookmarkStart w:id="27" w:name="_Toc22481"/>
      <w:bookmarkStart w:id="28" w:name="_Toc29796"/>
      <w:bookmarkStart w:id="29" w:name="_Toc4750"/>
      <w:bookmarkStart w:id="30" w:name="_Toc18971"/>
      <w:bookmarkStart w:id="31" w:name="_Toc296602400"/>
      <w:bookmarkStart w:id="32" w:name="_Toc299"/>
      <w:bookmarkStart w:id="33" w:name="_Toc247085669"/>
      <w:bookmarkStart w:id="34" w:name="_Toc23928"/>
      <w:bookmarkStart w:id="35" w:name="_Toc29534"/>
      <w:bookmarkStart w:id="36" w:name="_Toc17113"/>
      <w:bookmarkStart w:id="37" w:name="_Toc16406"/>
      <w:bookmarkStart w:id="38" w:name="_Toc21657"/>
      <w:r>
        <w:rPr>
          <w:rFonts w:hint="eastAsia" w:ascii="宋体" w:hAnsi="宋体" w:eastAsia="宋体"/>
          <w:b/>
          <w:color w:val="auto"/>
          <w:sz w:val="32"/>
          <w:szCs w:val="32"/>
          <w:highlight w:val="none"/>
        </w:rPr>
        <w:t>目   录</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pPr>
        <w:pStyle w:val="22"/>
        <w:keepNext w:val="0"/>
        <w:keepLines w:val="0"/>
        <w:spacing w:line="360" w:lineRule="auto"/>
        <w:jc w:val="center"/>
        <w:outlineLvl w:val="9"/>
        <w:rPr>
          <w:rFonts w:ascii="宋体" w:hAnsi="宋体" w:eastAsia="宋体"/>
          <w:b/>
          <w:color w:val="auto"/>
          <w:sz w:val="30"/>
          <w:szCs w:val="30"/>
          <w:highlight w:val="none"/>
        </w:rPr>
      </w:pPr>
    </w:p>
    <w:p>
      <w:pPr>
        <w:pStyle w:val="13"/>
        <w:tabs>
          <w:tab w:val="right" w:leader="dot" w:pos="8880"/>
        </w:tabs>
      </w:pPr>
      <w:bookmarkStart w:id="39" w:name="_Toc152042287"/>
      <w:bookmarkStart w:id="40" w:name="_Toc144974479"/>
      <w:bookmarkStart w:id="41" w:name="_Toc179632527"/>
      <w:bookmarkStart w:id="42" w:name="_Toc152045511"/>
      <w:r>
        <w:rPr>
          <w:rFonts w:hint="eastAsia" w:ascii="宋体" w:hAnsi="宋体" w:cs="宋体"/>
          <w:b w:val="0"/>
          <w:bCs w:val="0"/>
          <w:caps w:val="0"/>
          <w:color w:val="auto"/>
          <w:sz w:val="21"/>
          <w:szCs w:val="21"/>
          <w:highlight w:val="none"/>
        </w:rPr>
        <w:fldChar w:fldCharType="begin"/>
      </w:r>
      <w:r>
        <w:rPr>
          <w:rFonts w:hint="eastAsia" w:ascii="宋体" w:hAnsi="宋体" w:cs="宋体"/>
          <w:b w:val="0"/>
          <w:bCs w:val="0"/>
          <w:caps w:val="0"/>
          <w:color w:val="auto"/>
          <w:sz w:val="21"/>
          <w:szCs w:val="21"/>
          <w:highlight w:val="none"/>
        </w:rPr>
        <w:instrText xml:space="preserve"> TOC \o "1-3" \h \z \u </w:instrText>
      </w:r>
      <w:r>
        <w:rPr>
          <w:rFonts w:hint="eastAsia" w:ascii="宋体" w:hAnsi="宋体" w:cs="宋体"/>
          <w:b w:val="0"/>
          <w:bCs w:val="0"/>
          <w:caps w:val="0"/>
          <w:color w:val="auto"/>
          <w:sz w:val="21"/>
          <w:szCs w:val="21"/>
          <w:highlight w:val="none"/>
        </w:rPr>
        <w:fldChar w:fldCharType="separate"/>
      </w: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_Toc5220 </w:instrText>
      </w:r>
      <w:r>
        <w:rPr>
          <w:rFonts w:hint="eastAsia" w:ascii="宋体" w:hAnsi="宋体" w:cs="宋体"/>
          <w:bCs w:val="0"/>
          <w:kern w:val="2"/>
          <w:szCs w:val="21"/>
          <w:highlight w:val="none"/>
        </w:rPr>
        <w:fldChar w:fldCharType="separate"/>
      </w:r>
      <w:r>
        <w:rPr>
          <w:rFonts w:hint="eastAsia" w:ascii="宋体" w:hAnsi="宋体" w:eastAsia="宋体"/>
          <w:highlight w:val="none"/>
        </w:rPr>
        <w:t>比选文件</w:t>
      </w:r>
      <w:r>
        <w:tab/>
      </w:r>
      <w:r>
        <w:fldChar w:fldCharType="begin"/>
      </w:r>
      <w:r>
        <w:instrText xml:space="preserve"> PAGEREF _Toc5220 \h </w:instrText>
      </w:r>
      <w:r>
        <w:fldChar w:fldCharType="separate"/>
      </w:r>
      <w:r>
        <w:t>1</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_Toc22937 </w:instrText>
      </w:r>
      <w:r>
        <w:rPr>
          <w:rFonts w:hint="eastAsia" w:ascii="宋体" w:hAnsi="宋体" w:cs="宋体"/>
          <w:bCs w:val="0"/>
          <w:kern w:val="2"/>
          <w:szCs w:val="21"/>
          <w:highlight w:val="none"/>
        </w:rPr>
        <w:fldChar w:fldCharType="separate"/>
      </w:r>
      <w:r>
        <w:rPr>
          <w:rFonts w:hint="eastAsia" w:ascii="宋体" w:hAnsi="宋体" w:eastAsia="宋体"/>
          <w:szCs w:val="32"/>
          <w:highlight w:val="none"/>
        </w:rPr>
        <w:t>目   录</w:t>
      </w:r>
      <w:r>
        <w:tab/>
      </w:r>
      <w:r>
        <w:fldChar w:fldCharType="begin"/>
      </w:r>
      <w:r>
        <w:instrText xml:space="preserve"> PAGEREF _Toc22937 \h </w:instrText>
      </w:r>
      <w:r>
        <w:fldChar w:fldCharType="separate"/>
      </w:r>
      <w:r>
        <w:t>2</w:t>
      </w:r>
      <w:r>
        <w:fldChar w:fldCharType="end"/>
      </w:r>
      <w:r>
        <w:rPr>
          <w:rFonts w:hint="eastAsia" w:ascii="宋体" w:hAnsi="宋体" w:cs="宋体"/>
          <w:bCs w:val="0"/>
          <w:color w:val="auto"/>
          <w:kern w:val="2"/>
          <w:szCs w:val="21"/>
          <w:highlight w:val="none"/>
        </w:rPr>
        <w:fldChar w:fldCharType="end"/>
      </w:r>
    </w:p>
    <w:p>
      <w:pPr>
        <w:pStyle w:val="13"/>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_Toc13263 </w:instrText>
      </w:r>
      <w:r>
        <w:rPr>
          <w:rFonts w:hint="eastAsia" w:ascii="宋体" w:hAnsi="宋体" w:cs="宋体"/>
          <w:bCs w:val="0"/>
          <w:kern w:val="2"/>
          <w:szCs w:val="21"/>
          <w:highlight w:val="none"/>
        </w:rPr>
        <w:fldChar w:fldCharType="separate"/>
      </w:r>
      <w:r>
        <w:rPr>
          <w:rFonts w:hint="eastAsia" w:ascii="宋体" w:hAnsi="宋体"/>
          <w:highlight w:val="none"/>
        </w:rPr>
        <w:t>第一章 比选公告</w:t>
      </w:r>
      <w:r>
        <w:tab/>
      </w:r>
      <w:r>
        <w:fldChar w:fldCharType="begin"/>
      </w:r>
      <w:r>
        <w:instrText xml:space="preserve"> PAGEREF _Toc13263 \h </w:instrText>
      </w:r>
      <w:r>
        <w:fldChar w:fldCharType="separate"/>
      </w:r>
      <w:r>
        <w:t>5</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_Toc31324 </w:instrText>
      </w:r>
      <w:r>
        <w:rPr>
          <w:rFonts w:hint="eastAsia" w:ascii="宋体" w:hAnsi="宋体" w:cs="宋体"/>
          <w:bCs w:val="0"/>
          <w:kern w:val="2"/>
          <w:szCs w:val="21"/>
          <w:highlight w:val="none"/>
        </w:rPr>
        <w:fldChar w:fldCharType="separate"/>
      </w:r>
      <w:r>
        <w:rPr>
          <w:rFonts w:hint="default" w:ascii="宋体" w:hAnsi="宋体" w:eastAsia="宋体"/>
        </w:rPr>
        <w:t xml:space="preserve">1. </w:t>
      </w:r>
      <w:r>
        <w:rPr>
          <w:rFonts w:ascii="宋体" w:hAnsi="宋体" w:eastAsia="宋体"/>
          <w:highlight w:val="none"/>
        </w:rPr>
        <w:t>项目概况</w:t>
      </w:r>
      <w:r>
        <w:tab/>
      </w:r>
      <w:r>
        <w:fldChar w:fldCharType="begin"/>
      </w:r>
      <w:r>
        <w:instrText xml:space="preserve"> PAGEREF _Toc31324 \h </w:instrText>
      </w:r>
      <w:r>
        <w:fldChar w:fldCharType="separate"/>
      </w:r>
      <w:r>
        <w:t>5</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_Toc28434 </w:instrText>
      </w:r>
      <w:r>
        <w:rPr>
          <w:rFonts w:hint="eastAsia" w:ascii="宋体" w:hAnsi="宋体" w:cs="宋体"/>
          <w:bCs w:val="0"/>
          <w:kern w:val="2"/>
          <w:szCs w:val="21"/>
          <w:highlight w:val="none"/>
        </w:rPr>
        <w:fldChar w:fldCharType="separate"/>
      </w:r>
      <w:r>
        <w:rPr>
          <w:rFonts w:hint="default" w:ascii="宋体" w:hAnsi="宋体" w:eastAsia="宋体"/>
        </w:rPr>
        <w:t xml:space="preserve">2. </w:t>
      </w:r>
      <w:r>
        <w:rPr>
          <w:rFonts w:hint="eastAsia" w:ascii="宋体" w:hAnsi="宋体" w:eastAsia="宋体"/>
          <w:highlight w:val="none"/>
        </w:rPr>
        <w:t>参选人</w:t>
      </w:r>
      <w:r>
        <w:rPr>
          <w:rFonts w:ascii="宋体" w:hAnsi="宋体" w:eastAsia="宋体"/>
          <w:highlight w:val="none"/>
        </w:rPr>
        <w:t>资格要求</w:t>
      </w:r>
      <w:r>
        <w:tab/>
      </w:r>
      <w:r>
        <w:fldChar w:fldCharType="begin"/>
      </w:r>
      <w:r>
        <w:instrText xml:space="preserve"> PAGEREF _Toc28434 \h </w:instrText>
      </w:r>
      <w:r>
        <w:fldChar w:fldCharType="separate"/>
      </w:r>
      <w:r>
        <w:t>5</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_Toc26427 </w:instrText>
      </w:r>
      <w:r>
        <w:rPr>
          <w:rFonts w:hint="eastAsia" w:ascii="宋体" w:hAnsi="宋体" w:cs="宋体"/>
          <w:bCs w:val="0"/>
          <w:kern w:val="2"/>
          <w:szCs w:val="21"/>
          <w:highlight w:val="none"/>
        </w:rPr>
        <w:fldChar w:fldCharType="separate"/>
      </w:r>
      <w:r>
        <w:rPr>
          <w:rFonts w:hint="default" w:ascii="宋体" w:hAnsi="宋体" w:eastAsia="宋体"/>
        </w:rPr>
        <w:t xml:space="preserve">3. </w:t>
      </w:r>
      <w:r>
        <w:rPr>
          <w:rFonts w:hint="eastAsia" w:ascii="宋体" w:hAnsi="宋体" w:eastAsia="宋体"/>
          <w:highlight w:val="none"/>
        </w:rPr>
        <w:t>比选文件的获取</w:t>
      </w:r>
      <w:r>
        <w:tab/>
      </w:r>
      <w:r>
        <w:fldChar w:fldCharType="begin"/>
      </w:r>
      <w:r>
        <w:instrText xml:space="preserve"> PAGEREF _Toc26427 \h </w:instrText>
      </w:r>
      <w:r>
        <w:fldChar w:fldCharType="separate"/>
      </w:r>
      <w:r>
        <w:t>5</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_Toc11524 </w:instrText>
      </w:r>
      <w:r>
        <w:rPr>
          <w:rFonts w:hint="eastAsia" w:ascii="宋体" w:hAnsi="宋体" w:cs="宋体"/>
          <w:bCs w:val="0"/>
          <w:kern w:val="2"/>
          <w:szCs w:val="21"/>
          <w:highlight w:val="none"/>
        </w:rPr>
        <w:fldChar w:fldCharType="separate"/>
      </w:r>
      <w:r>
        <w:rPr>
          <w:rFonts w:hint="default" w:ascii="宋体" w:hAnsi="宋体" w:eastAsia="宋体"/>
        </w:rPr>
        <w:t xml:space="preserve">4. </w:t>
      </w:r>
      <w:r>
        <w:rPr>
          <w:rFonts w:hint="eastAsia" w:ascii="宋体" w:hAnsi="宋体" w:eastAsia="宋体"/>
          <w:highlight w:val="none"/>
        </w:rPr>
        <w:t>参选文件递交</w:t>
      </w:r>
      <w:r>
        <w:tab/>
      </w:r>
      <w:r>
        <w:fldChar w:fldCharType="begin"/>
      </w:r>
      <w:r>
        <w:instrText xml:space="preserve"> PAGEREF _Toc11524 \h </w:instrText>
      </w:r>
      <w:r>
        <w:fldChar w:fldCharType="separate"/>
      </w:r>
      <w:r>
        <w:t>6</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_Toc19614 </w:instrText>
      </w:r>
      <w:r>
        <w:rPr>
          <w:rFonts w:hint="eastAsia" w:ascii="宋体" w:hAnsi="宋体" w:cs="宋体"/>
          <w:bCs w:val="0"/>
          <w:kern w:val="2"/>
          <w:szCs w:val="21"/>
          <w:highlight w:val="none"/>
        </w:rPr>
        <w:fldChar w:fldCharType="separate"/>
      </w:r>
      <w:r>
        <w:rPr>
          <w:rFonts w:hint="default" w:ascii="宋体" w:hAnsi="宋体" w:eastAsia="宋体"/>
        </w:rPr>
        <w:t xml:space="preserve">5. </w:t>
      </w:r>
      <w:r>
        <w:rPr>
          <w:rFonts w:hint="eastAsia" w:ascii="宋体" w:hAnsi="宋体" w:eastAsia="宋体"/>
          <w:highlight w:val="none"/>
        </w:rPr>
        <w:t>参选文件拆封时间与地点</w:t>
      </w:r>
      <w:r>
        <w:tab/>
      </w:r>
      <w:r>
        <w:fldChar w:fldCharType="begin"/>
      </w:r>
      <w:r>
        <w:instrText xml:space="preserve"> PAGEREF _Toc19614 \h </w:instrText>
      </w:r>
      <w:r>
        <w:fldChar w:fldCharType="separate"/>
      </w:r>
      <w:r>
        <w:t>6</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_Toc4644 </w:instrText>
      </w:r>
      <w:r>
        <w:rPr>
          <w:rFonts w:hint="eastAsia" w:ascii="宋体" w:hAnsi="宋体" w:cs="宋体"/>
          <w:bCs w:val="0"/>
          <w:kern w:val="2"/>
          <w:szCs w:val="21"/>
          <w:highlight w:val="none"/>
        </w:rPr>
        <w:fldChar w:fldCharType="separate"/>
      </w:r>
      <w:r>
        <w:rPr>
          <w:rFonts w:hint="default" w:ascii="宋体" w:hAnsi="宋体" w:eastAsia="宋体"/>
        </w:rPr>
        <w:t xml:space="preserve">6. </w:t>
      </w:r>
      <w:r>
        <w:rPr>
          <w:rFonts w:hint="eastAsia" w:ascii="宋体" w:hAnsi="宋体" w:eastAsia="宋体"/>
          <w:highlight w:val="none"/>
        </w:rPr>
        <w:t>发布公告的媒介</w:t>
      </w:r>
      <w:r>
        <w:tab/>
      </w:r>
      <w:r>
        <w:fldChar w:fldCharType="begin"/>
      </w:r>
      <w:r>
        <w:instrText xml:space="preserve"> PAGEREF _Toc4644 \h </w:instrText>
      </w:r>
      <w:r>
        <w:fldChar w:fldCharType="separate"/>
      </w:r>
      <w:r>
        <w:t>6</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_Toc12038 </w:instrText>
      </w:r>
      <w:r>
        <w:rPr>
          <w:rFonts w:hint="eastAsia" w:ascii="宋体" w:hAnsi="宋体" w:cs="宋体"/>
          <w:bCs w:val="0"/>
          <w:kern w:val="2"/>
          <w:szCs w:val="21"/>
          <w:highlight w:val="none"/>
        </w:rPr>
        <w:fldChar w:fldCharType="separate"/>
      </w:r>
      <w:r>
        <w:rPr>
          <w:rFonts w:hint="default" w:ascii="宋体" w:hAnsi="宋体" w:eastAsia="宋体"/>
        </w:rPr>
        <w:t xml:space="preserve">7. </w:t>
      </w:r>
      <w:r>
        <w:rPr>
          <w:rFonts w:ascii="宋体" w:hAnsi="宋体" w:eastAsia="宋体"/>
          <w:highlight w:val="none"/>
        </w:rPr>
        <w:t>联系方式</w:t>
      </w:r>
      <w:r>
        <w:tab/>
      </w:r>
      <w:r>
        <w:fldChar w:fldCharType="begin"/>
      </w:r>
      <w:r>
        <w:instrText xml:space="preserve"> PAGEREF _Toc12038 \h </w:instrText>
      </w:r>
      <w:r>
        <w:fldChar w:fldCharType="separate"/>
      </w:r>
      <w:r>
        <w:t>6</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_Toc16562 </w:instrText>
      </w:r>
      <w:r>
        <w:rPr>
          <w:rFonts w:hint="eastAsia" w:ascii="宋体" w:hAnsi="宋体" w:cs="宋体"/>
          <w:bCs w:val="0"/>
          <w:kern w:val="2"/>
          <w:szCs w:val="21"/>
          <w:highlight w:val="none"/>
        </w:rPr>
        <w:fldChar w:fldCharType="separate"/>
      </w:r>
      <w:r>
        <w:rPr>
          <w:rFonts w:hint="eastAsia" w:ascii="宋体" w:hAnsi="宋体"/>
          <w:highlight w:val="none"/>
        </w:rPr>
        <w:t>参选登记表</w:t>
      </w:r>
      <w:r>
        <w:tab/>
      </w:r>
      <w:r>
        <w:fldChar w:fldCharType="begin"/>
      </w:r>
      <w:r>
        <w:instrText xml:space="preserve"> PAGEREF _Toc16562 \h </w:instrText>
      </w:r>
      <w:r>
        <w:fldChar w:fldCharType="separate"/>
      </w:r>
      <w:r>
        <w:t>7</w:t>
      </w:r>
      <w:r>
        <w:fldChar w:fldCharType="end"/>
      </w:r>
      <w:r>
        <w:rPr>
          <w:rFonts w:hint="eastAsia" w:ascii="宋体" w:hAnsi="宋体" w:cs="宋体"/>
          <w:bCs w:val="0"/>
          <w:color w:val="auto"/>
          <w:kern w:val="2"/>
          <w:szCs w:val="21"/>
          <w:highlight w:val="none"/>
        </w:rPr>
        <w:fldChar w:fldCharType="end"/>
      </w:r>
    </w:p>
    <w:p>
      <w:pPr>
        <w:pStyle w:val="13"/>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_Toc165 </w:instrText>
      </w:r>
      <w:r>
        <w:rPr>
          <w:rFonts w:hint="eastAsia" w:ascii="宋体" w:hAnsi="宋体" w:cs="宋体"/>
          <w:bCs w:val="0"/>
          <w:kern w:val="2"/>
          <w:szCs w:val="21"/>
          <w:highlight w:val="none"/>
        </w:rPr>
        <w:fldChar w:fldCharType="separate"/>
      </w:r>
      <w:r>
        <w:rPr>
          <w:rFonts w:hint="eastAsia" w:ascii="宋体" w:hAnsi="宋体"/>
          <w:highlight w:val="none"/>
        </w:rPr>
        <w:t>第二章 参选人须知</w:t>
      </w:r>
      <w:r>
        <w:tab/>
      </w:r>
      <w:r>
        <w:fldChar w:fldCharType="begin"/>
      </w:r>
      <w:r>
        <w:instrText xml:space="preserve"> PAGEREF _Toc165 \h </w:instrText>
      </w:r>
      <w:r>
        <w:fldChar w:fldCharType="separate"/>
      </w:r>
      <w:r>
        <w:t>8</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_Toc6166 </w:instrText>
      </w:r>
      <w:r>
        <w:rPr>
          <w:rFonts w:hint="eastAsia" w:ascii="宋体" w:hAnsi="宋体" w:cs="宋体"/>
          <w:bCs w:val="0"/>
          <w:kern w:val="2"/>
          <w:szCs w:val="21"/>
          <w:highlight w:val="none"/>
        </w:rPr>
        <w:fldChar w:fldCharType="separate"/>
      </w:r>
      <w:r>
        <w:rPr>
          <w:rFonts w:hint="eastAsia" w:ascii="宋体" w:hAnsi="宋体" w:eastAsia="宋体"/>
          <w:highlight w:val="none"/>
        </w:rPr>
        <w:t>参选人须知前附表</w:t>
      </w:r>
      <w:r>
        <w:tab/>
      </w:r>
      <w:r>
        <w:fldChar w:fldCharType="begin"/>
      </w:r>
      <w:r>
        <w:instrText xml:space="preserve"> PAGEREF _Toc6166 \h </w:instrText>
      </w:r>
      <w:r>
        <w:fldChar w:fldCharType="separate"/>
      </w:r>
      <w:r>
        <w:t>8</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_Toc26970 </w:instrText>
      </w:r>
      <w:r>
        <w:rPr>
          <w:rFonts w:hint="eastAsia" w:ascii="宋体" w:hAnsi="宋体" w:cs="宋体"/>
          <w:bCs w:val="0"/>
          <w:kern w:val="2"/>
          <w:szCs w:val="21"/>
          <w:highlight w:val="none"/>
        </w:rPr>
        <w:fldChar w:fldCharType="separate"/>
      </w:r>
      <w:r>
        <w:rPr>
          <w:rFonts w:hint="eastAsia" w:ascii="宋体" w:hAnsi="宋体" w:eastAsia="宋体"/>
          <w:highlight w:val="none"/>
        </w:rPr>
        <w:t>1. 总则</w:t>
      </w:r>
      <w:r>
        <w:tab/>
      </w:r>
      <w:r>
        <w:fldChar w:fldCharType="begin"/>
      </w:r>
      <w:r>
        <w:instrText xml:space="preserve"> PAGEREF _Toc26970 \h </w:instrText>
      </w:r>
      <w:r>
        <w:fldChar w:fldCharType="separate"/>
      </w:r>
      <w:r>
        <w:t>11</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_Toc13630 </w:instrText>
      </w:r>
      <w:r>
        <w:rPr>
          <w:rFonts w:hint="eastAsia" w:ascii="宋体" w:hAnsi="宋体" w:cs="宋体"/>
          <w:bCs w:val="0"/>
          <w:kern w:val="2"/>
          <w:szCs w:val="21"/>
          <w:highlight w:val="none"/>
        </w:rPr>
        <w:fldChar w:fldCharType="separate"/>
      </w:r>
      <w:r>
        <w:rPr>
          <w:rFonts w:hint="eastAsia"/>
          <w:highlight w:val="none"/>
        </w:rPr>
        <w:t>1.1 项目概况</w:t>
      </w:r>
      <w:r>
        <w:tab/>
      </w:r>
      <w:r>
        <w:fldChar w:fldCharType="begin"/>
      </w:r>
      <w:r>
        <w:instrText xml:space="preserve"> PAGEREF _Toc13630 \h </w:instrText>
      </w:r>
      <w:r>
        <w:fldChar w:fldCharType="separate"/>
      </w:r>
      <w:r>
        <w:t>11</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_Toc2990 </w:instrText>
      </w:r>
      <w:r>
        <w:rPr>
          <w:rFonts w:hint="eastAsia" w:ascii="宋体" w:hAnsi="宋体" w:cs="宋体"/>
          <w:bCs w:val="0"/>
          <w:kern w:val="2"/>
          <w:szCs w:val="21"/>
          <w:highlight w:val="none"/>
        </w:rPr>
        <w:fldChar w:fldCharType="separate"/>
      </w:r>
      <w:r>
        <w:rPr>
          <w:rFonts w:hint="eastAsia"/>
          <w:highlight w:val="none"/>
        </w:rPr>
        <w:t>1.2 资金来源和落实情况</w:t>
      </w:r>
      <w:r>
        <w:tab/>
      </w:r>
      <w:r>
        <w:fldChar w:fldCharType="begin"/>
      </w:r>
      <w:r>
        <w:instrText xml:space="preserve"> PAGEREF _Toc2990 \h </w:instrText>
      </w:r>
      <w:r>
        <w:fldChar w:fldCharType="separate"/>
      </w:r>
      <w:r>
        <w:t>11</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_Toc16547 </w:instrText>
      </w:r>
      <w:r>
        <w:rPr>
          <w:rFonts w:hint="eastAsia" w:ascii="宋体" w:hAnsi="宋体" w:cs="宋体"/>
          <w:bCs w:val="0"/>
          <w:kern w:val="2"/>
          <w:szCs w:val="21"/>
          <w:highlight w:val="none"/>
        </w:rPr>
        <w:fldChar w:fldCharType="separate"/>
      </w:r>
      <w:r>
        <w:rPr>
          <w:rFonts w:hint="eastAsia"/>
          <w:highlight w:val="none"/>
        </w:rPr>
        <w:t>1.3 本项目范围、质量要求</w:t>
      </w:r>
      <w:r>
        <w:tab/>
      </w:r>
      <w:r>
        <w:fldChar w:fldCharType="begin"/>
      </w:r>
      <w:r>
        <w:instrText xml:space="preserve"> PAGEREF _Toc16547 \h </w:instrText>
      </w:r>
      <w:r>
        <w:fldChar w:fldCharType="separate"/>
      </w:r>
      <w:r>
        <w:t>11</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_Toc18343 </w:instrText>
      </w:r>
      <w:r>
        <w:rPr>
          <w:rFonts w:hint="eastAsia" w:ascii="宋体" w:hAnsi="宋体" w:cs="宋体"/>
          <w:bCs w:val="0"/>
          <w:kern w:val="2"/>
          <w:szCs w:val="21"/>
          <w:highlight w:val="none"/>
        </w:rPr>
        <w:fldChar w:fldCharType="separate"/>
      </w:r>
      <w:r>
        <w:rPr>
          <w:rFonts w:hint="eastAsia"/>
          <w:highlight w:val="none"/>
        </w:rPr>
        <w:t>1.4 参选人资格要求</w:t>
      </w:r>
      <w:r>
        <w:tab/>
      </w:r>
      <w:r>
        <w:fldChar w:fldCharType="begin"/>
      </w:r>
      <w:r>
        <w:instrText xml:space="preserve"> PAGEREF _Toc18343 \h </w:instrText>
      </w:r>
      <w:r>
        <w:fldChar w:fldCharType="separate"/>
      </w:r>
      <w:r>
        <w:t>11</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_Toc5342 </w:instrText>
      </w:r>
      <w:r>
        <w:rPr>
          <w:rFonts w:hint="eastAsia" w:ascii="宋体" w:hAnsi="宋体" w:cs="宋体"/>
          <w:bCs w:val="0"/>
          <w:kern w:val="2"/>
          <w:szCs w:val="21"/>
          <w:highlight w:val="none"/>
        </w:rPr>
        <w:fldChar w:fldCharType="separate"/>
      </w:r>
      <w:r>
        <w:rPr>
          <w:rFonts w:hint="eastAsia"/>
          <w:highlight w:val="none"/>
        </w:rPr>
        <w:t>1.5 费用承担</w:t>
      </w:r>
      <w:r>
        <w:tab/>
      </w:r>
      <w:r>
        <w:fldChar w:fldCharType="begin"/>
      </w:r>
      <w:r>
        <w:instrText xml:space="preserve"> PAGEREF _Toc5342 \h </w:instrText>
      </w:r>
      <w:r>
        <w:fldChar w:fldCharType="separate"/>
      </w:r>
      <w:r>
        <w:t>11</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_Toc19104 </w:instrText>
      </w:r>
      <w:r>
        <w:rPr>
          <w:rFonts w:hint="eastAsia" w:ascii="宋体" w:hAnsi="宋体" w:cs="宋体"/>
          <w:bCs w:val="0"/>
          <w:kern w:val="2"/>
          <w:szCs w:val="21"/>
          <w:highlight w:val="none"/>
        </w:rPr>
        <w:fldChar w:fldCharType="separate"/>
      </w:r>
      <w:r>
        <w:rPr>
          <w:rFonts w:hint="eastAsia"/>
          <w:highlight w:val="none"/>
        </w:rPr>
        <w:t>1.6 保密</w:t>
      </w:r>
      <w:r>
        <w:tab/>
      </w:r>
      <w:r>
        <w:fldChar w:fldCharType="begin"/>
      </w:r>
      <w:r>
        <w:instrText xml:space="preserve"> PAGEREF _Toc19104 \h </w:instrText>
      </w:r>
      <w:r>
        <w:fldChar w:fldCharType="separate"/>
      </w:r>
      <w:r>
        <w:t>12</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_Toc17559 </w:instrText>
      </w:r>
      <w:r>
        <w:rPr>
          <w:rFonts w:hint="eastAsia" w:ascii="宋体" w:hAnsi="宋体" w:cs="宋体"/>
          <w:bCs w:val="0"/>
          <w:kern w:val="2"/>
          <w:szCs w:val="21"/>
          <w:highlight w:val="none"/>
        </w:rPr>
        <w:fldChar w:fldCharType="separate"/>
      </w:r>
      <w:r>
        <w:rPr>
          <w:rFonts w:hint="eastAsia"/>
          <w:highlight w:val="none"/>
        </w:rPr>
        <w:t>1.7 语言文字</w:t>
      </w:r>
      <w:r>
        <w:tab/>
      </w:r>
      <w:r>
        <w:fldChar w:fldCharType="begin"/>
      </w:r>
      <w:r>
        <w:instrText xml:space="preserve"> PAGEREF _Toc17559 \h </w:instrText>
      </w:r>
      <w:r>
        <w:fldChar w:fldCharType="separate"/>
      </w:r>
      <w:r>
        <w:t>12</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_Toc27307 </w:instrText>
      </w:r>
      <w:r>
        <w:rPr>
          <w:rFonts w:hint="eastAsia" w:ascii="宋体" w:hAnsi="宋体" w:cs="宋体"/>
          <w:bCs w:val="0"/>
          <w:kern w:val="2"/>
          <w:szCs w:val="21"/>
          <w:highlight w:val="none"/>
        </w:rPr>
        <w:fldChar w:fldCharType="separate"/>
      </w:r>
      <w:r>
        <w:rPr>
          <w:rFonts w:hint="eastAsia"/>
          <w:highlight w:val="none"/>
        </w:rPr>
        <w:t>1.8 计量单位</w:t>
      </w:r>
      <w:r>
        <w:tab/>
      </w:r>
      <w:r>
        <w:fldChar w:fldCharType="begin"/>
      </w:r>
      <w:r>
        <w:instrText xml:space="preserve"> PAGEREF _Toc27307 \h </w:instrText>
      </w:r>
      <w:r>
        <w:fldChar w:fldCharType="separate"/>
      </w:r>
      <w:r>
        <w:t>12</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_Toc19321 </w:instrText>
      </w:r>
      <w:r>
        <w:rPr>
          <w:rFonts w:hint="eastAsia" w:ascii="宋体" w:hAnsi="宋体" w:cs="宋体"/>
          <w:bCs w:val="0"/>
          <w:kern w:val="2"/>
          <w:szCs w:val="21"/>
          <w:highlight w:val="none"/>
        </w:rPr>
        <w:fldChar w:fldCharType="separate"/>
      </w:r>
      <w:r>
        <w:rPr>
          <w:rFonts w:ascii="Times New Roman" w:hAnsi="Times New Roman" w:eastAsia="宋体"/>
          <w:highlight w:val="none"/>
        </w:rPr>
        <w:t>2.</w:t>
      </w:r>
      <w:r>
        <w:rPr>
          <w:rFonts w:hint="eastAsia" w:ascii="宋体" w:hAnsi="宋体" w:eastAsia="宋体"/>
          <w:highlight w:val="none"/>
        </w:rPr>
        <w:t xml:space="preserve"> 比选文件</w:t>
      </w:r>
      <w:r>
        <w:tab/>
      </w:r>
      <w:r>
        <w:fldChar w:fldCharType="begin"/>
      </w:r>
      <w:r>
        <w:instrText xml:space="preserve"> PAGEREF _Toc19321 \h </w:instrText>
      </w:r>
      <w:r>
        <w:fldChar w:fldCharType="separate"/>
      </w:r>
      <w:r>
        <w:t>12</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_Toc17182 </w:instrText>
      </w:r>
      <w:r>
        <w:rPr>
          <w:rFonts w:hint="eastAsia" w:ascii="宋体" w:hAnsi="宋体" w:cs="宋体"/>
          <w:bCs w:val="0"/>
          <w:kern w:val="2"/>
          <w:szCs w:val="21"/>
          <w:highlight w:val="none"/>
        </w:rPr>
        <w:fldChar w:fldCharType="separate"/>
      </w:r>
      <w:r>
        <w:rPr>
          <w:rFonts w:hint="eastAsia"/>
          <w:highlight w:val="none"/>
        </w:rPr>
        <w:t>2.1 比选文件的组成</w:t>
      </w:r>
      <w:r>
        <w:tab/>
      </w:r>
      <w:r>
        <w:fldChar w:fldCharType="begin"/>
      </w:r>
      <w:r>
        <w:instrText xml:space="preserve"> PAGEREF _Toc17182 \h </w:instrText>
      </w:r>
      <w:r>
        <w:fldChar w:fldCharType="separate"/>
      </w:r>
      <w:r>
        <w:t>12</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_Toc5236 </w:instrText>
      </w:r>
      <w:r>
        <w:rPr>
          <w:rFonts w:hint="eastAsia" w:ascii="宋体" w:hAnsi="宋体" w:cs="宋体"/>
          <w:bCs w:val="0"/>
          <w:kern w:val="2"/>
          <w:szCs w:val="21"/>
          <w:highlight w:val="none"/>
        </w:rPr>
        <w:fldChar w:fldCharType="separate"/>
      </w:r>
      <w:r>
        <w:rPr>
          <w:rFonts w:hint="eastAsia"/>
          <w:highlight w:val="none"/>
        </w:rPr>
        <w:t>2.2 比选文件的澄清</w:t>
      </w:r>
      <w:r>
        <w:tab/>
      </w:r>
      <w:r>
        <w:fldChar w:fldCharType="begin"/>
      </w:r>
      <w:r>
        <w:instrText xml:space="preserve"> PAGEREF _Toc5236 \h </w:instrText>
      </w:r>
      <w:r>
        <w:fldChar w:fldCharType="separate"/>
      </w:r>
      <w:r>
        <w:t>12</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_Toc9304 </w:instrText>
      </w:r>
      <w:r>
        <w:rPr>
          <w:rFonts w:hint="eastAsia" w:ascii="宋体" w:hAnsi="宋体" w:cs="宋体"/>
          <w:bCs w:val="0"/>
          <w:kern w:val="2"/>
          <w:szCs w:val="21"/>
          <w:highlight w:val="none"/>
        </w:rPr>
        <w:fldChar w:fldCharType="separate"/>
      </w:r>
      <w:r>
        <w:rPr>
          <w:rFonts w:hint="eastAsia"/>
          <w:highlight w:val="none"/>
        </w:rPr>
        <w:t>2.3 比选文件的修改</w:t>
      </w:r>
      <w:r>
        <w:tab/>
      </w:r>
      <w:r>
        <w:fldChar w:fldCharType="begin"/>
      </w:r>
      <w:r>
        <w:instrText xml:space="preserve"> PAGEREF _Toc9304 \h </w:instrText>
      </w:r>
      <w:r>
        <w:fldChar w:fldCharType="separate"/>
      </w:r>
      <w:r>
        <w:t>13</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_Toc8938 </w:instrText>
      </w:r>
      <w:r>
        <w:rPr>
          <w:rFonts w:hint="eastAsia" w:ascii="宋体" w:hAnsi="宋体" w:cs="宋体"/>
          <w:bCs w:val="0"/>
          <w:kern w:val="2"/>
          <w:szCs w:val="21"/>
          <w:highlight w:val="none"/>
        </w:rPr>
        <w:fldChar w:fldCharType="separate"/>
      </w:r>
      <w:r>
        <w:rPr>
          <w:rFonts w:hint="eastAsia" w:ascii="宋体" w:hAnsi="宋体" w:eastAsia="宋体"/>
          <w:highlight w:val="none"/>
        </w:rPr>
        <w:t>3. 参选文件</w:t>
      </w:r>
      <w:r>
        <w:tab/>
      </w:r>
      <w:r>
        <w:fldChar w:fldCharType="begin"/>
      </w:r>
      <w:r>
        <w:instrText xml:space="preserve"> PAGEREF _Toc8938 \h </w:instrText>
      </w:r>
      <w:r>
        <w:fldChar w:fldCharType="separate"/>
      </w:r>
      <w:r>
        <w:t>13</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_Toc11942 </w:instrText>
      </w:r>
      <w:r>
        <w:rPr>
          <w:rFonts w:hint="eastAsia" w:ascii="宋体" w:hAnsi="宋体" w:cs="宋体"/>
          <w:bCs w:val="0"/>
          <w:kern w:val="2"/>
          <w:szCs w:val="21"/>
          <w:highlight w:val="none"/>
        </w:rPr>
        <w:fldChar w:fldCharType="separate"/>
      </w:r>
      <w:r>
        <w:rPr>
          <w:rFonts w:hint="eastAsia"/>
          <w:highlight w:val="none"/>
        </w:rPr>
        <w:t>3.1 参选文件的组成</w:t>
      </w:r>
      <w:r>
        <w:tab/>
      </w:r>
      <w:r>
        <w:fldChar w:fldCharType="begin"/>
      </w:r>
      <w:r>
        <w:instrText xml:space="preserve"> PAGEREF _Toc11942 \h </w:instrText>
      </w:r>
      <w:r>
        <w:fldChar w:fldCharType="separate"/>
      </w:r>
      <w:r>
        <w:t>13</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_Toc32392 </w:instrText>
      </w:r>
      <w:r>
        <w:rPr>
          <w:rFonts w:hint="eastAsia" w:ascii="宋体" w:hAnsi="宋体" w:cs="宋体"/>
          <w:bCs w:val="0"/>
          <w:kern w:val="2"/>
          <w:szCs w:val="21"/>
          <w:highlight w:val="none"/>
        </w:rPr>
        <w:fldChar w:fldCharType="separate"/>
      </w:r>
      <w:r>
        <w:rPr>
          <w:rFonts w:hint="eastAsia"/>
          <w:highlight w:val="none"/>
        </w:rPr>
        <w:t>3.2 参选报价</w:t>
      </w:r>
      <w:r>
        <w:tab/>
      </w:r>
      <w:r>
        <w:fldChar w:fldCharType="begin"/>
      </w:r>
      <w:r>
        <w:instrText xml:space="preserve"> PAGEREF _Toc32392 \h </w:instrText>
      </w:r>
      <w:r>
        <w:fldChar w:fldCharType="separate"/>
      </w:r>
      <w:r>
        <w:t>13</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_Toc22865 </w:instrText>
      </w:r>
      <w:r>
        <w:rPr>
          <w:rFonts w:hint="eastAsia" w:ascii="宋体" w:hAnsi="宋体" w:cs="宋体"/>
          <w:bCs w:val="0"/>
          <w:kern w:val="2"/>
          <w:szCs w:val="21"/>
          <w:highlight w:val="none"/>
        </w:rPr>
        <w:fldChar w:fldCharType="separate"/>
      </w:r>
      <w:r>
        <w:rPr>
          <w:rFonts w:hint="eastAsia"/>
          <w:highlight w:val="none"/>
        </w:rPr>
        <w:t>3.3 参选有效期</w:t>
      </w:r>
      <w:r>
        <w:tab/>
      </w:r>
      <w:r>
        <w:fldChar w:fldCharType="begin"/>
      </w:r>
      <w:r>
        <w:instrText xml:space="preserve"> PAGEREF _Toc22865 \h </w:instrText>
      </w:r>
      <w:r>
        <w:fldChar w:fldCharType="separate"/>
      </w:r>
      <w:r>
        <w:t>13</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_Toc16021 </w:instrText>
      </w:r>
      <w:r>
        <w:rPr>
          <w:rFonts w:hint="eastAsia" w:ascii="宋体" w:hAnsi="宋体" w:cs="宋体"/>
          <w:bCs w:val="0"/>
          <w:kern w:val="2"/>
          <w:szCs w:val="21"/>
          <w:highlight w:val="none"/>
        </w:rPr>
        <w:fldChar w:fldCharType="separate"/>
      </w:r>
      <w:r>
        <w:rPr>
          <w:rFonts w:hint="eastAsia"/>
          <w:highlight w:val="none"/>
        </w:rPr>
        <w:t>3.4 参选保证金</w:t>
      </w:r>
      <w:r>
        <w:tab/>
      </w:r>
      <w:r>
        <w:fldChar w:fldCharType="begin"/>
      </w:r>
      <w:r>
        <w:instrText xml:space="preserve"> PAGEREF _Toc16021 \h </w:instrText>
      </w:r>
      <w:r>
        <w:fldChar w:fldCharType="separate"/>
      </w:r>
      <w:r>
        <w:t>13</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_Toc28446 </w:instrText>
      </w:r>
      <w:r>
        <w:rPr>
          <w:rFonts w:hint="eastAsia" w:ascii="宋体" w:hAnsi="宋体" w:cs="宋体"/>
          <w:bCs w:val="0"/>
          <w:kern w:val="2"/>
          <w:szCs w:val="21"/>
          <w:highlight w:val="none"/>
        </w:rPr>
        <w:fldChar w:fldCharType="separate"/>
      </w:r>
      <w:r>
        <w:rPr>
          <w:rFonts w:hint="eastAsia"/>
          <w:highlight w:val="none"/>
        </w:rPr>
        <w:t>3.5参选文件的编制</w:t>
      </w:r>
      <w:r>
        <w:tab/>
      </w:r>
      <w:r>
        <w:fldChar w:fldCharType="begin"/>
      </w:r>
      <w:r>
        <w:instrText xml:space="preserve"> PAGEREF _Toc28446 \h </w:instrText>
      </w:r>
      <w:r>
        <w:fldChar w:fldCharType="separate"/>
      </w:r>
      <w:r>
        <w:t>14</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_Toc14583 </w:instrText>
      </w:r>
      <w:r>
        <w:rPr>
          <w:rFonts w:hint="eastAsia" w:ascii="宋体" w:hAnsi="宋体" w:cs="宋体"/>
          <w:bCs w:val="0"/>
          <w:kern w:val="2"/>
          <w:szCs w:val="21"/>
          <w:highlight w:val="none"/>
        </w:rPr>
        <w:fldChar w:fldCharType="separate"/>
      </w:r>
      <w:r>
        <w:rPr>
          <w:rFonts w:hint="eastAsia" w:ascii="宋体" w:hAnsi="宋体" w:eastAsia="宋体"/>
          <w:highlight w:val="none"/>
        </w:rPr>
        <w:t>4. 参选</w:t>
      </w:r>
      <w:r>
        <w:tab/>
      </w:r>
      <w:r>
        <w:fldChar w:fldCharType="begin"/>
      </w:r>
      <w:r>
        <w:instrText xml:space="preserve"> PAGEREF _Toc14583 \h </w:instrText>
      </w:r>
      <w:r>
        <w:fldChar w:fldCharType="separate"/>
      </w:r>
      <w:r>
        <w:t>15</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_Toc5058 </w:instrText>
      </w:r>
      <w:r>
        <w:rPr>
          <w:rFonts w:hint="eastAsia" w:ascii="宋体" w:hAnsi="宋体" w:cs="宋体"/>
          <w:bCs w:val="0"/>
          <w:kern w:val="2"/>
          <w:szCs w:val="21"/>
          <w:highlight w:val="none"/>
        </w:rPr>
        <w:fldChar w:fldCharType="separate"/>
      </w:r>
      <w:r>
        <w:rPr>
          <w:rFonts w:hint="eastAsia"/>
          <w:highlight w:val="none"/>
        </w:rPr>
        <w:t>4.1 参选文件的密封和标记</w:t>
      </w:r>
      <w:r>
        <w:tab/>
      </w:r>
      <w:r>
        <w:fldChar w:fldCharType="begin"/>
      </w:r>
      <w:r>
        <w:instrText xml:space="preserve"> PAGEREF _Toc5058 \h </w:instrText>
      </w:r>
      <w:r>
        <w:fldChar w:fldCharType="separate"/>
      </w:r>
      <w:r>
        <w:t>15</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_Toc14923 </w:instrText>
      </w:r>
      <w:r>
        <w:rPr>
          <w:rFonts w:hint="eastAsia" w:ascii="宋体" w:hAnsi="宋体" w:cs="宋体"/>
          <w:bCs w:val="0"/>
          <w:kern w:val="2"/>
          <w:szCs w:val="21"/>
          <w:highlight w:val="none"/>
        </w:rPr>
        <w:fldChar w:fldCharType="separate"/>
      </w:r>
      <w:r>
        <w:rPr>
          <w:rFonts w:hint="eastAsia"/>
          <w:highlight w:val="none"/>
        </w:rPr>
        <w:t>4.2 参选文件的递交</w:t>
      </w:r>
      <w:r>
        <w:tab/>
      </w:r>
      <w:r>
        <w:fldChar w:fldCharType="begin"/>
      </w:r>
      <w:r>
        <w:instrText xml:space="preserve"> PAGEREF _Toc14923 \h </w:instrText>
      </w:r>
      <w:r>
        <w:fldChar w:fldCharType="separate"/>
      </w:r>
      <w:r>
        <w:t>15</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_Toc6073 </w:instrText>
      </w:r>
      <w:r>
        <w:rPr>
          <w:rFonts w:hint="eastAsia" w:ascii="宋体" w:hAnsi="宋体" w:cs="宋体"/>
          <w:bCs w:val="0"/>
          <w:kern w:val="2"/>
          <w:szCs w:val="21"/>
          <w:highlight w:val="none"/>
        </w:rPr>
        <w:fldChar w:fldCharType="separate"/>
      </w:r>
      <w:r>
        <w:rPr>
          <w:rFonts w:hint="eastAsia"/>
          <w:highlight w:val="none"/>
        </w:rPr>
        <w:t>4.3 参选文件的修改与撤回</w:t>
      </w:r>
      <w:r>
        <w:tab/>
      </w:r>
      <w:r>
        <w:fldChar w:fldCharType="begin"/>
      </w:r>
      <w:r>
        <w:instrText xml:space="preserve"> PAGEREF _Toc6073 \h </w:instrText>
      </w:r>
      <w:r>
        <w:fldChar w:fldCharType="separate"/>
      </w:r>
      <w:r>
        <w:t>15</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_Toc29007 </w:instrText>
      </w:r>
      <w:r>
        <w:rPr>
          <w:rFonts w:hint="eastAsia" w:ascii="宋体" w:hAnsi="宋体" w:cs="宋体"/>
          <w:bCs w:val="0"/>
          <w:kern w:val="2"/>
          <w:szCs w:val="21"/>
          <w:highlight w:val="none"/>
        </w:rPr>
        <w:fldChar w:fldCharType="separate"/>
      </w:r>
      <w:r>
        <w:rPr>
          <w:rFonts w:hint="eastAsia" w:ascii="宋体" w:hAnsi="宋体" w:eastAsia="宋体"/>
          <w:highlight w:val="none"/>
        </w:rPr>
        <w:t>5. 资格审查</w:t>
      </w:r>
      <w:r>
        <w:tab/>
      </w:r>
      <w:r>
        <w:fldChar w:fldCharType="begin"/>
      </w:r>
      <w:r>
        <w:instrText xml:space="preserve"> PAGEREF _Toc29007 \h </w:instrText>
      </w:r>
      <w:r>
        <w:fldChar w:fldCharType="separate"/>
      </w:r>
      <w:r>
        <w:t>15</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_Toc12398 </w:instrText>
      </w:r>
      <w:r>
        <w:rPr>
          <w:rFonts w:hint="eastAsia" w:ascii="宋体" w:hAnsi="宋体" w:cs="宋体"/>
          <w:bCs w:val="0"/>
          <w:kern w:val="2"/>
          <w:szCs w:val="21"/>
          <w:highlight w:val="none"/>
        </w:rPr>
        <w:fldChar w:fldCharType="separate"/>
      </w:r>
      <w:r>
        <w:rPr>
          <w:rFonts w:hint="eastAsia" w:ascii="宋体" w:hAnsi="宋体" w:eastAsia="宋体"/>
          <w:highlight w:val="none"/>
        </w:rPr>
        <w:t>6. 评审</w:t>
      </w:r>
      <w:r>
        <w:tab/>
      </w:r>
      <w:r>
        <w:fldChar w:fldCharType="begin"/>
      </w:r>
      <w:r>
        <w:instrText xml:space="preserve"> PAGEREF _Toc12398 \h </w:instrText>
      </w:r>
      <w:r>
        <w:fldChar w:fldCharType="separate"/>
      </w:r>
      <w:r>
        <w:t>16</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_Toc16029 </w:instrText>
      </w:r>
      <w:r>
        <w:rPr>
          <w:rFonts w:hint="eastAsia" w:ascii="宋体" w:hAnsi="宋体" w:cs="宋体"/>
          <w:bCs w:val="0"/>
          <w:kern w:val="2"/>
          <w:szCs w:val="21"/>
          <w:highlight w:val="none"/>
        </w:rPr>
        <w:fldChar w:fldCharType="separate"/>
      </w:r>
      <w:r>
        <w:rPr>
          <w:rFonts w:hint="eastAsia"/>
          <w:highlight w:val="none"/>
        </w:rPr>
        <w:t>6.1 评审委员会</w:t>
      </w:r>
      <w:r>
        <w:tab/>
      </w:r>
      <w:r>
        <w:fldChar w:fldCharType="begin"/>
      </w:r>
      <w:r>
        <w:instrText xml:space="preserve"> PAGEREF _Toc16029 \h </w:instrText>
      </w:r>
      <w:r>
        <w:fldChar w:fldCharType="separate"/>
      </w:r>
      <w:r>
        <w:t>16</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_Toc25570 </w:instrText>
      </w:r>
      <w:r>
        <w:rPr>
          <w:rFonts w:hint="eastAsia" w:ascii="宋体" w:hAnsi="宋体" w:cs="宋体"/>
          <w:bCs w:val="0"/>
          <w:kern w:val="2"/>
          <w:szCs w:val="21"/>
          <w:highlight w:val="none"/>
        </w:rPr>
        <w:fldChar w:fldCharType="separate"/>
      </w:r>
      <w:r>
        <w:rPr>
          <w:rFonts w:hint="eastAsia"/>
          <w:highlight w:val="none"/>
        </w:rPr>
        <w:t>6.2 评审原则</w:t>
      </w:r>
      <w:r>
        <w:tab/>
      </w:r>
      <w:r>
        <w:fldChar w:fldCharType="begin"/>
      </w:r>
      <w:r>
        <w:instrText xml:space="preserve"> PAGEREF _Toc25570 \h </w:instrText>
      </w:r>
      <w:r>
        <w:fldChar w:fldCharType="separate"/>
      </w:r>
      <w:r>
        <w:t>16</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_Toc11595 </w:instrText>
      </w:r>
      <w:r>
        <w:rPr>
          <w:rFonts w:hint="eastAsia" w:ascii="宋体" w:hAnsi="宋体" w:cs="宋体"/>
          <w:bCs w:val="0"/>
          <w:kern w:val="2"/>
          <w:szCs w:val="21"/>
          <w:highlight w:val="none"/>
        </w:rPr>
        <w:fldChar w:fldCharType="separate"/>
      </w:r>
      <w:r>
        <w:rPr>
          <w:rFonts w:hint="eastAsia"/>
          <w:highlight w:val="none"/>
        </w:rPr>
        <w:t>6.3 评审</w:t>
      </w:r>
      <w:r>
        <w:tab/>
      </w:r>
      <w:r>
        <w:fldChar w:fldCharType="begin"/>
      </w:r>
      <w:r>
        <w:instrText xml:space="preserve"> PAGEREF _Toc11595 \h </w:instrText>
      </w:r>
      <w:r>
        <w:fldChar w:fldCharType="separate"/>
      </w:r>
      <w:r>
        <w:t>16</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_Toc27477 </w:instrText>
      </w:r>
      <w:r>
        <w:rPr>
          <w:rFonts w:hint="eastAsia" w:ascii="宋体" w:hAnsi="宋体" w:cs="宋体"/>
          <w:bCs w:val="0"/>
          <w:kern w:val="2"/>
          <w:szCs w:val="21"/>
          <w:highlight w:val="none"/>
        </w:rPr>
        <w:fldChar w:fldCharType="separate"/>
      </w:r>
      <w:r>
        <w:rPr>
          <w:rFonts w:hint="eastAsia" w:ascii="宋体" w:hAnsi="宋体" w:eastAsia="宋体"/>
          <w:highlight w:val="none"/>
        </w:rPr>
        <w:t>7. 合同授予</w:t>
      </w:r>
      <w:r>
        <w:tab/>
      </w:r>
      <w:r>
        <w:fldChar w:fldCharType="begin"/>
      </w:r>
      <w:r>
        <w:instrText xml:space="preserve"> PAGEREF _Toc27477 \h </w:instrText>
      </w:r>
      <w:r>
        <w:fldChar w:fldCharType="separate"/>
      </w:r>
      <w:r>
        <w:t>16</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_Toc20630 </w:instrText>
      </w:r>
      <w:r>
        <w:rPr>
          <w:rFonts w:hint="eastAsia" w:ascii="宋体" w:hAnsi="宋体" w:cs="宋体"/>
          <w:bCs w:val="0"/>
          <w:kern w:val="2"/>
          <w:szCs w:val="21"/>
          <w:highlight w:val="none"/>
        </w:rPr>
        <w:fldChar w:fldCharType="separate"/>
      </w:r>
      <w:r>
        <w:rPr>
          <w:rFonts w:hint="eastAsia"/>
          <w:highlight w:val="none"/>
        </w:rPr>
        <w:t>7.1 确定中选/入围方式</w:t>
      </w:r>
      <w:r>
        <w:tab/>
      </w:r>
      <w:r>
        <w:fldChar w:fldCharType="begin"/>
      </w:r>
      <w:r>
        <w:instrText xml:space="preserve"> PAGEREF _Toc20630 \h </w:instrText>
      </w:r>
      <w:r>
        <w:fldChar w:fldCharType="separate"/>
      </w:r>
      <w:r>
        <w:t>16</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_Toc6955 </w:instrText>
      </w:r>
      <w:r>
        <w:rPr>
          <w:rFonts w:hint="eastAsia" w:ascii="宋体" w:hAnsi="宋体" w:cs="宋体"/>
          <w:bCs w:val="0"/>
          <w:kern w:val="2"/>
          <w:szCs w:val="21"/>
          <w:highlight w:val="none"/>
        </w:rPr>
        <w:fldChar w:fldCharType="separate"/>
      </w:r>
      <w:r>
        <w:rPr>
          <w:rFonts w:hint="eastAsia"/>
          <w:highlight w:val="none"/>
        </w:rPr>
        <w:t>7.2 中选/入围单位公示</w:t>
      </w:r>
      <w:r>
        <w:tab/>
      </w:r>
      <w:r>
        <w:fldChar w:fldCharType="begin"/>
      </w:r>
      <w:r>
        <w:instrText xml:space="preserve"> PAGEREF _Toc6955 \h </w:instrText>
      </w:r>
      <w:r>
        <w:fldChar w:fldCharType="separate"/>
      </w:r>
      <w:r>
        <w:t>16</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_Toc17905 </w:instrText>
      </w:r>
      <w:r>
        <w:rPr>
          <w:rFonts w:hint="eastAsia" w:ascii="宋体" w:hAnsi="宋体" w:cs="宋体"/>
          <w:bCs w:val="0"/>
          <w:kern w:val="2"/>
          <w:szCs w:val="21"/>
          <w:highlight w:val="none"/>
        </w:rPr>
        <w:fldChar w:fldCharType="separate"/>
      </w:r>
      <w:r>
        <w:rPr>
          <w:rFonts w:hint="eastAsia"/>
          <w:highlight w:val="none"/>
        </w:rPr>
        <w:t>7.3 入围通知</w:t>
      </w:r>
      <w:r>
        <w:tab/>
      </w:r>
      <w:r>
        <w:fldChar w:fldCharType="begin"/>
      </w:r>
      <w:r>
        <w:instrText xml:space="preserve"> PAGEREF _Toc17905 \h </w:instrText>
      </w:r>
      <w:r>
        <w:fldChar w:fldCharType="separate"/>
      </w:r>
      <w:r>
        <w:t>16</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_Toc10061 </w:instrText>
      </w:r>
      <w:r>
        <w:rPr>
          <w:rFonts w:hint="eastAsia" w:ascii="宋体" w:hAnsi="宋体" w:cs="宋体"/>
          <w:bCs w:val="0"/>
          <w:kern w:val="2"/>
          <w:szCs w:val="21"/>
          <w:highlight w:val="none"/>
        </w:rPr>
        <w:fldChar w:fldCharType="separate"/>
      </w:r>
      <w:r>
        <w:rPr>
          <w:rFonts w:hint="eastAsia"/>
          <w:highlight w:val="none"/>
        </w:rPr>
        <w:t>7.4 签订合同</w:t>
      </w:r>
      <w:r>
        <w:tab/>
      </w:r>
      <w:r>
        <w:fldChar w:fldCharType="begin"/>
      </w:r>
      <w:r>
        <w:instrText xml:space="preserve"> PAGEREF _Toc10061 \h </w:instrText>
      </w:r>
      <w:r>
        <w:fldChar w:fldCharType="separate"/>
      </w:r>
      <w:r>
        <w:t>16</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_Toc9530 </w:instrText>
      </w:r>
      <w:r>
        <w:rPr>
          <w:rFonts w:hint="eastAsia" w:ascii="宋体" w:hAnsi="宋体" w:cs="宋体"/>
          <w:bCs w:val="0"/>
          <w:kern w:val="2"/>
          <w:szCs w:val="21"/>
          <w:highlight w:val="none"/>
        </w:rPr>
        <w:fldChar w:fldCharType="separate"/>
      </w:r>
      <w:r>
        <w:rPr>
          <w:rFonts w:hint="eastAsia" w:ascii="宋体" w:hAnsi="宋体" w:eastAsia="宋体"/>
          <w:highlight w:val="none"/>
        </w:rPr>
        <w:t>8.守则和监督</w:t>
      </w:r>
      <w:r>
        <w:tab/>
      </w:r>
      <w:r>
        <w:fldChar w:fldCharType="begin"/>
      </w:r>
      <w:r>
        <w:instrText xml:space="preserve"> PAGEREF _Toc9530 \h </w:instrText>
      </w:r>
      <w:r>
        <w:fldChar w:fldCharType="separate"/>
      </w:r>
      <w:r>
        <w:t>17</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_Toc32689 </w:instrText>
      </w:r>
      <w:r>
        <w:rPr>
          <w:rFonts w:hint="eastAsia" w:ascii="宋体" w:hAnsi="宋体" w:cs="宋体"/>
          <w:bCs w:val="0"/>
          <w:kern w:val="2"/>
          <w:szCs w:val="21"/>
          <w:highlight w:val="none"/>
        </w:rPr>
        <w:fldChar w:fldCharType="separate"/>
      </w:r>
      <w:r>
        <w:rPr>
          <w:rFonts w:hint="eastAsia" w:ascii="宋体" w:hAnsi="宋体" w:eastAsia="宋体"/>
          <w:highlight w:val="none"/>
        </w:rPr>
        <w:t>8.1 对采购人的要求</w:t>
      </w:r>
      <w:r>
        <w:tab/>
      </w:r>
      <w:r>
        <w:fldChar w:fldCharType="begin"/>
      </w:r>
      <w:r>
        <w:instrText xml:space="preserve"> PAGEREF _Toc32689 \h </w:instrText>
      </w:r>
      <w:r>
        <w:fldChar w:fldCharType="separate"/>
      </w:r>
      <w:r>
        <w:t>17</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_Toc18823 </w:instrText>
      </w:r>
      <w:r>
        <w:rPr>
          <w:rFonts w:hint="eastAsia" w:ascii="宋体" w:hAnsi="宋体" w:cs="宋体"/>
          <w:bCs w:val="0"/>
          <w:kern w:val="2"/>
          <w:szCs w:val="21"/>
          <w:highlight w:val="none"/>
        </w:rPr>
        <w:fldChar w:fldCharType="separate"/>
      </w:r>
      <w:r>
        <w:rPr>
          <w:rFonts w:hint="eastAsia"/>
          <w:highlight w:val="none"/>
        </w:rPr>
        <w:t>8.2 对参选人的要求</w:t>
      </w:r>
      <w:r>
        <w:tab/>
      </w:r>
      <w:r>
        <w:fldChar w:fldCharType="begin"/>
      </w:r>
      <w:r>
        <w:instrText xml:space="preserve"> PAGEREF _Toc18823 \h </w:instrText>
      </w:r>
      <w:r>
        <w:fldChar w:fldCharType="separate"/>
      </w:r>
      <w:r>
        <w:t>17</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_Toc11202 </w:instrText>
      </w:r>
      <w:r>
        <w:rPr>
          <w:rFonts w:hint="eastAsia" w:ascii="宋体" w:hAnsi="宋体" w:cs="宋体"/>
          <w:bCs w:val="0"/>
          <w:kern w:val="2"/>
          <w:szCs w:val="21"/>
          <w:highlight w:val="none"/>
        </w:rPr>
        <w:fldChar w:fldCharType="separate"/>
      </w:r>
      <w:r>
        <w:rPr>
          <w:rFonts w:hint="eastAsia"/>
          <w:highlight w:val="none"/>
        </w:rPr>
        <w:t>8.3 对评审委员会成员的要求</w:t>
      </w:r>
      <w:r>
        <w:tab/>
      </w:r>
      <w:r>
        <w:fldChar w:fldCharType="begin"/>
      </w:r>
      <w:r>
        <w:instrText xml:space="preserve"> PAGEREF _Toc11202 \h </w:instrText>
      </w:r>
      <w:r>
        <w:fldChar w:fldCharType="separate"/>
      </w:r>
      <w:r>
        <w:t>17</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_Toc9102 </w:instrText>
      </w:r>
      <w:r>
        <w:rPr>
          <w:rFonts w:hint="eastAsia" w:ascii="宋体" w:hAnsi="宋体" w:cs="宋体"/>
          <w:bCs w:val="0"/>
          <w:kern w:val="2"/>
          <w:szCs w:val="21"/>
          <w:highlight w:val="none"/>
        </w:rPr>
        <w:fldChar w:fldCharType="separate"/>
      </w:r>
      <w:r>
        <w:rPr>
          <w:rFonts w:hint="eastAsia"/>
          <w:highlight w:val="none"/>
        </w:rPr>
        <w:t>8.4 对与评审活动有关的工作人员的要求</w:t>
      </w:r>
      <w:r>
        <w:tab/>
      </w:r>
      <w:r>
        <w:fldChar w:fldCharType="begin"/>
      </w:r>
      <w:r>
        <w:instrText xml:space="preserve"> PAGEREF _Toc9102 \h </w:instrText>
      </w:r>
      <w:r>
        <w:fldChar w:fldCharType="separate"/>
      </w:r>
      <w:r>
        <w:t>17</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_Toc1956 </w:instrText>
      </w:r>
      <w:r>
        <w:rPr>
          <w:rFonts w:hint="eastAsia" w:ascii="宋体" w:hAnsi="宋体" w:cs="宋体"/>
          <w:bCs w:val="0"/>
          <w:kern w:val="2"/>
          <w:szCs w:val="21"/>
          <w:highlight w:val="none"/>
        </w:rPr>
        <w:fldChar w:fldCharType="separate"/>
      </w:r>
      <w:r>
        <w:rPr>
          <w:rFonts w:hint="eastAsia"/>
          <w:highlight w:val="none"/>
        </w:rPr>
        <w:t>8.5 投诉</w:t>
      </w:r>
      <w:r>
        <w:tab/>
      </w:r>
      <w:r>
        <w:fldChar w:fldCharType="begin"/>
      </w:r>
      <w:r>
        <w:instrText xml:space="preserve"> PAGEREF _Toc1956 \h </w:instrText>
      </w:r>
      <w:r>
        <w:fldChar w:fldCharType="separate"/>
      </w:r>
      <w:r>
        <w:t>17</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_Toc17446 </w:instrText>
      </w:r>
      <w:r>
        <w:rPr>
          <w:rFonts w:hint="eastAsia" w:ascii="宋体" w:hAnsi="宋体" w:cs="宋体"/>
          <w:bCs w:val="0"/>
          <w:kern w:val="2"/>
          <w:szCs w:val="21"/>
          <w:highlight w:val="none"/>
        </w:rPr>
        <w:fldChar w:fldCharType="separate"/>
      </w:r>
      <w:r>
        <w:rPr>
          <w:rFonts w:hint="eastAsia" w:cs="宋体"/>
          <w:kern w:val="0"/>
          <w:highlight w:val="none"/>
          <w:lang w:val="zh-CN"/>
        </w:rPr>
        <w:t>附表一：</w:t>
      </w:r>
      <w:r>
        <w:rPr>
          <w:rFonts w:hint="eastAsia" w:cs="宋体"/>
          <w:kern w:val="0"/>
          <w:highlight w:val="none"/>
        </w:rPr>
        <w:t>参选文件</w:t>
      </w:r>
      <w:r>
        <w:rPr>
          <w:rFonts w:hint="eastAsia" w:cs="宋体"/>
          <w:kern w:val="0"/>
          <w:highlight w:val="none"/>
          <w:lang w:val="zh-CN"/>
        </w:rPr>
        <w:t>唱价记录表</w:t>
      </w:r>
      <w:r>
        <w:tab/>
      </w:r>
      <w:r>
        <w:fldChar w:fldCharType="begin"/>
      </w:r>
      <w:r>
        <w:instrText xml:space="preserve"> PAGEREF _Toc17446 \h </w:instrText>
      </w:r>
      <w:r>
        <w:fldChar w:fldCharType="separate"/>
      </w:r>
      <w:r>
        <w:t>18</w:t>
      </w:r>
      <w:r>
        <w:fldChar w:fldCharType="end"/>
      </w:r>
      <w:r>
        <w:rPr>
          <w:rFonts w:hint="eastAsia" w:ascii="宋体" w:hAnsi="宋体" w:cs="宋体"/>
          <w:bCs w:val="0"/>
          <w:color w:val="auto"/>
          <w:kern w:val="2"/>
          <w:szCs w:val="21"/>
          <w:highlight w:val="none"/>
        </w:rPr>
        <w:fldChar w:fldCharType="end"/>
      </w:r>
    </w:p>
    <w:p>
      <w:pPr>
        <w:pStyle w:val="13"/>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_Toc12994 </w:instrText>
      </w:r>
      <w:r>
        <w:rPr>
          <w:rFonts w:hint="eastAsia" w:ascii="宋体" w:hAnsi="宋体" w:cs="宋体"/>
          <w:bCs w:val="0"/>
          <w:kern w:val="2"/>
          <w:szCs w:val="21"/>
          <w:highlight w:val="none"/>
        </w:rPr>
        <w:fldChar w:fldCharType="separate"/>
      </w:r>
      <w:r>
        <w:rPr>
          <w:rFonts w:hint="eastAsia"/>
        </w:rPr>
        <w:t xml:space="preserve">第三章 </w:t>
      </w:r>
      <w:r>
        <w:rPr>
          <w:rFonts w:hint="eastAsia" w:ascii="宋体" w:hAnsi="宋体"/>
          <w:highlight w:val="none"/>
        </w:rPr>
        <w:t>评审办法</w:t>
      </w:r>
      <w:r>
        <w:tab/>
      </w:r>
      <w:r>
        <w:fldChar w:fldCharType="begin"/>
      </w:r>
      <w:r>
        <w:instrText xml:space="preserve"> PAGEREF _Toc12994 \h </w:instrText>
      </w:r>
      <w:r>
        <w:fldChar w:fldCharType="separate"/>
      </w:r>
      <w:r>
        <w:t>19</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_Toc7994 </w:instrText>
      </w:r>
      <w:r>
        <w:rPr>
          <w:rFonts w:hint="eastAsia" w:ascii="宋体" w:hAnsi="宋体" w:cs="宋体"/>
          <w:bCs w:val="0"/>
          <w:kern w:val="2"/>
          <w:szCs w:val="21"/>
          <w:highlight w:val="none"/>
        </w:rPr>
        <w:fldChar w:fldCharType="separate"/>
      </w:r>
      <w:r>
        <w:rPr>
          <w:rFonts w:hint="eastAsia" w:ascii="宋体" w:hAnsi="宋体" w:eastAsia="宋体"/>
          <w:highlight w:val="none"/>
        </w:rPr>
        <w:t>一、包一评审办法（综合评估法）</w:t>
      </w:r>
      <w:r>
        <w:tab/>
      </w:r>
      <w:r>
        <w:fldChar w:fldCharType="begin"/>
      </w:r>
      <w:r>
        <w:instrText xml:space="preserve"> PAGEREF _Toc7994 \h </w:instrText>
      </w:r>
      <w:r>
        <w:fldChar w:fldCharType="separate"/>
      </w:r>
      <w:r>
        <w:t>19</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_Toc734 </w:instrText>
      </w:r>
      <w:r>
        <w:rPr>
          <w:rFonts w:hint="eastAsia" w:ascii="宋体" w:hAnsi="宋体" w:cs="宋体"/>
          <w:bCs w:val="0"/>
          <w:kern w:val="2"/>
          <w:szCs w:val="21"/>
          <w:highlight w:val="none"/>
        </w:rPr>
        <w:fldChar w:fldCharType="separate"/>
      </w:r>
      <w:r>
        <w:rPr>
          <w:rFonts w:hint="eastAsia" w:ascii="宋体" w:hAnsi="宋体" w:eastAsia="宋体"/>
          <w:highlight w:val="none"/>
        </w:rPr>
        <w:t>1. 评审程序及细则</w:t>
      </w:r>
      <w:r>
        <w:tab/>
      </w:r>
      <w:r>
        <w:fldChar w:fldCharType="begin"/>
      </w:r>
      <w:r>
        <w:instrText xml:space="preserve"> PAGEREF _Toc734 \h </w:instrText>
      </w:r>
      <w:r>
        <w:fldChar w:fldCharType="separate"/>
      </w:r>
      <w:r>
        <w:t>19</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_Toc9980 </w:instrText>
      </w:r>
      <w:r>
        <w:rPr>
          <w:rFonts w:hint="eastAsia" w:ascii="宋体" w:hAnsi="宋体" w:cs="宋体"/>
          <w:bCs w:val="0"/>
          <w:kern w:val="2"/>
          <w:szCs w:val="21"/>
          <w:highlight w:val="none"/>
        </w:rPr>
        <w:fldChar w:fldCharType="separate"/>
      </w:r>
      <w:r>
        <w:rPr>
          <w:rFonts w:hint="eastAsia" w:ascii="宋体" w:hAnsi="宋体" w:eastAsia="宋体"/>
          <w:highlight w:val="none"/>
        </w:rPr>
        <w:t>2. 评审其他说明</w:t>
      </w:r>
      <w:r>
        <w:tab/>
      </w:r>
      <w:r>
        <w:fldChar w:fldCharType="begin"/>
      </w:r>
      <w:r>
        <w:instrText xml:space="preserve"> PAGEREF _Toc9980 \h </w:instrText>
      </w:r>
      <w:r>
        <w:fldChar w:fldCharType="separate"/>
      </w:r>
      <w:r>
        <w:t>19</w:t>
      </w:r>
      <w:r>
        <w:fldChar w:fldCharType="end"/>
      </w:r>
      <w:r>
        <w:rPr>
          <w:rFonts w:hint="eastAsia" w:ascii="宋体" w:hAnsi="宋体" w:cs="宋体"/>
          <w:bCs w:val="0"/>
          <w:color w:val="auto"/>
          <w:kern w:val="2"/>
          <w:szCs w:val="21"/>
          <w:highlight w:val="none"/>
        </w:rPr>
        <w:fldChar w:fldCharType="end"/>
      </w:r>
    </w:p>
    <w:p>
      <w:pPr>
        <w:pStyle w:val="13"/>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_Toc12019 </w:instrText>
      </w:r>
      <w:r>
        <w:rPr>
          <w:rFonts w:hint="eastAsia" w:ascii="宋体" w:hAnsi="宋体" w:cs="宋体"/>
          <w:bCs w:val="0"/>
          <w:kern w:val="2"/>
          <w:szCs w:val="21"/>
          <w:highlight w:val="none"/>
        </w:rPr>
        <w:fldChar w:fldCharType="separate"/>
      </w:r>
      <w:r>
        <w:rPr>
          <w:rFonts w:hint="eastAsia" w:ascii="宋体" w:hAnsi="宋体"/>
          <w:szCs w:val="32"/>
          <w:highlight w:val="none"/>
        </w:rPr>
        <w:t>二、包二评审办法（综合评估法）</w:t>
      </w:r>
      <w:r>
        <w:tab/>
      </w:r>
      <w:r>
        <w:fldChar w:fldCharType="begin"/>
      </w:r>
      <w:r>
        <w:instrText xml:space="preserve"> PAGEREF _Toc12019 \h </w:instrText>
      </w:r>
      <w:r>
        <w:fldChar w:fldCharType="separate"/>
      </w:r>
      <w:r>
        <w:t>20</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_Toc21957 </w:instrText>
      </w:r>
      <w:r>
        <w:rPr>
          <w:rFonts w:hint="eastAsia" w:ascii="宋体" w:hAnsi="宋体" w:cs="宋体"/>
          <w:bCs w:val="0"/>
          <w:kern w:val="2"/>
          <w:szCs w:val="21"/>
          <w:highlight w:val="none"/>
        </w:rPr>
        <w:fldChar w:fldCharType="separate"/>
      </w:r>
      <w:r>
        <w:rPr>
          <w:rFonts w:hint="eastAsia" w:ascii="宋体" w:hAnsi="宋体" w:eastAsia="宋体"/>
          <w:highlight w:val="none"/>
        </w:rPr>
        <w:t>1. 评审程序及细则</w:t>
      </w:r>
      <w:r>
        <w:tab/>
      </w:r>
      <w:r>
        <w:fldChar w:fldCharType="begin"/>
      </w:r>
      <w:r>
        <w:instrText xml:space="preserve"> PAGEREF _Toc21957 \h </w:instrText>
      </w:r>
      <w:r>
        <w:fldChar w:fldCharType="separate"/>
      </w:r>
      <w:r>
        <w:t>20</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_Toc17377 </w:instrText>
      </w:r>
      <w:r>
        <w:rPr>
          <w:rFonts w:hint="eastAsia" w:ascii="宋体" w:hAnsi="宋体" w:cs="宋体"/>
          <w:bCs w:val="0"/>
          <w:kern w:val="2"/>
          <w:szCs w:val="21"/>
          <w:highlight w:val="none"/>
        </w:rPr>
        <w:fldChar w:fldCharType="separate"/>
      </w:r>
      <w:r>
        <w:rPr>
          <w:rFonts w:hint="eastAsia" w:ascii="宋体" w:hAnsi="宋体" w:eastAsia="宋体"/>
          <w:highlight w:val="none"/>
        </w:rPr>
        <w:t>2. 评审其他说明</w:t>
      </w:r>
      <w:r>
        <w:tab/>
      </w:r>
      <w:r>
        <w:fldChar w:fldCharType="begin"/>
      </w:r>
      <w:r>
        <w:instrText xml:space="preserve"> PAGEREF _Toc17377 \h </w:instrText>
      </w:r>
      <w:r>
        <w:fldChar w:fldCharType="separate"/>
      </w:r>
      <w:r>
        <w:t>20</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_Toc20131 </w:instrText>
      </w:r>
      <w:r>
        <w:rPr>
          <w:rFonts w:hint="eastAsia" w:ascii="宋体" w:hAnsi="宋体" w:cs="宋体"/>
          <w:bCs w:val="0"/>
          <w:kern w:val="2"/>
          <w:szCs w:val="21"/>
          <w:highlight w:val="none"/>
        </w:rPr>
        <w:fldChar w:fldCharType="separate"/>
      </w:r>
      <w:r>
        <w:rPr>
          <w:rFonts w:hint="eastAsia" w:ascii="宋体" w:hAnsi="宋体" w:eastAsia="宋体"/>
          <w:highlight w:val="none"/>
        </w:rPr>
        <w:t>三、包三、四评审办法（经评审的最低参选价法）</w:t>
      </w:r>
      <w:r>
        <w:tab/>
      </w:r>
      <w:r>
        <w:fldChar w:fldCharType="begin"/>
      </w:r>
      <w:r>
        <w:instrText xml:space="preserve"> PAGEREF _Toc20131 \h </w:instrText>
      </w:r>
      <w:r>
        <w:fldChar w:fldCharType="separate"/>
      </w:r>
      <w:r>
        <w:t>21</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_Toc4315 </w:instrText>
      </w:r>
      <w:r>
        <w:rPr>
          <w:rFonts w:hint="eastAsia" w:ascii="宋体" w:hAnsi="宋体" w:cs="宋体"/>
          <w:bCs w:val="0"/>
          <w:kern w:val="2"/>
          <w:szCs w:val="21"/>
          <w:highlight w:val="none"/>
        </w:rPr>
        <w:fldChar w:fldCharType="separate"/>
      </w:r>
      <w:r>
        <w:rPr>
          <w:rFonts w:hint="eastAsia" w:ascii="宋体" w:hAnsi="宋体" w:eastAsia="宋体"/>
          <w:highlight w:val="none"/>
        </w:rPr>
        <w:t>1. 评审程序及细则</w:t>
      </w:r>
      <w:r>
        <w:tab/>
      </w:r>
      <w:r>
        <w:fldChar w:fldCharType="begin"/>
      </w:r>
      <w:r>
        <w:instrText xml:space="preserve"> PAGEREF _Toc4315 \h </w:instrText>
      </w:r>
      <w:r>
        <w:fldChar w:fldCharType="separate"/>
      </w:r>
      <w:r>
        <w:t>21</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_Toc6827 </w:instrText>
      </w:r>
      <w:r>
        <w:rPr>
          <w:rFonts w:hint="eastAsia" w:ascii="宋体" w:hAnsi="宋体" w:cs="宋体"/>
          <w:bCs w:val="0"/>
          <w:kern w:val="2"/>
          <w:szCs w:val="21"/>
          <w:highlight w:val="none"/>
        </w:rPr>
        <w:fldChar w:fldCharType="separate"/>
      </w:r>
      <w:r>
        <w:rPr>
          <w:rFonts w:hint="eastAsia" w:ascii="宋体" w:hAnsi="宋体" w:eastAsia="宋体"/>
          <w:highlight w:val="none"/>
        </w:rPr>
        <w:t>2. 评审其他说明</w:t>
      </w:r>
      <w:r>
        <w:tab/>
      </w:r>
      <w:r>
        <w:fldChar w:fldCharType="begin"/>
      </w:r>
      <w:r>
        <w:instrText xml:space="preserve"> PAGEREF _Toc6827 \h </w:instrText>
      </w:r>
      <w:r>
        <w:fldChar w:fldCharType="separate"/>
      </w:r>
      <w:r>
        <w:t>21</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_Toc25603 </w:instrText>
      </w:r>
      <w:r>
        <w:rPr>
          <w:rFonts w:hint="eastAsia" w:ascii="宋体" w:hAnsi="宋体" w:cs="宋体"/>
          <w:bCs w:val="0"/>
          <w:kern w:val="2"/>
          <w:szCs w:val="21"/>
          <w:highlight w:val="none"/>
        </w:rPr>
        <w:fldChar w:fldCharType="separate"/>
      </w:r>
      <w:r>
        <w:rPr>
          <w:rFonts w:hint="eastAsia" w:ascii="宋体" w:hAnsi="宋体" w:eastAsia="宋体"/>
          <w:highlight w:val="none"/>
        </w:rPr>
        <w:t>附件：资格性和有效性审查表</w:t>
      </w:r>
      <w:r>
        <w:tab/>
      </w:r>
      <w:r>
        <w:fldChar w:fldCharType="begin"/>
      </w:r>
      <w:r>
        <w:instrText xml:space="preserve"> PAGEREF _Toc25603 \h </w:instrText>
      </w:r>
      <w:r>
        <w:fldChar w:fldCharType="separate"/>
      </w:r>
      <w:r>
        <w:t>22</w:t>
      </w:r>
      <w:r>
        <w:fldChar w:fldCharType="end"/>
      </w:r>
      <w:r>
        <w:rPr>
          <w:rFonts w:hint="eastAsia" w:ascii="宋体" w:hAnsi="宋体" w:cs="宋体"/>
          <w:bCs w:val="0"/>
          <w:color w:val="auto"/>
          <w:kern w:val="2"/>
          <w:szCs w:val="21"/>
          <w:highlight w:val="none"/>
        </w:rPr>
        <w:fldChar w:fldCharType="end"/>
      </w:r>
    </w:p>
    <w:p>
      <w:pPr>
        <w:pStyle w:val="13"/>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_Toc2836 </w:instrText>
      </w:r>
      <w:r>
        <w:rPr>
          <w:rFonts w:hint="eastAsia" w:ascii="宋体" w:hAnsi="宋体" w:cs="宋体"/>
          <w:bCs w:val="0"/>
          <w:kern w:val="2"/>
          <w:szCs w:val="21"/>
          <w:highlight w:val="none"/>
        </w:rPr>
        <w:fldChar w:fldCharType="separate"/>
      </w:r>
      <w:r>
        <w:rPr>
          <w:rFonts w:hint="eastAsia" w:ascii="宋体" w:hAnsi="宋体"/>
          <w:highlight w:val="none"/>
        </w:rPr>
        <w:t>第四章 合同条款</w:t>
      </w:r>
      <w:r>
        <w:tab/>
      </w:r>
      <w:r>
        <w:fldChar w:fldCharType="begin"/>
      </w:r>
      <w:r>
        <w:instrText xml:space="preserve"> PAGEREF _Toc2836 \h </w:instrText>
      </w:r>
      <w:r>
        <w:fldChar w:fldCharType="separate"/>
      </w:r>
      <w:r>
        <w:t>23</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_Toc9795 </w:instrText>
      </w:r>
      <w:r>
        <w:rPr>
          <w:rFonts w:hint="eastAsia" w:ascii="宋体" w:hAnsi="宋体" w:cs="宋体"/>
          <w:bCs w:val="0"/>
          <w:kern w:val="2"/>
          <w:szCs w:val="21"/>
          <w:highlight w:val="none"/>
        </w:rPr>
        <w:fldChar w:fldCharType="separate"/>
      </w:r>
      <w:r>
        <w:rPr>
          <w:rFonts w:hint="eastAsia"/>
          <w:highlight w:val="none"/>
        </w:rPr>
        <w:t>包1、生鲜类合同</w:t>
      </w:r>
      <w:r>
        <w:tab/>
      </w:r>
      <w:r>
        <w:fldChar w:fldCharType="begin"/>
      </w:r>
      <w:r>
        <w:instrText xml:space="preserve"> PAGEREF _Toc9795 \h </w:instrText>
      </w:r>
      <w:r>
        <w:fldChar w:fldCharType="separate"/>
      </w:r>
      <w:r>
        <w:t>23</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_Toc26494 </w:instrText>
      </w:r>
      <w:r>
        <w:rPr>
          <w:rFonts w:hint="eastAsia" w:ascii="宋体" w:hAnsi="宋体" w:cs="宋体"/>
          <w:bCs w:val="0"/>
          <w:kern w:val="2"/>
          <w:szCs w:val="21"/>
          <w:highlight w:val="none"/>
        </w:rPr>
        <w:fldChar w:fldCharType="separate"/>
      </w:r>
      <w:r>
        <w:rPr>
          <w:rFonts w:hint="eastAsia"/>
          <w:highlight w:val="none"/>
        </w:rPr>
        <w:t>包2、粮油类合同</w:t>
      </w:r>
      <w:r>
        <w:tab/>
      </w:r>
      <w:r>
        <w:fldChar w:fldCharType="begin"/>
      </w:r>
      <w:r>
        <w:instrText xml:space="preserve"> PAGEREF _Toc26494 \h </w:instrText>
      </w:r>
      <w:r>
        <w:fldChar w:fldCharType="separate"/>
      </w:r>
      <w:r>
        <w:t>28</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_Toc6596 </w:instrText>
      </w:r>
      <w:r>
        <w:rPr>
          <w:rFonts w:hint="eastAsia" w:ascii="宋体" w:hAnsi="宋体" w:cs="宋体"/>
          <w:bCs w:val="0"/>
          <w:kern w:val="2"/>
          <w:szCs w:val="21"/>
          <w:highlight w:val="none"/>
        </w:rPr>
        <w:fldChar w:fldCharType="separate"/>
      </w:r>
      <w:r>
        <w:rPr>
          <w:rFonts w:hint="eastAsia"/>
          <w:highlight w:val="none"/>
        </w:rPr>
        <w:t>包3、主副食类合同</w:t>
      </w:r>
      <w:r>
        <w:tab/>
      </w:r>
      <w:r>
        <w:fldChar w:fldCharType="begin"/>
      </w:r>
      <w:r>
        <w:instrText xml:space="preserve"> PAGEREF _Toc6596 \h </w:instrText>
      </w:r>
      <w:r>
        <w:fldChar w:fldCharType="separate"/>
      </w:r>
      <w:r>
        <w:t>33</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_Toc13329 </w:instrText>
      </w:r>
      <w:r>
        <w:rPr>
          <w:rFonts w:hint="eastAsia" w:ascii="宋体" w:hAnsi="宋体" w:cs="宋体"/>
          <w:bCs w:val="0"/>
          <w:kern w:val="2"/>
          <w:szCs w:val="21"/>
          <w:highlight w:val="none"/>
        </w:rPr>
        <w:fldChar w:fldCharType="separate"/>
      </w:r>
      <w:r>
        <w:rPr>
          <w:rFonts w:hint="eastAsia"/>
          <w:highlight w:val="none"/>
        </w:rPr>
        <w:t>包4、冻品类合同</w:t>
      </w:r>
      <w:r>
        <w:tab/>
      </w:r>
      <w:r>
        <w:fldChar w:fldCharType="begin"/>
      </w:r>
      <w:r>
        <w:instrText xml:space="preserve"> PAGEREF _Toc13329 \h </w:instrText>
      </w:r>
      <w:r>
        <w:fldChar w:fldCharType="separate"/>
      </w:r>
      <w:r>
        <w:t>38</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_Toc12222 </w:instrText>
      </w:r>
      <w:r>
        <w:rPr>
          <w:rFonts w:hint="eastAsia" w:ascii="宋体" w:hAnsi="宋体" w:cs="宋体"/>
          <w:bCs w:val="0"/>
          <w:kern w:val="2"/>
          <w:szCs w:val="21"/>
          <w:highlight w:val="none"/>
        </w:rPr>
        <w:fldChar w:fldCharType="separate"/>
      </w:r>
      <w:r>
        <w:tab/>
      </w:r>
      <w:r>
        <w:fldChar w:fldCharType="begin"/>
      </w:r>
      <w:r>
        <w:instrText xml:space="preserve"> PAGEREF _Toc12222 \h </w:instrText>
      </w:r>
      <w:r>
        <w:fldChar w:fldCharType="separate"/>
      </w:r>
      <w:r>
        <w:t>42</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_Toc813 </w:instrText>
      </w:r>
      <w:r>
        <w:rPr>
          <w:rFonts w:hint="eastAsia" w:ascii="宋体" w:hAnsi="宋体" w:cs="宋体"/>
          <w:bCs w:val="0"/>
          <w:kern w:val="2"/>
          <w:szCs w:val="21"/>
          <w:highlight w:val="none"/>
        </w:rPr>
        <w:fldChar w:fldCharType="separate"/>
      </w:r>
      <w:r>
        <w:tab/>
      </w:r>
      <w:r>
        <w:fldChar w:fldCharType="begin"/>
      </w:r>
      <w:r>
        <w:instrText xml:space="preserve"> PAGEREF _Toc813 \h </w:instrText>
      </w:r>
      <w:r>
        <w:fldChar w:fldCharType="separate"/>
      </w:r>
      <w:r>
        <w:t>42</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_Toc753 </w:instrText>
      </w:r>
      <w:r>
        <w:rPr>
          <w:rFonts w:hint="eastAsia" w:ascii="宋体" w:hAnsi="宋体" w:cs="宋体"/>
          <w:bCs w:val="0"/>
          <w:kern w:val="2"/>
          <w:szCs w:val="21"/>
          <w:highlight w:val="none"/>
        </w:rPr>
        <w:fldChar w:fldCharType="separate"/>
      </w:r>
      <w:r>
        <w:tab/>
      </w:r>
      <w:r>
        <w:fldChar w:fldCharType="begin"/>
      </w:r>
      <w:r>
        <w:instrText xml:space="preserve"> PAGEREF _Toc753 \h </w:instrText>
      </w:r>
      <w:r>
        <w:fldChar w:fldCharType="separate"/>
      </w:r>
      <w:r>
        <w:t>42</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_Toc27933 </w:instrText>
      </w:r>
      <w:r>
        <w:rPr>
          <w:rFonts w:hint="eastAsia" w:ascii="宋体" w:hAnsi="宋体" w:cs="宋体"/>
          <w:bCs w:val="0"/>
          <w:kern w:val="2"/>
          <w:szCs w:val="21"/>
          <w:highlight w:val="none"/>
        </w:rPr>
        <w:fldChar w:fldCharType="separate"/>
      </w:r>
      <w:r>
        <w:tab/>
      </w:r>
      <w:r>
        <w:fldChar w:fldCharType="begin"/>
      </w:r>
      <w:r>
        <w:instrText xml:space="preserve"> PAGEREF _Toc27933 \h </w:instrText>
      </w:r>
      <w:r>
        <w:fldChar w:fldCharType="separate"/>
      </w:r>
      <w:r>
        <w:t>42</w:t>
      </w:r>
      <w:r>
        <w:fldChar w:fldCharType="end"/>
      </w:r>
      <w:r>
        <w:rPr>
          <w:rFonts w:hint="eastAsia" w:ascii="宋体" w:hAnsi="宋体" w:cs="宋体"/>
          <w:bCs w:val="0"/>
          <w:color w:val="auto"/>
          <w:kern w:val="2"/>
          <w:szCs w:val="21"/>
          <w:highlight w:val="none"/>
        </w:rPr>
        <w:fldChar w:fldCharType="end"/>
      </w:r>
    </w:p>
    <w:p>
      <w:pPr>
        <w:pStyle w:val="13"/>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_Toc11038 </w:instrText>
      </w:r>
      <w:r>
        <w:rPr>
          <w:rFonts w:hint="eastAsia" w:ascii="宋体" w:hAnsi="宋体" w:cs="宋体"/>
          <w:bCs w:val="0"/>
          <w:kern w:val="2"/>
          <w:szCs w:val="21"/>
          <w:highlight w:val="none"/>
        </w:rPr>
        <w:fldChar w:fldCharType="separate"/>
      </w:r>
      <w:r>
        <w:rPr>
          <w:rFonts w:hint="eastAsia" w:ascii="宋体" w:hAnsi="宋体"/>
          <w:highlight w:val="none"/>
        </w:rPr>
        <w:t>第五章 参选报价</w:t>
      </w:r>
      <w:r>
        <w:tab/>
      </w:r>
      <w:r>
        <w:fldChar w:fldCharType="begin"/>
      </w:r>
      <w:r>
        <w:instrText xml:space="preserve"> PAGEREF _Toc11038 \h </w:instrText>
      </w:r>
      <w:r>
        <w:fldChar w:fldCharType="separate"/>
      </w:r>
      <w:r>
        <w:t>43</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_Toc4287 </w:instrText>
      </w:r>
      <w:r>
        <w:rPr>
          <w:rFonts w:hint="eastAsia" w:ascii="宋体" w:hAnsi="宋体" w:cs="宋体"/>
          <w:bCs w:val="0"/>
          <w:kern w:val="2"/>
          <w:szCs w:val="21"/>
          <w:highlight w:val="none"/>
        </w:rPr>
        <w:fldChar w:fldCharType="separate"/>
      </w:r>
      <w:r>
        <w:rPr>
          <w:rFonts w:hint="eastAsia"/>
          <w:highlight w:val="none"/>
        </w:rPr>
        <w:t>1. 参选报价表格式要求</w:t>
      </w:r>
      <w:r>
        <w:tab/>
      </w:r>
      <w:r>
        <w:fldChar w:fldCharType="begin"/>
      </w:r>
      <w:r>
        <w:instrText xml:space="preserve"> PAGEREF _Toc4287 \h </w:instrText>
      </w:r>
      <w:r>
        <w:fldChar w:fldCharType="separate"/>
      </w:r>
      <w:r>
        <w:t>43</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_Toc349 </w:instrText>
      </w:r>
      <w:r>
        <w:rPr>
          <w:rFonts w:hint="eastAsia" w:ascii="宋体" w:hAnsi="宋体" w:cs="宋体"/>
          <w:bCs w:val="0"/>
          <w:kern w:val="2"/>
          <w:szCs w:val="21"/>
          <w:highlight w:val="none"/>
        </w:rPr>
        <w:fldChar w:fldCharType="separate"/>
      </w:r>
      <w:r>
        <w:rPr>
          <w:rFonts w:hint="eastAsia"/>
          <w:highlight w:val="none"/>
        </w:rPr>
        <w:t>2. 参选报价说明</w:t>
      </w:r>
      <w:r>
        <w:tab/>
      </w:r>
      <w:r>
        <w:fldChar w:fldCharType="begin"/>
      </w:r>
      <w:r>
        <w:instrText xml:space="preserve"> PAGEREF _Toc349 \h </w:instrText>
      </w:r>
      <w:r>
        <w:fldChar w:fldCharType="separate"/>
      </w:r>
      <w:r>
        <w:t>79</w:t>
      </w:r>
      <w:r>
        <w:fldChar w:fldCharType="end"/>
      </w:r>
      <w:r>
        <w:rPr>
          <w:rFonts w:hint="eastAsia" w:ascii="宋体" w:hAnsi="宋体" w:cs="宋体"/>
          <w:bCs w:val="0"/>
          <w:color w:val="auto"/>
          <w:kern w:val="2"/>
          <w:szCs w:val="21"/>
          <w:highlight w:val="none"/>
        </w:rPr>
        <w:fldChar w:fldCharType="end"/>
      </w:r>
    </w:p>
    <w:p>
      <w:pPr>
        <w:pStyle w:val="13"/>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_Toc2483 </w:instrText>
      </w:r>
      <w:r>
        <w:rPr>
          <w:rFonts w:hint="eastAsia" w:ascii="宋体" w:hAnsi="宋体" w:cs="宋体"/>
          <w:bCs w:val="0"/>
          <w:kern w:val="2"/>
          <w:szCs w:val="21"/>
          <w:highlight w:val="none"/>
        </w:rPr>
        <w:fldChar w:fldCharType="separate"/>
      </w:r>
      <w:r>
        <w:rPr>
          <w:rFonts w:hint="eastAsia" w:ascii="宋体" w:hAnsi="宋体"/>
          <w:highlight w:val="none"/>
        </w:rPr>
        <w:t>第六章 项目要求</w:t>
      </w:r>
      <w:r>
        <w:tab/>
      </w:r>
      <w:r>
        <w:fldChar w:fldCharType="begin"/>
      </w:r>
      <w:r>
        <w:instrText xml:space="preserve"> PAGEREF _Toc2483 \h </w:instrText>
      </w:r>
      <w:r>
        <w:fldChar w:fldCharType="separate"/>
      </w:r>
      <w:r>
        <w:t>80</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_Toc26128 </w:instrText>
      </w:r>
      <w:r>
        <w:rPr>
          <w:rFonts w:hint="eastAsia" w:ascii="宋体" w:hAnsi="宋体" w:cs="宋体"/>
          <w:bCs w:val="0"/>
          <w:kern w:val="2"/>
          <w:szCs w:val="21"/>
          <w:highlight w:val="none"/>
        </w:rPr>
        <w:fldChar w:fldCharType="separate"/>
      </w:r>
      <w:r>
        <w:rPr>
          <w:rFonts w:hint="eastAsia"/>
          <w:highlight w:val="none"/>
          <w:lang w:val="en-US" w:eastAsia="zh-CN"/>
        </w:rPr>
        <w:t>一、</w:t>
      </w:r>
      <w:r>
        <w:rPr>
          <w:rFonts w:hint="eastAsia"/>
          <w:highlight w:val="none"/>
        </w:rPr>
        <w:t>采购物品及数量</w:t>
      </w:r>
      <w:r>
        <w:tab/>
      </w:r>
      <w:r>
        <w:fldChar w:fldCharType="begin"/>
      </w:r>
      <w:r>
        <w:instrText xml:space="preserve"> PAGEREF _Toc26128 \h </w:instrText>
      </w:r>
      <w:r>
        <w:fldChar w:fldCharType="separate"/>
      </w:r>
      <w:r>
        <w:t>80</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_Toc9485 </w:instrText>
      </w:r>
      <w:r>
        <w:rPr>
          <w:rFonts w:hint="eastAsia" w:ascii="宋体" w:hAnsi="宋体" w:cs="宋体"/>
          <w:bCs w:val="0"/>
          <w:kern w:val="2"/>
          <w:szCs w:val="21"/>
          <w:highlight w:val="none"/>
        </w:rPr>
        <w:fldChar w:fldCharType="separate"/>
      </w:r>
      <w:r>
        <w:rPr>
          <w:rFonts w:hint="default"/>
        </w:rPr>
        <w:t xml:space="preserve">二、 </w:t>
      </w:r>
      <w:r>
        <w:rPr>
          <w:rFonts w:hint="eastAsia"/>
          <w:highlight w:val="none"/>
        </w:rPr>
        <w:t>服务要求</w:t>
      </w:r>
      <w:r>
        <w:tab/>
      </w:r>
      <w:r>
        <w:fldChar w:fldCharType="begin"/>
      </w:r>
      <w:r>
        <w:instrText xml:space="preserve"> PAGEREF _Toc9485 \h </w:instrText>
      </w:r>
      <w:r>
        <w:fldChar w:fldCharType="separate"/>
      </w:r>
      <w:r>
        <w:t>80</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_Toc3919 </w:instrText>
      </w:r>
      <w:r>
        <w:rPr>
          <w:rFonts w:hint="eastAsia" w:ascii="宋体" w:hAnsi="宋体" w:cs="宋体"/>
          <w:bCs w:val="0"/>
          <w:kern w:val="2"/>
          <w:szCs w:val="21"/>
          <w:highlight w:val="none"/>
        </w:rPr>
        <w:fldChar w:fldCharType="separate"/>
      </w:r>
      <w:r>
        <w:rPr>
          <w:rFonts w:hint="eastAsia"/>
        </w:rPr>
        <w:t xml:space="preserve">二、 </w:t>
      </w:r>
      <w:r>
        <w:rPr>
          <w:rFonts w:hint="eastAsia"/>
          <w:highlight w:val="none"/>
        </w:rPr>
        <w:t>样品及品牌</w:t>
      </w:r>
      <w:r>
        <w:tab/>
      </w:r>
      <w:r>
        <w:fldChar w:fldCharType="begin"/>
      </w:r>
      <w:r>
        <w:instrText xml:space="preserve"> PAGEREF _Toc3919 \h </w:instrText>
      </w:r>
      <w:r>
        <w:fldChar w:fldCharType="separate"/>
      </w:r>
      <w:r>
        <w:t>80</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_Toc12428 </w:instrText>
      </w:r>
      <w:r>
        <w:rPr>
          <w:rFonts w:hint="eastAsia" w:ascii="宋体" w:hAnsi="宋体" w:cs="宋体"/>
          <w:bCs w:val="0"/>
          <w:kern w:val="2"/>
          <w:szCs w:val="21"/>
          <w:highlight w:val="none"/>
        </w:rPr>
        <w:fldChar w:fldCharType="separate"/>
      </w:r>
      <w:r>
        <w:rPr>
          <w:rFonts w:hint="eastAsia"/>
        </w:rPr>
        <w:t xml:space="preserve">三、 </w:t>
      </w:r>
      <w:r>
        <w:rPr>
          <w:rFonts w:hint="eastAsia"/>
          <w:highlight w:val="none"/>
        </w:rPr>
        <w:t>验收要求</w:t>
      </w:r>
      <w:r>
        <w:tab/>
      </w:r>
      <w:r>
        <w:fldChar w:fldCharType="begin"/>
      </w:r>
      <w:r>
        <w:instrText xml:space="preserve"> PAGEREF _Toc12428 \h </w:instrText>
      </w:r>
      <w:r>
        <w:fldChar w:fldCharType="separate"/>
      </w:r>
      <w:r>
        <w:t>81</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_Toc27578 </w:instrText>
      </w:r>
      <w:r>
        <w:rPr>
          <w:rFonts w:hint="eastAsia" w:ascii="宋体" w:hAnsi="宋体" w:cs="宋体"/>
          <w:bCs w:val="0"/>
          <w:kern w:val="2"/>
          <w:szCs w:val="21"/>
          <w:highlight w:val="none"/>
        </w:rPr>
        <w:fldChar w:fldCharType="separate"/>
      </w:r>
      <w:r>
        <w:rPr>
          <w:rFonts w:hint="eastAsia"/>
        </w:rPr>
        <w:t xml:space="preserve">四、 </w:t>
      </w:r>
      <w:r>
        <w:rPr>
          <w:rFonts w:hint="eastAsia"/>
          <w:highlight w:val="none"/>
        </w:rPr>
        <w:t>其他要求详见本比选文件第四章合同条款。</w:t>
      </w:r>
      <w:r>
        <w:tab/>
      </w:r>
      <w:r>
        <w:fldChar w:fldCharType="begin"/>
      </w:r>
      <w:r>
        <w:instrText xml:space="preserve"> PAGEREF _Toc27578 \h </w:instrText>
      </w:r>
      <w:r>
        <w:fldChar w:fldCharType="separate"/>
      </w:r>
      <w:r>
        <w:t>81</w:t>
      </w:r>
      <w:r>
        <w:fldChar w:fldCharType="end"/>
      </w:r>
      <w:r>
        <w:rPr>
          <w:rFonts w:hint="eastAsia" w:ascii="宋体" w:hAnsi="宋体" w:cs="宋体"/>
          <w:bCs w:val="0"/>
          <w:color w:val="auto"/>
          <w:kern w:val="2"/>
          <w:szCs w:val="21"/>
          <w:highlight w:val="none"/>
        </w:rPr>
        <w:fldChar w:fldCharType="end"/>
      </w:r>
    </w:p>
    <w:p>
      <w:pPr>
        <w:pStyle w:val="13"/>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_Toc24746 </w:instrText>
      </w:r>
      <w:r>
        <w:rPr>
          <w:rFonts w:hint="eastAsia" w:ascii="宋体" w:hAnsi="宋体" w:cs="宋体"/>
          <w:bCs w:val="0"/>
          <w:kern w:val="2"/>
          <w:szCs w:val="21"/>
          <w:highlight w:val="none"/>
        </w:rPr>
        <w:fldChar w:fldCharType="separate"/>
      </w:r>
      <w:r>
        <w:rPr>
          <w:rFonts w:hint="eastAsia" w:ascii="宋体" w:hAnsi="宋体"/>
          <w:highlight w:val="none"/>
        </w:rPr>
        <w:t>第七章  参选文件格式</w:t>
      </w:r>
      <w:r>
        <w:tab/>
      </w:r>
      <w:r>
        <w:fldChar w:fldCharType="begin"/>
      </w:r>
      <w:r>
        <w:instrText xml:space="preserve"> PAGEREF _Toc24746 \h </w:instrText>
      </w:r>
      <w:r>
        <w:fldChar w:fldCharType="separate"/>
      </w:r>
      <w:r>
        <w:t>82</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_Toc17626 </w:instrText>
      </w:r>
      <w:r>
        <w:rPr>
          <w:rFonts w:hint="eastAsia" w:ascii="宋体" w:hAnsi="宋体" w:cs="宋体"/>
          <w:bCs w:val="0"/>
          <w:kern w:val="2"/>
          <w:szCs w:val="21"/>
          <w:highlight w:val="none"/>
        </w:rPr>
        <w:fldChar w:fldCharType="separate"/>
      </w:r>
      <w:r>
        <w:rPr>
          <w:rFonts w:hint="eastAsia" w:ascii="宋体" w:hAnsi="宋体" w:eastAsia="宋体"/>
          <w:highlight w:val="none"/>
        </w:rPr>
        <w:t>目    录</w:t>
      </w:r>
      <w:r>
        <w:tab/>
      </w:r>
      <w:r>
        <w:fldChar w:fldCharType="begin"/>
      </w:r>
      <w:r>
        <w:instrText xml:space="preserve"> PAGEREF _Toc17626 \h </w:instrText>
      </w:r>
      <w:r>
        <w:fldChar w:fldCharType="separate"/>
      </w:r>
      <w:r>
        <w:t>83</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_Toc27645 </w:instrText>
      </w:r>
      <w:r>
        <w:rPr>
          <w:rFonts w:hint="eastAsia" w:ascii="宋体" w:hAnsi="宋体" w:cs="宋体"/>
          <w:bCs w:val="0"/>
          <w:kern w:val="2"/>
          <w:szCs w:val="21"/>
          <w:highlight w:val="none"/>
        </w:rPr>
        <w:fldChar w:fldCharType="separate"/>
      </w:r>
      <w:r>
        <w:rPr>
          <w:rFonts w:hint="eastAsia"/>
          <w:highlight w:val="none"/>
        </w:rPr>
        <w:t>一、资格审查文件</w:t>
      </w:r>
      <w:r>
        <w:tab/>
      </w:r>
      <w:r>
        <w:fldChar w:fldCharType="begin"/>
      </w:r>
      <w:r>
        <w:instrText xml:space="preserve"> PAGEREF _Toc27645 \h </w:instrText>
      </w:r>
      <w:r>
        <w:fldChar w:fldCharType="separate"/>
      </w:r>
      <w:r>
        <w:t>85</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_Toc25966 </w:instrText>
      </w:r>
      <w:r>
        <w:rPr>
          <w:rFonts w:hint="eastAsia" w:ascii="宋体" w:hAnsi="宋体" w:cs="宋体"/>
          <w:bCs w:val="0"/>
          <w:kern w:val="2"/>
          <w:szCs w:val="21"/>
          <w:highlight w:val="none"/>
        </w:rPr>
        <w:fldChar w:fldCharType="separate"/>
      </w:r>
      <w:r>
        <w:rPr>
          <w:rFonts w:hint="default"/>
        </w:rPr>
        <w:t xml:space="preserve">1、 </w:t>
      </w:r>
      <w:r>
        <w:rPr>
          <w:highlight w:val="none"/>
        </w:rPr>
        <w:t>参选函</w:t>
      </w:r>
      <w:r>
        <w:tab/>
      </w:r>
      <w:r>
        <w:fldChar w:fldCharType="begin"/>
      </w:r>
      <w:r>
        <w:instrText xml:space="preserve"> PAGEREF _Toc25966 \h </w:instrText>
      </w:r>
      <w:r>
        <w:fldChar w:fldCharType="separate"/>
      </w:r>
      <w:r>
        <w:t>85</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_Toc11964 </w:instrText>
      </w:r>
      <w:r>
        <w:rPr>
          <w:rFonts w:hint="eastAsia" w:ascii="宋体" w:hAnsi="宋体" w:cs="宋体"/>
          <w:bCs w:val="0"/>
          <w:kern w:val="2"/>
          <w:szCs w:val="21"/>
          <w:highlight w:val="none"/>
        </w:rPr>
        <w:fldChar w:fldCharType="separate"/>
      </w:r>
      <w:r>
        <w:rPr>
          <w:rFonts w:hint="default"/>
        </w:rPr>
        <w:t xml:space="preserve">2、 </w:t>
      </w:r>
      <w:r>
        <w:rPr>
          <w:highlight w:val="none"/>
        </w:rPr>
        <w:t>法定代表人身份证明</w:t>
      </w:r>
      <w:r>
        <w:tab/>
      </w:r>
      <w:r>
        <w:fldChar w:fldCharType="begin"/>
      </w:r>
      <w:r>
        <w:instrText xml:space="preserve"> PAGEREF _Toc11964 \h </w:instrText>
      </w:r>
      <w:r>
        <w:fldChar w:fldCharType="separate"/>
      </w:r>
      <w:r>
        <w:t>86</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_Toc27489 </w:instrText>
      </w:r>
      <w:r>
        <w:rPr>
          <w:rFonts w:hint="eastAsia" w:ascii="宋体" w:hAnsi="宋体" w:cs="宋体"/>
          <w:bCs w:val="0"/>
          <w:kern w:val="2"/>
          <w:szCs w:val="21"/>
          <w:highlight w:val="none"/>
        </w:rPr>
        <w:fldChar w:fldCharType="separate"/>
      </w:r>
      <w:r>
        <w:rPr>
          <w:rFonts w:hint="default"/>
        </w:rPr>
        <w:t xml:space="preserve">3、 </w:t>
      </w:r>
      <w:r>
        <w:rPr>
          <w:highlight w:val="none"/>
        </w:rPr>
        <w:t>授权委托书</w:t>
      </w:r>
      <w:r>
        <w:tab/>
      </w:r>
      <w:r>
        <w:fldChar w:fldCharType="begin"/>
      </w:r>
      <w:r>
        <w:instrText xml:space="preserve"> PAGEREF _Toc27489 \h </w:instrText>
      </w:r>
      <w:r>
        <w:fldChar w:fldCharType="separate"/>
      </w:r>
      <w:r>
        <w:t>87</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_Toc32623 </w:instrText>
      </w:r>
      <w:r>
        <w:rPr>
          <w:rFonts w:hint="eastAsia" w:ascii="宋体" w:hAnsi="宋体" w:cs="宋体"/>
          <w:bCs w:val="0"/>
          <w:kern w:val="2"/>
          <w:szCs w:val="21"/>
          <w:highlight w:val="none"/>
        </w:rPr>
        <w:fldChar w:fldCharType="separate"/>
      </w:r>
      <w:r>
        <w:rPr>
          <w:rFonts w:hint="default"/>
        </w:rPr>
        <w:t xml:space="preserve">4、 </w:t>
      </w:r>
      <w:r>
        <w:rPr>
          <w:rFonts w:hint="eastAsia"/>
          <w:highlight w:val="none"/>
        </w:rPr>
        <w:t>参选人资格要求文件（如下文件须复印件加盖法人公章）：</w:t>
      </w:r>
      <w:r>
        <w:tab/>
      </w:r>
      <w:r>
        <w:fldChar w:fldCharType="begin"/>
      </w:r>
      <w:r>
        <w:instrText xml:space="preserve"> PAGEREF _Toc32623 \h </w:instrText>
      </w:r>
      <w:r>
        <w:fldChar w:fldCharType="separate"/>
      </w:r>
      <w:r>
        <w:t>88</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_Toc27201 </w:instrText>
      </w:r>
      <w:r>
        <w:rPr>
          <w:rFonts w:hint="eastAsia" w:ascii="宋体" w:hAnsi="宋体" w:cs="宋体"/>
          <w:bCs w:val="0"/>
          <w:kern w:val="2"/>
          <w:szCs w:val="21"/>
          <w:highlight w:val="none"/>
        </w:rPr>
        <w:fldChar w:fldCharType="separate"/>
      </w:r>
      <w:r>
        <w:rPr>
          <w:rFonts w:hint="default"/>
        </w:rPr>
        <w:t xml:space="preserve">5、 </w:t>
      </w:r>
      <w:r>
        <w:rPr>
          <w:rFonts w:hint="eastAsia"/>
          <w:highlight w:val="none"/>
        </w:rPr>
        <w:t>参选保证金缴纳凭证（</w:t>
      </w:r>
      <w:r>
        <w:rPr>
          <w:rFonts w:hint="eastAsia"/>
          <w:highlight w:val="none"/>
          <w:lang w:val="en-US" w:eastAsia="zh-CN"/>
        </w:rPr>
        <w:t>银行转账证明</w:t>
      </w:r>
      <w:r>
        <w:rPr>
          <w:rFonts w:hint="eastAsia"/>
          <w:highlight w:val="none"/>
        </w:rPr>
        <w:t>）</w:t>
      </w:r>
      <w:r>
        <w:tab/>
      </w:r>
      <w:r>
        <w:fldChar w:fldCharType="begin"/>
      </w:r>
      <w:r>
        <w:instrText xml:space="preserve"> PAGEREF _Toc27201 \h </w:instrText>
      </w:r>
      <w:r>
        <w:fldChar w:fldCharType="separate"/>
      </w:r>
      <w:r>
        <w:t>90</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_Toc26123 </w:instrText>
      </w:r>
      <w:r>
        <w:rPr>
          <w:rFonts w:hint="eastAsia" w:ascii="宋体" w:hAnsi="宋体" w:cs="宋体"/>
          <w:bCs w:val="0"/>
          <w:kern w:val="2"/>
          <w:szCs w:val="21"/>
          <w:highlight w:val="none"/>
        </w:rPr>
        <w:fldChar w:fldCharType="separate"/>
      </w:r>
      <w:r>
        <w:rPr>
          <w:rFonts w:hint="eastAsia" w:ascii="仿宋_GB2312" w:hAnsi="仿宋_GB2312" w:eastAsia="仿宋_GB2312" w:cs="仿宋_GB2312"/>
          <w:highlight w:val="none"/>
        </w:rPr>
        <w:t>日  期：</w:t>
      </w:r>
      <w:r>
        <w:tab/>
      </w:r>
      <w:r>
        <w:fldChar w:fldCharType="begin"/>
      </w:r>
      <w:r>
        <w:instrText xml:space="preserve"> PAGEREF _Toc26123 \h </w:instrText>
      </w:r>
      <w:r>
        <w:fldChar w:fldCharType="separate"/>
      </w:r>
      <w:r>
        <w:t>90</w:t>
      </w:r>
      <w:r>
        <w:fldChar w:fldCharType="end"/>
      </w:r>
      <w:r>
        <w:rPr>
          <w:rFonts w:hint="eastAsia" w:ascii="宋体" w:hAnsi="宋体" w:cs="宋体"/>
          <w:bCs w:val="0"/>
          <w:color w:val="auto"/>
          <w:kern w:val="2"/>
          <w:szCs w:val="21"/>
          <w:highlight w:val="none"/>
        </w:rPr>
        <w:fldChar w:fldCharType="end"/>
      </w:r>
    </w:p>
    <w:p>
      <w:pPr>
        <w:pStyle w:val="14"/>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_Toc27227 </w:instrText>
      </w:r>
      <w:r>
        <w:rPr>
          <w:rFonts w:hint="eastAsia" w:ascii="宋体" w:hAnsi="宋体" w:cs="宋体"/>
          <w:bCs w:val="0"/>
          <w:kern w:val="2"/>
          <w:szCs w:val="21"/>
          <w:highlight w:val="none"/>
        </w:rPr>
        <w:fldChar w:fldCharType="separate"/>
      </w:r>
      <w:r>
        <w:rPr>
          <w:rFonts w:hint="eastAsia"/>
          <w:highlight w:val="none"/>
        </w:rPr>
        <w:t>二、商务服务响应文件</w:t>
      </w:r>
      <w:r>
        <w:tab/>
      </w:r>
      <w:r>
        <w:fldChar w:fldCharType="begin"/>
      </w:r>
      <w:r>
        <w:instrText xml:space="preserve"> PAGEREF _Toc27227 \h </w:instrText>
      </w:r>
      <w:r>
        <w:fldChar w:fldCharType="separate"/>
      </w:r>
      <w:r>
        <w:t>90</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_Toc12559 </w:instrText>
      </w:r>
      <w:r>
        <w:rPr>
          <w:rFonts w:hint="eastAsia" w:ascii="宋体" w:hAnsi="宋体" w:cs="宋体"/>
          <w:bCs w:val="0"/>
          <w:kern w:val="2"/>
          <w:szCs w:val="21"/>
          <w:highlight w:val="none"/>
        </w:rPr>
        <w:fldChar w:fldCharType="separate"/>
      </w:r>
      <w:r>
        <w:rPr>
          <w:rFonts w:hint="default"/>
        </w:rPr>
        <w:t xml:space="preserve">1、 </w:t>
      </w:r>
      <w:r>
        <w:rPr>
          <w:rFonts w:hint="eastAsia"/>
          <w:highlight w:val="none"/>
        </w:rPr>
        <w:t>参选报价表（格式见第五章参选报价表）</w:t>
      </w:r>
      <w:r>
        <w:tab/>
      </w:r>
      <w:r>
        <w:fldChar w:fldCharType="begin"/>
      </w:r>
      <w:r>
        <w:instrText xml:space="preserve"> PAGEREF _Toc12559 \h </w:instrText>
      </w:r>
      <w:r>
        <w:fldChar w:fldCharType="separate"/>
      </w:r>
      <w:r>
        <w:t>90</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_Toc29177 </w:instrText>
      </w:r>
      <w:r>
        <w:rPr>
          <w:rFonts w:hint="eastAsia" w:ascii="宋体" w:hAnsi="宋体" w:cs="宋体"/>
          <w:bCs w:val="0"/>
          <w:kern w:val="2"/>
          <w:szCs w:val="21"/>
          <w:highlight w:val="none"/>
        </w:rPr>
        <w:fldChar w:fldCharType="separate"/>
      </w:r>
      <w:r>
        <w:rPr>
          <w:rFonts w:hint="default" w:ascii="宋体" w:hAnsi="宋体"/>
        </w:rPr>
        <w:t xml:space="preserve">2、 </w:t>
      </w:r>
      <w:r>
        <w:rPr>
          <w:rFonts w:hint="eastAsia" w:ascii="宋体" w:hAnsi="宋体"/>
          <w:highlight w:val="none"/>
        </w:rPr>
        <w:t>参选人的食材生产基地介绍（若有，请提供）</w:t>
      </w:r>
      <w:r>
        <w:tab/>
      </w:r>
      <w:r>
        <w:fldChar w:fldCharType="begin"/>
      </w:r>
      <w:r>
        <w:instrText xml:space="preserve"> PAGEREF _Toc29177 \h </w:instrText>
      </w:r>
      <w:r>
        <w:fldChar w:fldCharType="separate"/>
      </w:r>
      <w:r>
        <w:t>90</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_Toc88 </w:instrText>
      </w:r>
      <w:r>
        <w:rPr>
          <w:rFonts w:hint="eastAsia" w:ascii="宋体" w:hAnsi="宋体" w:cs="宋体"/>
          <w:bCs w:val="0"/>
          <w:kern w:val="2"/>
          <w:szCs w:val="21"/>
          <w:highlight w:val="none"/>
        </w:rPr>
        <w:fldChar w:fldCharType="separate"/>
      </w:r>
      <w:r>
        <w:rPr>
          <w:rFonts w:hint="default"/>
        </w:rPr>
        <w:t xml:space="preserve">3、 </w:t>
      </w:r>
      <w:r>
        <w:rPr>
          <w:rFonts w:hint="eastAsia"/>
          <w:highlight w:val="none"/>
        </w:rPr>
        <w:t>参选人经营现状一览表</w:t>
      </w:r>
      <w:r>
        <w:tab/>
      </w:r>
      <w:r>
        <w:fldChar w:fldCharType="begin"/>
      </w:r>
      <w:r>
        <w:instrText xml:space="preserve"> PAGEREF _Toc88 \h </w:instrText>
      </w:r>
      <w:r>
        <w:fldChar w:fldCharType="separate"/>
      </w:r>
      <w:r>
        <w:t>91</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_Toc29012 </w:instrText>
      </w:r>
      <w:r>
        <w:rPr>
          <w:rFonts w:hint="eastAsia" w:ascii="宋体" w:hAnsi="宋体" w:cs="宋体"/>
          <w:bCs w:val="0"/>
          <w:kern w:val="2"/>
          <w:szCs w:val="21"/>
          <w:highlight w:val="none"/>
        </w:rPr>
        <w:fldChar w:fldCharType="separate"/>
      </w:r>
      <w:r>
        <w:rPr>
          <w:rFonts w:hint="default"/>
        </w:rPr>
        <w:t xml:space="preserve">4、 </w:t>
      </w:r>
      <w:r>
        <w:rPr>
          <w:rFonts w:hint="eastAsia"/>
          <w:highlight w:val="none"/>
        </w:rPr>
        <w:t>参选人类似食堂食材配送业绩一览表</w:t>
      </w:r>
      <w:r>
        <w:tab/>
      </w:r>
      <w:r>
        <w:fldChar w:fldCharType="begin"/>
      </w:r>
      <w:r>
        <w:instrText xml:space="preserve"> PAGEREF _Toc29012 \h </w:instrText>
      </w:r>
      <w:r>
        <w:fldChar w:fldCharType="separate"/>
      </w:r>
      <w:r>
        <w:t>92</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_Toc23495 </w:instrText>
      </w:r>
      <w:r>
        <w:rPr>
          <w:rFonts w:hint="eastAsia" w:ascii="宋体" w:hAnsi="宋体" w:cs="宋体"/>
          <w:bCs w:val="0"/>
          <w:kern w:val="2"/>
          <w:szCs w:val="21"/>
          <w:highlight w:val="none"/>
        </w:rPr>
        <w:fldChar w:fldCharType="separate"/>
      </w:r>
      <w:r>
        <w:rPr>
          <w:rFonts w:hint="default" w:ascii="宋体" w:hAnsi="宋体"/>
        </w:rPr>
        <w:t xml:space="preserve">5、 </w:t>
      </w:r>
      <w:r>
        <w:rPr>
          <w:rFonts w:hint="eastAsia" w:ascii="宋体" w:hAnsi="宋体"/>
          <w:highlight w:val="none"/>
        </w:rPr>
        <w:t>参选单位介绍材料</w:t>
      </w:r>
      <w:r>
        <w:tab/>
      </w:r>
      <w:r>
        <w:fldChar w:fldCharType="begin"/>
      </w:r>
      <w:r>
        <w:instrText xml:space="preserve"> PAGEREF _Toc23495 \h </w:instrText>
      </w:r>
      <w:r>
        <w:fldChar w:fldCharType="separate"/>
      </w:r>
      <w:r>
        <w:t>93</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_Toc28461 </w:instrText>
      </w:r>
      <w:r>
        <w:rPr>
          <w:rFonts w:hint="eastAsia" w:ascii="宋体" w:hAnsi="宋体" w:cs="宋体"/>
          <w:bCs w:val="0"/>
          <w:kern w:val="2"/>
          <w:szCs w:val="21"/>
          <w:highlight w:val="none"/>
        </w:rPr>
        <w:fldChar w:fldCharType="separate"/>
      </w:r>
      <w:r>
        <w:rPr>
          <w:rFonts w:hint="default"/>
        </w:rPr>
        <w:t xml:space="preserve">6、 </w:t>
      </w:r>
      <w:r>
        <w:rPr>
          <w:rFonts w:hint="eastAsia"/>
          <w:highlight w:val="none"/>
        </w:rPr>
        <w:t>实施服务方案</w:t>
      </w:r>
      <w:r>
        <w:tab/>
      </w:r>
      <w:r>
        <w:fldChar w:fldCharType="begin"/>
      </w:r>
      <w:r>
        <w:instrText xml:space="preserve"> PAGEREF _Toc28461 \h </w:instrText>
      </w:r>
      <w:r>
        <w:fldChar w:fldCharType="separate"/>
      </w:r>
      <w:r>
        <w:t>94</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_Toc23536 </w:instrText>
      </w:r>
      <w:r>
        <w:rPr>
          <w:rFonts w:hint="eastAsia" w:ascii="宋体" w:hAnsi="宋体" w:cs="宋体"/>
          <w:bCs w:val="0"/>
          <w:kern w:val="2"/>
          <w:szCs w:val="21"/>
          <w:highlight w:val="none"/>
        </w:rPr>
        <w:fldChar w:fldCharType="separate"/>
      </w:r>
      <w:r>
        <w:rPr>
          <w:rFonts w:hint="default"/>
        </w:rPr>
        <w:t xml:space="preserve">7、 </w:t>
      </w:r>
      <w:r>
        <w:rPr>
          <w:rFonts w:hint="eastAsia"/>
          <w:highlight w:val="none"/>
        </w:rPr>
        <w:t>服务承诺响应表</w:t>
      </w:r>
      <w:r>
        <w:tab/>
      </w:r>
      <w:r>
        <w:fldChar w:fldCharType="begin"/>
      </w:r>
      <w:r>
        <w:instrText xml:space="preserve"> PAGEREF _Toc23536 \h </w:instrText>
      </w:r>
      <w:r>
        <w:fldChar w:fldCharType="separate"/>
      </w:r>
      <w:r>
        <w:t>95</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_Toc820 </w:instrText>
      </w:r>
      <w:r>
        <w:rPr>
          <w:rFonts w:hint="eastAsia" w:ascii="宋体" w:hAnsi="宋体" w:cs="宋体"/>
          <w:bCs w:val="0"/>
          <w:kern w:val="2"/>
          <w:szCs w:val="21"/>
          <w:highlight w:val="none"/>
        </w:rPr>
        <w:fldChar w:fldCharType="separate"/>
      </w:r>
      <w:r>
        <w:rPr>
          <w:rFonts w:hint="default"/>
        </w:rPr>
        <w:t xml:space="preserve">8、 </w:t>
      </w:r>
      <w:r>
        <w:rPr>
          <w:rFonts w:hint="eastAsia"/>
          <w:highlight w:val="none"/>
        </w:rPr>
        <w:t>参选样品（包组二）</w:t>
      </w:r>
      <w:r>
        <w:rPr>
          <w:szCs w:val="21"/>
          <w:highlight w:val="none"/>
        </w:rPr>
        <w:t>★</w:t>
      </w:r>
      <w:r>
        <w:tab/>
      </w:r>
      <w:r>
        <w:fldChar w:fldCharType="begin"/>
      </w:r>
      <w:r>
        <w:instrText xml:space="preserve"> PAGEREF _Toc820 \h </w:instrText>
      </w:r>
      <w:r>
        <w:fldChar w:fldCharType="separate"/>
      </w:r>
      <w:r>
        <w:t>95</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_Toc23916 </w:instrText>
      </w:r>
      <w:r>
        <w:rPr>
          <w:rFonts w:hint="eastAsia" w:ascii="宋体" w:hAnsi="宋体" w:cs="宋体"/>
          <w:bCs w:val="0"/>
          <w:kern w:val="2"/>
          <w:szCs w:val="21"/>
          <w:highlight w:val="none"/>
        </w:rPr>
        <w:fldChar w:fldCharType="separate"/>
      </w:r>
      <w:r>
        <w:rPr>
          <w:rFonts w:hint="default"/>
        </w:rPr>
        <w:t xml:space="preserve">9、 </w:t>
      </w:r>
      <w:r>
        <w:rPr>
          <w:rFonts w:hint="eastAsia"/>
          <w:highlight w:val="none"/>
        </w:rPr>
        <w:t>参选人认为需要补充的其他资料（由参选人自行补充）。</w:t>
      </w:r>
      <w:r>
        <w:tab/>
      </w:r>
      <w:r>
        <w:fldChar w:fldCharType="begin"/>
      </w:r>
      <w:r>
        <w:instrText xml:space="preserve"> PAGEREF _Toc23916 \h </w:instrText>
      </w:r>
      <w:r>
        <w:fldChar w:fldCharType="separate"/>
      </w:r>
      <w:r>
        <w:t>95</w:t>
      </w:r>
      <w:r>
        <w:fldChar w:fldCharType="end"/>
      </w:r>
      <w:r>
        <w:rPr>
          <w:rFonts w:hint="eastAsia" w:ascii="宋体" w:hAnsi="宋体" w:cs="宋体"/>
          <w:bCs w:val="0"/>
          <w:color w:val="auto"/>
          <w:kern w:val="2"/>
          <w:szCs w:val="21"/>
          <w:highlight w:val="none"/>
        </w:rPr>
        <w:fldChar w:fldCharType="end"/>
      </w:r>
    </w:p>
    <w:p>
      <w:pPr>
        <w:pStyle w:val="10"/>
        <w:tabs>
          <w:tab w:val="right" w:leader="dot" w:pos="8880"/>
        </w:tabs>
      </w:pPr>
      <w:r>
        <w:rPr>
          <w:rFonts w:hint="eastAsia" w:ascii="宋体" w:hAnsi="宋体" w:cs="宋体"/>
          <w:bCs w:val="0"/>
          <w:color w:val="auto"/>
          <w:kern w:val="2"/>
          <w:szCs w:val="21"/>
          <w:highlight w:val="none"/>
        </w:rPr>
        <w:fldChar w:fldCharType="begin"/>
      </w:r>
      <w:r>
        <w:rPr>
          <w:rFonts w:hint="eastAsia" w:ascii="宋体" w:hAnsi="宋体" w:cs="宋体"/>
          <w:bCs w:val="0"/>
          <w:kern w:val="2"/>
          <w:szCs w:val="21"/>
          <w:highlight w:val="none"/>
        </w:rPr>
        <w:instrText xml:space="preserve"> HYPERLINK \l _Toc21671 </w:instrText>
      </w:r>
      <w:r>
        <w:rPr>
          <w:rFonts w:hint="eastAsia" w:ascii="宋体" w:hAnsi="宋体" w:cs="宋体"/>
          <w:bCs w:val="0"/>
          <w:kern w:val="2"/>
          <w:szCs w:val="21"/>
          <w:highlight w:val="none"/>
        </w:rPr>
        <w:fldChar w:fldCharType="separate"/>
      </w:r>
      <w:r>
        <w:rPr>
          <w:rFonts w:hint="default"/>
        </w:rPr>
        <w:t xml:space="preserve">10、 </w:t>
      </w:r>
      <w:r>
        <w:rPr>
          <w:rFonts w:hint="eastAsia"/>
          <w:highlight w:val="none"/>
        </w:rPr>
        <w:t>参选人需提供配送能力和仓储及生产能力内容的图片和视频资料，拷贝在一个U盘内。</w:t>
      </w:r>
      <w:r>
        <w:tab/>
      </w:r>
      <w:r>
        <w:fldChar w:fldCharType="begin"/>
      </w:r>
      <w:r>
        <w:instrText xml:space="preserve"> PAGEREF _Toc21671 \h </w:instrText>
      </w:r>
      <w:r>
        <w:fldChar w:fldCharType="separate"/>
      </w:r>
      <w:r>
        <w:t>95</w:t>
      </w:r>
      <w:r>
        <w:fldChar w:fldCharType="end"/>
      </w:r>
      <w:r>
        <w:rPr>
          <w:rFonts w:hint="eastAsia" w:ascii="宋体" w:hAnsi="宋体" w:cs="宋体"/>
          <w:bCs w:val="0"/>
          <w:color w:val="auto"/>
          <w:kern w:val="2"/>
          <w:szCs w:val="21"/>
          <w:highlight w:val="none"/>
        </w:rPr>
        <w:fldChar w:fldCharType="end"/>
      </w:r>
    </w:p>
    <w:p>
      <w:pPr>
        <w:pStyle w:val="3"/>
        <w:spacing w:line="360" w:lineRule="auto"/>
        <w:jc w:val="center"/>
        <w:rPr>
          <w:rFonts w:ascii="宋体" w:hAnsi="宋体" w:cs="宋体"/>
          <w:bCs w:val="0"/>
          <w:color w:val="auto"/>
          <w:kern w:val="2"/>
          <w:sz w:val="21"/>
          <w:szCs w:val="21"/>
          <w:highlight w:val="none"/>
        </w:rPr>
      </w:pPr>
      <w:r>
        <w:rPr>
          <w:rFonts w:hint="eastAsia" w:ascii="宋体" w:hAnsi="宋体" w:cs="宋体"/>
          <w:bCs w:val="0"/>
          <w:color w:val="auto"/>
          <w:kern w:val="2"/>
          <w:szCs w:val="21"/>
          <w:highlight w:val="none"/>
        </w:rPr>
        <w:fldChar w:fldCharType="end"/>
      </w: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tabs>
          <w:tab w:val="left" w:pos="3846"/>
        </w:tabs>
        <w:jc w:val="left"/>
        <w:rPr>
          <w:color w:val="auto"/>
          <w:highlight w:val="none"/>
        </w:rPr>
        <w:sectPr>
          <w:footerReference r:id="rId5" w:type="first"/>
          <w:footerReference r:id="rId3" w:type="default"/>
          <w:footerReference r:id="rId4" w:type="even"/>
          <w:pgSz w:w="11906" w:h="16838"/>
          <w:pgMar w:top="1440" w:right="1226" w:bottom="1440" w:left="1800" w:header="851" w:footer="992"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color w:val="auto"/>
          <w:highlight w:val="none"/>
        </w:rPr>
        <w:tab/>
      </w:r>
    </w:p>
    <w:p>
      <w:pPr>
        <w:pStyle w:val="3"/>
        <w:spacing w:line="360" w:lineRule="auto"/>
        <w:jc w:val="center"/>
        <w:rPr>
          <w:rFonts w:ascii="宋体" w:hAnsi="宋体"/>
          <w:color w:val="auto"/>
          <w:szCs w:val="21"/>
          <w:highlight w:val="none"/>
        </w:rPr>
      </w:pPr>
      <w:bookmarkStart w:id="43" w:name="_Toc17821"/>
      <w:bookmarkStart w:id="44" w:name="_Toc18964"/>
      <w:bookmarkStart w:id="45" w:name="_Toc28556"/>
      <w:bookmarkStart w:id="46" w:name="_Toc524531386"/>
      <w:bookmarkStart w:id="47" w:name="_Toc2561"/>
      <w:bookmarkStart w:id="48" w:name="_Toc21525"/>
      <w:bookmarkStart w:id="49" w:name="_Toc12833"/>
      <w:bookmarkStart w:id="50" w:name="_Toc9684"/>
      <w:bookmarkStart w:id="51" w:name="_Toc246996157"/>
      <w:bookmarkStart w:id="52" w:name="_Toc22329"/>
      <w:bookmarkStart w:id="53" w:name="_Toc28125"/>
      <w:bookmarkStart w:id="54" w:name="_Toc247096243"/>
      <w:bookmarkStart w:id="55" w:name="_Toc247085671"/>
      <w:bookmarkStart w:id="56" w:name="_Toc1827"/>
      <w:bookmarkStart w:id="57" w:name="_Toc28571"/>
      <w:bookmarkStart w:id="58" w:name="_Toc998"/>
      <w:bookmarkStart w:id="59" w:name="_Toc13263"/>
      <w:bookmarkStart w:id="60" w:name="_Toc11815"/>
      <w:bookmarkStart w:id="61" w:name="_Toc10487"/>
      <w:bookmarkStart w:id="62" w:name="_Toc25988"/>
      <w:bookmarkStart w:id="63" w:name="_Toc246996900"/>
      <w:r>
        <w:rPr>
          <w:rFonts w:hint="eastAsia" w:ascii="宋体" w:hAnsi="宋体"/>
          <w:color w:val="auto"/>
          <w:highlight w:val="none"/>
        </w:rPr>
        <w:t>第一章 比选公告</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hint="eastAsia" w:ascii="宋体" w:hAnsi="宋体"/>
          <w:color w:val="auto"/>
          <w:szCs w:val="21"/>
          <w:highlight w:val="none"/>
        </w:rPr>
        <w:t xml:space="preserve">   </w:t>
      </w:r>
    </w:p>
    <w:p>
      <w:pPr>
        <w:pStyle w:val="4"/>
        <w:numPr>
          <w:ilvl w:val="0"/>
          <w:numId w:val="1"/>
        </w:numPr>
        <w:spacing w:before="20" w:after="20" w:line="360" w:lineRule="auto"/>
        <w:rPr>
          <w:rFonts w:ascii="宋体" w:hAnsi="宋体" w:eastAsia="宋体"/>
          <w:color w:val="auto"/>
          <w:highlight w:val="none"/>
        </w:rPr>
      </w:pPr>
      <w:bookmarkStart w:id="64" w:name="_Toc31308"/>
      <w:bookmarkStart w:id="65" w:name="_Toc524531387"/>
      <w:bookmarkStart w:id="66" w:name="_Toc6814"/>
      <w:bookmarkStart w:id="67" w:name="_Toc844"/>
      <w:bookmarkStart w:id="68" w:name="_Toc246996159"/>
      <w:bookmarkStart w:id="69" w:name="_Toc15016"/>
      <w:bookmarkStart w:id="70" w:name="_Toc23889"/>
      <w:bookmarkStart w:id="71" w:name="_Toc24542"/>
      <w:bookmarkStart w:id="72" w:name="_Toc152042289"/>
      <w:bookmarkStart w:id="73" w:name="_Toc6234"/>
      <w:bookmarkStart w:id="74" w:name="_Toc32200"/>
      <w:bookmarkStart w:id="75" w:name="_Toc26919"/>
      <w:bookmarkStart w:id="76" w:name="_Toc22056"/>
      <w:bookmarkStart w:id="77" w:name="_Toc152045513"/>
      <w:bookmarkStart w:id="78" w:name="_Toc31324"/>
      <w:bookmarkStart w:id="79" w:name="_Toc20169"/>
      <w:bookmarkStart w:id="80" w:name="_Toc32321"/>
      <w:bookmarkStart w:id="81" w:name="_Toc15496"/>
      <w:bookmarkStart w:id="82" w:name="_Toc246996902"/>
      <w:bookmarkStart w:id="83" w:name="_Toc247085673"/>
      <w:bookmarkStart w:id="84" w:name="_Toc11853"/>
      <w:bookmarkStart w:id="85" w:name="_Toc179632529"/>
      <w:bookmarkStart w:id="86" w:name="_Toc144974481"/>
      <w:bookmarkStart w:id="87" w:name="_Toc4555"/>
      <w:r>
        <w:rPr>
          <w:rFonts w:ascii="宋体" w:hAnsi="宋体" w:eastAsia="宋体"/>
          <w:color w:val="auto"/>
          <w:highlight w:val="none"/>
        </w:rPr>
        <w:t>项目概况</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pPr>
        <w:pStyle w:val="15"/>
        <w:numPr>
          <w:ilvl w:val="1"/>
          <w:numId w:val="2"/>
        </w:numPr>
        <w:spacing w:line="360" w:lineRule="auto"/>
        <w:ind w:left="0" w:firstLine="426"/>
        <w:rPr>
          <w:rFonts w:hint="eastAsia" w:ascii="宋体" w:hAnsi="宋体" w:eastAsia="宋体" w:cs="Times New Roman"/>
          <w:color w:val="auto"/>
          <w:kern w:val="2"/>
          <w:sz w:val="21"/>
          <w:szCs w:val="21"/>
          <w:highlight w:val="none"/>
        </w:rPr>
      </w:pPr>
      <w:bookmarkStart w:id="88" w:name="_Toc247085674"/>
      <w:bookmarkStart w:id="89" w:name="_Toc246996160"/>
      <w:bookmarkStart w:id="90" w:name="_Toc144974482"/>
      <w:bookmarkStart w:id="91" w:name="_Toc246996903"/>
      <w:bookmarkStart w:id="92" w:name="_Toc179632530"/>
      <w:bookmarkStart w:id="93" w:name="_Toc152042290"/>
      <w:bookmarkStart w:id="94" w:name="_Toc152045514"/>
      <w:r>
        <w:rPr>
          <w:rFonts w:hint="eastAsia" w:cs="Times New Roman"/>
          <w:color w:val="auto"/>
          <w:kern w:val="2"/>
          <w:sz w:val="21"/>
          <w:szCs w:val="21"/>
          <w:highlight w:val="none"/>
        </w:rPr>
        <w:t>项目简介：广东南方报业传媒集团物业管理有限公司拟通过入围比选方式选择员工食堂食材的供应商，</w:t>
      </w:r>
      <w:r>
        <w:rPr>
          <w:rFonts w:hint="eastAsia" w:ascii="宋体" w:hAnsi="宋体" w:eastAsia="宋体" w:cs="Times New Roman"/>
          <w:color w:val="auto"/>
          <w:kern w:val="2"/>
          <w:sz w:val="21"/>
          <w:szCs w:val="21"/>
          <w:highlight w:val="none"/>
          <w:lang w:val="en-US" w:eastAsia="zh-CN"/>
        </w:rPr>
        <w:t>本项目采用“1+1”形式，合同到期后若双方合作满意，经采购人同意后可续签一年</w:t>
      </w:r>
      <w:r>
        <w:rPr>
          <w:rFonts w:hint="eastAsia" w:ascii="宋体" w:hAnsi="宋体" w:eastAsia="宋体" w:cs="Times New Roman"/>
          <w:color w:val="auto"/>
          <w:kern w:val="2"/>
          <w:sz w:val="21"/>
          <w:szCs w:val="21"/>
          <w:highlight w:val="none"/>
        </w:rPr>
        <w:t>。具体采购内容如下：</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3"/>
        <w:gridCol w:w="5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3" w:type="dxa"/>
          </w:tcPr>
          <w:p>
            <w:pPr>
              <w:pStyle w:val="15"/>
              <w:spacing w:line="360" w:lineRule="auto"/>
              <w:jc w:val="center"/>
              <w:rPr>
                <w:rFonts w:cs="Times New Roman"/>
                <w:b/>
                <w:color w:val="auto"/>
                <w:kern w:val="2"/>
                <w:sz w:val="21"/>
                <w:szCs w:val="21"/>
                <w:highlight w:val="none"/>
              </w:rPr>
            </w:pPr>
            <w:r>
              <w:rPr>
                <w:rFonts w:hint="eastAsia" w:cs="Times New Roman"/>
                <w:b/>
                <w:color w:val="auto"/>
                <w:kern w:val="2"/>
                <w:sz w:val="21"/>
                <w:szCs w:val="21"/>
                <w:highlight w:val="none"/>
              </w:rPr>
              <w:t>采购包号</w:t>
            </w:r>
          </w:p>
        </w:tc>
        <w:tc>
          <w:tcPr>
            <w:tcW w:w="5163" w:type="dxa"/>
          </w:tcPr>
          <w:p>
            <w:pPr>
              <w:pStyle w:val="15"/>
              <w:spacing w:line="360" w:lineRule="auto"/>
              <w:ind w:firstLine="420" w:firstLineChars="200"/>
              <w:jc w:val="center"/>
              <w:rPr>
                <w:rFonts w:cs="Times New Roman"/>
                <w:b/>
                <w:color w:val="auto"/>
                <w:kern w:val="2"/>
                <w:sz w:val="21"/>
                <w:szCs w:val="21"/>
                <w:highlight w:val="none"/>
              </w:rPr>
            </w:pPr>
            <w:r>
              <w:rPr>
                <w:rFonts w:hint="eastAsia" w:cs="Times New Roman"/>
                <w:b/>
                <w:color w:val="auto"/>
                <w:kern w:val="2"/>
                <w:sz w:val="21"/>
                <w:szCs w:val="21"/>
                <w:highlight w:val="none"/>
              </w:rPr>
              <w:t>采购内容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3" w:type="dxa"/>
          </w:tcPr>
          <w:p>
            <w:pPr>
              <w:pStyle w:val="15"/>
              <w:spacing w:line="360" w:lineRule="auto"/>
              <w:jc w:val="center"/>
              <w:rPr>
                <w:rFonts w:cs="Times New Roman"/>
                <w:color w:val="auto"/>
                <w:kern w:val="2"/>
                <w:sz w:val="21"/>
                <w:szCs w:val="21"/>
                <w:highlight w:val="none"/>
              </w:rPr>
            </w:pPr>
            <w:r>
              <w:rPr>
                <w:rFonts w:hint="eastAsia" w:cs="Times New Roman"/>
                <w:color w:val="auto"/>
                <w:kern w:val="2"/>
                <w:sz w:val="21"/>
                <w:szCs w:val="21"/>
                <w:highlight w:val="none"/>
              </w:rPr>
              <w:t>采购包一</w:t>
            </w:r>
          </w:p>
        </w:tc>
        <w:tc>
          <w:tcPr>
            <w:tcW w:w="5163" w:type="dxa"/>
          </w:tcPr>
          <w:p>
            <w:pPr>
              <w:pStyle w:val="15"/>
              <w:spacing w:line="360" w:lineRule="auto"/>
              <w:jc w:val="center"/>
              <w:rPr>
                <w:rFonts w:cs="Times New Roman"/>
                <w:color w:val="auto"/>
                <w:kern w:val="2"/>
                <w:sz w:val="21"/>
                <w:szCs w:val="21"/>
                <w:highlight w:val="none"/>
              </w:rPr>
            </w:pPr>
            <w:r>
              <w:rPr>
                <w:rFonts w:hint="eastAsia" w:cs="Times New Roman"/>
                <w:color w:val="auto"/>
                <w:kern w:val="2"/>
                <w:sz w:val="21"/>
                <w:szCs w:val="21"/>
                <w:highlight w:val="none"/>
              </w:rPr>
              <w:t>生鲜类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3" w:type="dxa"/>
          </w:tcPr>
          <w:p>
            <w:pPr>
              <w:pStyle w:val="15"/>
              <w:spacing w:line="360" w:lineRule="auto"/>
              <w:jc w:val="center"/>
              <w:rPr>
                <w:rFonts w:cs="Times New Roman"/>
                <w:color w:val="auto"/>
                <w:kern w:val="2"/>
                <w:sz w:val="21"/>
                <w:szCs w:val="21"/>
                <w:highlight w:val="none"/>
              </w:rPr>
            </w:pPr>
            <w:r>
              <w:rPr>
                <w:rFonts w:hint="eastAsia" w:cs="Times New Roman"/>
                <w:color w:val="auto"/>
                <w:kern w:val="2"/>
                <w:sz w:val="21"/>
                <w:szCs w:val="21"/>
                <w:highlight w:val="none"/>
              </w:rPr>
              <w:t>采购包二</w:t>
            </w:r>
          </w:p>
        </w:tc>
        <w:tc>
          <w:tcPr>
            <w:tcW w:w="5163" w:type="dxa"/>
          </w:tcPr>
          <w:p>
            <w:pPr>
              <w:pStyle w:val="15"/>
              <w:spacing w:line="360" w:lineRule="auto"/>
              <w:jc w:val="center"/>
              <w:rPr>
                <w:rFonts w:cs="Times New Roman"/>
                <w:color w:val="auto"/>
                <w:kern w:val="2"/>
                <w:sz w:val="21"/>
                <w:szCs w:val="21"/>
                <w:highlight w:val="none"/>
              </w:rPr>
            </w:pPr>
            <w:r>
              <w:rPr>
                <w:rFonts w:hint="eastAsia" w:cs="Times New Roman"/>
                <w:color w:val="auto"/>
                <w:kern w:val="2"/>
                <w:sz w:val="21"/>
                <w:szCs w:val="21"/>
                <w:highlight w:val="none"/>
              </w:rPr>
              <w:t>粮油类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3" w:type="dxa"/>
          </w:tcPr>
          <w:p>
            <w:pPr>
              <w:pStyle w:val="15"/>
              <w:spacing w:line="360" w:lineRule="auto"/>
              <w:jc w:val="center"/>
              <w:rPr>
                <w:rFonts w:cs="Times New Roman"/>
                <w:color w:val="auto"/>
                <w:kern w:val="2"/>
                <w:sz w:val="21"/>
                <w:szCs w:val="21"/>
                <w:highlight w:val="none"/>
              </w:rPr>
            </w:pPr>
            <w:r>
              <w:rPr>
                <w:rFonts w:hint="eastAsia" w:cs="Times New Roman"/>
                <w:color w:val="auto"/>
                <w:kern w:val="2"/>
                <w:sz w:val="21"/>
                <w:szCs w:val="21"/>
                <w:highlight w:val="none"/>
              </w:rPr>
              <w:t>采购包三</w:t>
            </w:r>
          </w:p>
        </w:tc>
        <w:tc>
          <w:tcPr>
            <w:tcW w:w="5163" w:type="dxa"/>
          </w:tcPr>
          <w:p>
            <w:pPr>
              <w:pStyle w:val="15"/>
              <w:spacing w:line="360" w:lineRule="auto"/>
              <w:jc w:val="center"/>
              <w:rPr>
                <w:rFonts w:cs="Times New Roman"/>
                <w:color w:val="auto"/>
                <w:kern w:val="2"/>
                <w:sz w:val="21"/>
                <w:szCs w:val="21"/>
                <w:highlight w:val="none"/>
              </w:rPr>
            </w:pPr>
            <w:r>
              <w:rPr>
                <w:rFonts w:hint="eastAsia" w:cs="Times New Roman"/>
                <w:color w:val="auto"/>
                <w:kern w:val="2"/>
                <w:sz w:val="21"/>
                <w:szCs w:val="21"/>
                <w:highlight w:val="none"/>
              </w:rPr>
              <w:t>主副食类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393" w:type="dxa"/>
          </w:tcPr>
          <w:p>
            <w:pPr>
              <w:pStyle w:val="15"/>
              <w:spacing w:line="360" w:lineRule="auto"/>
              <w:jc w:val="center"/>
              <w:rPr>
                <w:rFonts w:cs="Times New Roman"/>
                <w:color w:val="auto"/>
                <w:kern w:val="2"/>
                <w:sz w:val="21"/>
                <w:szCs w:val="21"/>
                <w:highlight w:val="none"/>
              </w:rPr>
            </w:pPr>
            <w:r>
              <w:rPr>
                <w:rFonts w:hint="eastAsia" w:cs="Times New Roman"/>
                <w:color w:val="auto"/>
                <w:kern w:val="2"/>
                <w:sz w:val="21"/>
                <w:szCs w:val="21"/>
                <w:highlight w:val="none"/>
              </w:rPr>
              <w:t>采购包四</w:t>
            </w:r>
          </w:p>
        </w:tc>
        <w:tc>
          <w:tcPr>
            <w:tcW w:w="5163" w:type="dxa"/>
          </w:tcPr>
          <w:p>
            <w:pPr>
              <w:pStyle w:val="15"/>
              <w:spacing w:line="360" w:lineRule="auto"/>
              <w:jc w:val="center"/>
              <w:rPr>
                <w:rFonts w:cs="Times New Roman"/>
                <w:color w:val="auto"/>
                <w:kern w:val="2"/>
                <w:sz w:val="21"/>
                <w:szCs w:val="21"/>
                <w:highlight w:val="none"/>
              </w:rPr>
            </w:pPr>
            <w:r>
              <w:rPr>
                <w:rFonts w:hint="eastAsia" w:cs="Times New Roman"/>
                <w:color w:val="auto"/>
                <w:kern w:val="2"/>
                <w:sz w:val="21"/>
                <w:szCs w:val="21"/>
                <w:highlight w:val="none"/>
              </w:rPr>
              <w:t>冻品类</w:t>
            </w:r>
          </w:p>
        </w:tc>
      </w:tr>
    </w:tbl>
    <w:p>
      <w:pPr>
        <w:pStyle w:val="15"/>
        <w:spacing w:line="360" w:lineRule="auto"/>
        <w:ind w:firstLine="0" w:firstLineChars="0"/>
        <w:rPr>
          <w:rFonts w:cs="Times New Roman"/>
          <w:color w:val="auto"/>
          <w:kern w:val="2"/>
          <w:sz w:val="21"/>
          <w:szCs w:val="21"/>
          <w:highlight w:val="none"/>
        </w:rPr>
      </w:pPr>
    </w:p>
    <w:p>
      <w:pPr>
        <w:pStyle w:val="15"/>
        <w:numPr>
          <w:ilvl w:val="1"/>
          <w:numId w:val="2"/>
        </w:numPr>
        <w:spacing w:line="360" w:lineRule="auto"/>
        <w:ind w:left="0" w:firstLine="426"/>
        <w:rPr>
          <w:rFonts w:cs="Times New Roman"/>
          <w:color w:val="auto"/>
          <w:kern w:val="2"/>
          <w:sz w:val="21"/>
          <w:szCs w:val="21"/>
          <w:highlight w:val="none"/>
        </w:rPr>
      </w:pPr>
      <w:r>
        <w:rPr>
          <w:rFonts w:hint="eastAsia" w:cs="Times New Roman"/>
          <w:color w:val="auto"/>
          <w:kern w:val="2"/>
          <w:sz w:val="21"/>
          <w:szCs w:val="21"/>
          <w:highlight w:val="none"/>
        </w:rPr>
        <w:t>送货地址：广东省广州市广州大道中289号南方报业传媒集团。</w:t>
      </w:r>
    </w:p>
    <w:p>
      <w:pPr>
        <w:pStyle w:val="15"/>
        <w:numPr>
          <w:ilvl w:val="1"/>
          <w:numId w:val="2"/>
        </w:numPr>
        <w:spacing w:line="360" w:lineRule="auto"/>
        <w:ind w:left="0" w:firstLine="426"/>
        <w:rPr>
          <w:rFonts w:cs="Times New Roman"/>
          <w:color w:val="auto"/>
          <w:kern w:val="2"/>
          <w:sz w:val="21"/>
          <w:szCs w:val="21"/>
          <w:highlight w:val="none"/>
        </w:rPr>
      </w:pPr>
      <w:r>
        <w:rPr>
          <w:rFonts w:hint="eastAsia" w:cs="Times New Roman"/>
          <w:color w:val="auto"/>
          <w:kern w:val="2"/>
          <w:sz w:val="21"/>
          <w:szCs w:val="21"/>
          <w:highlight w:val="none"/>
        </w:rPr>
        <w:t>采购包二、三、四各选取</w:t>
      </w:r>
      <w:r>
        <w:rPr>
          <w:rFonts w:cs="Times New Roman"/>
          <w:color w:val="auto"/>
          <w:kern w:val="2"/>
          <w:sz w:val="21"/>
          <w:szCs w:val="21"/>
          <w:highlight w:val="none"/>
        </w:rPr>
        <w:t>1</w:t>
      </w:r>
      <w:r>
        <w:rPr>
          <w:rFonts w:hint="eastAsia" w:cs="Times New Roman"/>
          <w:color w:val="auto"/>
          <w:kern w:val="2"/>
          <w:sz w:val="21"/>
          <w:szCs w:val="21"/>
          <w:highlight w:val="none"/>
        </w:rPr>
        <w:t>名供应商，采购包一选取</w:t>
      </w:r>
      <w:r>
        <w:rPr>
          <w:rFonts w:hint="eastAsia" w:cs="Times New Roman"/>
          <w:b/>
          <w:bCs/>
          <w:color w:val="auto"/>
          <w:kern w:val="2"/>
          <w:sz w:val="21"/>
          <w:szCs w:val="21"/>
          <w:highlight w:val="none"/>
        </w:rPr>
        <w:t>若干</w:t>
      </w:r>
      <w:r>
        <w:rPr>
          <w:rFonts w:hint="eastAsia" w:cs="Times New Roman"/>
          <w:color w:val="auto"/>
          <w:kern w:val="2"/>
          <w:sz w:val="21"/>
          <w:szCs w:val="21"/>
          <w:highlight w:val="none"/>
        </w:rPr>
        <w:t>名入围供应商</w:t>
      </w:r>
      <w:r>
        <w:rPr>
          <w:rFonts w:hint="eastAsia" w:cs="Times New Roman"/>
          <w:b/>
          <w:bCs/>
          <w:color w:val="auto"/>
          <w:kern w:val="2"/>
          <w:sz w:val="21"/>
          <w:szCs w:val="21"/>
          <w:highlight w:val="none"/>
        </w:rPr>
        <w:t>（入围供应商每</w:t>
      </w:r>
      <w:r>
        <w:rPr>
          <w:rFonts w:hint="eastAsia" w:cs="Times New Roman"/>
          <w:b/>
          <w:bCs/>
          <w:color w:val="auto"/>
          <w:kern w:val="2"/>
          <w:sz w:val="21"/>
          <w:szCs w:val="21"/>
          <w:highlight w:val="none"/>
          <w:lang w:val="en-US" w:eastAsia="zh-CN"/>
        </w:rPr>
        <w:t>两个</w:t>
      </w:r>
      <w:r>
        <w:rPr>
          <w:rFonts w:hint="eastAsia" w:cs="Times New Roman"/>
          <w:b/>
          <w:bCs/>
          <w:color w:val="auto"/>
          <w:kern w:val="2"/>
          <w:sz w:val="21"/>
          <w:szCs w:val="21"/>
          <w:highlight w:val="none"/>
        </w:rPr>
        <w:t>月以密封报价的形式，对生鲜类食材进行竞价，总额报价</w:t>
      </w:r>
      <w:r>
        <w:rPr>
          <w:rFonts w:hint="eastAsia" w:cs="Times New Roman"/>
          <w:b/>
          <w:bCs/>
          <w:color w:val="auto"/>
          <w:kern w:val="2"/>
          <w:sz w:val="21"/>
          <w:szCs w:val="21"/>
          <w:highlight w:val="none"/>
          <w:lang w:eastAsia="zh-CN"/>
        </w:rPr>
        <w:t>次低和</w:t>
      </w:r>
      <w:r>
        <w:rPr>
          <w:rFonts w:hint="eastAsia" w:cs="Times New Roman"/>
          <w:b/>
          <w:bCs/>
          <w:color w:val="auto"/>
          <w:kern w:val="2"/>
          <w:sz w:val="21"/>
          <w:szCs w:val="21"/>
          <w:highlight w:val="none"/>
          <w:lang w:val="en-US" w:eastAsia="zh-CN"/>
        </w:rPr>
        <w:t>三低的两个</w:t>
      </w:r>
      <w:r>
        <w:rPr>
          <w:rFonts w:hint="eastAsia" w:cs="Times New Roman"/>
          <w:b/>
          <w:bCs/>
          <w:color w:val="auto"/>
          <w:kern w:val="2"/>
          <w:sz w:val="21"/>
          <w:szCs w:val="21"/>
          <w:highlight w:val="none"/>
        </w:rPr>
        <w:t>企业为该轮次食材配送单位</w:t>
      </w:r>
      <w:r>
        <w:rPr>
          <w:rFonts w:hint="eastAsia" w:cs="Times New Roman"/>
          <w:b/>
          <w:bCs/>
          <w:color w:val="auto"/>
          <w:kern w:val="2"/>
          <w:sz w:val="21"/>
          <w:szCs w:val="21"/>
          <w:highlight w:val="none"/>
          <w:lang w:eastAsia="zh-CN"/>
        </w:rPr>
        <w:t>，项目需求方按照配送单位报价分别选择价低的单品进行采购</w:t>
      </w:r>
      <w:r>
        <w:rPr>
          <w:rFonts w:hint="eastAsia" w:cs="Times New Roman"/>
          <w:b/>
          <w:bCs/>
          <w:color w:val="auto"/>
          <w:kern w:val="2"/>
          <w:sz w:val="21"/>
          <w:szCs w:val="21"/>
          <w:highlight w:val="none"/>
          <w:lang w:val="en-US" w:eastAsia="zh-CN"/>
        </w:rPr>
        <w:t>，如配送单位A萝卜报价2元、菜心报价2元，配送单位B萝卜报价1元、菜心报价3元，则项目需求方分别向配送单位A采购菜心、配送单位B采购萝卜</w:t>
      </w:r>
      <w:r>
        <w:rPr>
          <w:rFonts w:hint="eastAsia" w:cs="Times New Roman"/>
          <w:b/>
          <w:bCs/>
          <w:color w:val="auto"/>
          <w:kern w:val="2"/>
          <w:sz w:val="21"/>
          <w:szCs w:val="21"/>
          <w:highlight w:val="none"/>
        </w:rPr>
        <w:t>）</w:t>
      </w:r>
      <w:r>
        <w:rPr>
          <w:rFonts w:hint="eastAsia" w:cs="Times New Roman"/>
          <w:color w:val="auto"/>
          <w:kern w:val="2"/>
          <w:sz w:val="21"/>
          <w:szCs w:val="21"/>
          <w:highlight w:val="none"/>
        </w:rPr>
        <w:t>。</w:t>
      </w:r>
    </w:p>
    <w:p>
      <w:pPr>
        <w:pStyle w:val="15"/>
        <w:numPr>
          <w:ilvl w:val="1"/>
          <w:numId w:val="2"/>
        </w:numPr>
        <w:spacing w:line="360" w:lineRule="auto"/>
        <w:ind w:left="0" w:firstLine="426"/>
        <w:rPr>
          <w:rFonts w:cs="Times New Roman"/>
          <w:color w:val="auto"/>
          <w:kern w:val="2"/>
          <w:sz w:val="21"/>
          <w:szCs w:val="21"/>
          <w:highlight w:val="none"/>
        </w:rPr>
      </w:pPr>
      <w:r>
        <w:rPr>
          <w:rFonts w:hint="eastAsia" w:cs="Times New Roman"/>
          <w:color w:val="auto"/>
          <w:kern w:val="2"/>
          <w:sz w:val="21"/>
          <w:szCs w:val="21"/>
          <w:highlight w:val="none"/>
        </w:rPr>
        <w:t>参选人可兼投兼中，即可投多个采购包组，也可中多个采购包组。具体信息详见比选文件，欢迎符合要求的公司参与。</w:t>
      </w:r>
    </w:p>
    <w:p>
      <w:pPr>
        <w:pStyle w:val="4"/>
        <w:numPr>
          <w:ilvl w:val="0"/>
          <w:numId w:val="1"/>
        </w:numPr>
        <w:spacing w:before="20" w:after="20" w:line="360" w:lineRule="auto"/>
        <w:rPr>
          <w:rFonts w:ascii="宋体" w:hAnsi="宋体" w:eastAsia="宋体"/>
          <w:color w:val="auto"/>
          <w:highlight w:val="none"/>
        </w:rPr>
      </w:pPr>
      <w:bookmarkStart w:id="95" w:name="_Toc19337"/>
      <w:bookmarkStart w:id="96" w:name="_Toc24833"/>
      <w:bookmarkStart w:id="97" w:name="_Toc1692"/>
      <w:bookmarkStart w:id="98" w:name="_Toc24434"/>
      <w:bookmarkStart w:id="99" w:name="_Toc5765"/>
      <w:bookmarkStart w:id="100" w:name="_Toc19072"/>
      <w:bookmarkStart w:id="101" w:name="_Toc28434"/>
      <w:bookmarkStart w:id="102" w:name="_Toc5296"/>
      <w:bookmarkStart w:id="103" w:name="_Toc12268"/>
      <w:bookmarkStart w:id="104" w:name="_Toc32337"/>
      <w:bookmarkStart w:id="105" w:name="_Toc17461"/>
      <w:bookmarkStart w:id="106" w:name="_Toc7341"/>
      <w:bookmarkStart w:id="107" w:name="_Toc29828"/>
      <w:bookmarkStart w:id="108" w:name="_Toc10925"/>
      <w:bookmarkStart w:id="109" w:name="_Toc962"/>
      <w:bookmarkStart w:id="110" w:name="_Toc524531388"/>
      <w:bookmarkStart w:id="111" w:name="_Toc29583"/>
      <w:r>
        <w:rPr>
          <w:rFonts w:hint="eastAsia" w:ascii="宋体" w:hAnsi="宋体" w:eastAsia="宋体"/>
          <w:color w:val="auto"/>
          <w:highlight w:val="none"/>
        </w:rPr>
        <w:t>参选人</w:t>
      </w:r>
      <w:r>
        <w:rPr>
          <w:rFonts w:ascii="宋体" w:hAnsi="宋体" w:eastAsia="宋体"/>
          <w:color w:val="auto"/>
          <w:highlight w:val="none"/>
        </w:rPr>
        <w:t>资格要求</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pPr>
        <w:numPr>
          <w:ilvl w:val="-1"/>
          <w:numId w:val="0"/>
        </w:numPr>
        <w:tabs>
          <w:tab w:val="left" w:pos="993"/>
        </w:tabs>
        <w:spacing w:line="360" w:lineRule="auto"/>
        <w:ind w:left="437" w:firstLine="0"/>
        <w:rPr>
          <w:rFonts w:ascii="宋体" w:hAnsi="宋体"/>
          <w:color w:val="auto"/>
          <w:szCs w:val="21"/>
          <w:highlight w:val="none"/>
        </w:rPr>
      </w:pPr>
      <w:r>
        <w:rPr>
          <w:rFonts w:hint="eastAsia" w:ascii="宋体" w:hAnsi="宋体"/>
          <w:color w:val="auto"/>
          <w:szCs w:val="21"/>
          <w:highlight w:val="none"/>
          <w:lang w:val="en-US" w:eastAsia="zh-CN"/>
        </w:rPr>
        <w:t xml:space="preserve">2.1  </w:t>
      </w:r>
      <w:r>
        <w:rPr>
          <w:rFonts w:hint="eastAsia" w:ascii="宋体" w:hAnsi="宋体"/>
          <w:color w:val="auto"/>
          <w:szCs w:val="21"/>
          <w:highlight w:val="none"/>
        </w:rPr>
        <w:t>在中华人民共和国境内注册成立的，具有独立法人资格和独立承担民事责任能力的食品生产企业或经销商。</w:t>
      </w:r>
    </w:p>
    <w:p>
      <w:pPr>
        <w:numPr>
          <w:ilvl w:val="-1"/>
          <w:numId w:val="0"/>
        </w:numPr>
        <w:tabs>
          <w:tab w:val="left" w:pos="993"/>
        </w:tabs>
        <w:spacing w:line="360" w:lineRule="auto"/>
        <w:ind w:left="437" w:firstLine="0"/>
      </w:pPr>
      <w:r>
        <w:rPr>
          <w:rFonts w:hint="eastAsia" w:ascii="宋体" w:hAnsi="宋体"/>
          <w:color w:val="auto"/>
          <w:szCs w:val="21"/>
          <w:highlight w:val="none"/>
          <w:lang w:val="en-US" w:eastAsia="zh-CN"/>
        </w:rPr>
        <w:t xml:space="preserve">2.2  </w:t>
      </w:r>
      <w:r>
        <w:rPr>
          <w:rFonts w:hint="eastAsia" w:ascii="宋体" w:hAnsi="宋体"/>
          <w:color w:val="auto"/>
          <w:szCs w:val="21"/>
          <w:highlight w:val="none"/>
          <w:lang w:eastAsia="zh-CN"/>
        </w:rPr>
        <w:t>2020</w:t>
      </w:r>
      <w:r>
        <w:rPr>
          <w:rFonts w:hint="eastAsia" w:ascii="宋体" w:hAnsi="宋体"/>
          <w:color w:val="auto"/>
          <w:szCs w:val="21"/>
          <w:highlight w:val="none"/>
        </w:rPr>
        <w:t>年以来，无任何不良经营行为，所供应的食材或物料无食品中毒或食品卫生等方面的不良记录；近三年内参选人不存在靠不正当手段获得采购人订单或者不履行与采购人签订的合约的行为（不能提供证明材料的可提供承诺函）。</w:t>
      </w:r>
    </w:p>
    <w:p>
      <w:pPr>
        <w:pStyle w:val="2"/>
        <w:ind w:firstLine="420" w:firstLineChars="200"/>
        <w:rPr>
          <w:rFonts w:hint="eastAsia" w:ascii="宋体" w:hAnsi="宋体"/>
          <w:color w:val="auto"/>
          <w:szCs w:val="21"/>
          <w:highlight w:val="none"/>
          <w:lang w:eastAsia="zh-CN"/>
        </w:rPr>
      </w:pPr>
      <w:r>
        <w:rPr>
          <w:rFonts w:hint="eastAsia" w:ascii="宋体" w:hAnsi="宋体"/>
          <w:color w:val="auto"/>
          <w:szCs w:val="21"/>
          <w:highlight w:val="none"/>
          <w:lang w:val="en-US" w:eastAsia="zh-CN"/>
        </w:rPr>
        <w:t xml:space="preserve">2.3  </w:t>
      </w:r>
      <w:r>
        <w:rPr>
          <w:rFonts w:hint="eastAsia" w:ascii="宋体" w:hAnsi="宋体"/>
          <w:color w:val="auto"/>
          <w:szCs w:val="21"/>
          <w:highlight w:val="none"/>
          <w:lang w:eastAsia="zh-CN"/>
        </w:rPr>
        <w:t>提供近三年</w:t>
      </w:r>
      <w:r>
        <w:rPr>
          <w:rFonts w:hint="eastAsia" w:ascii="宋体" w:hAnsi="宋体"/>
          <w:color w:val="auto"/>
          <w:szCs w:val="21"/>
          <w:highlight w:val="none"/>
          <w:lang w:val="en-US" w:eastAsia="zh-CN"/>
        </w:rPr>
        <w:t>经第三方审计的财务报表</w:t>
      </w:r>
      <w:r>
        <w:rPr>
          <w:rFonts w:hint="eastAsia" w:ascii="宋体" w:hAnsi="宋体"/>
          <w:color w:val="auto"/>
          <w:szCs w:val="21"/>
          <w:highlight w:val="none"/>
          <w:lang w:eastAsia="zh-CN"/>
        </w:rPr>
        <w:t>。</w:t>
      </w:r>
    </w:p>
    <w:p>
      <w:pPr>
        <w:pStyle w:val="2"/>
        <w:ind w:firstLine="420" w:firstLineChars="200"/>
        <w:rPr>
          <w:color w:val="auto"/>
          <w:highlight w:val="none"/>
        </w:rPr>
      </w:pPr>
      <w:r>
        <w:rPr>
          <w:rFonts w:hint="eastAsia" w:ascii="宋体" w:hAnsi="宋体"/>
          <w:color w:val="auto"/>
          <w:szCs w:val="21"/>
          <w:highlight w:val="none"/>
          <w:lang w:val="en-US" w:eastAsia="zh-CN"/>
        </w:rPr>
        <w:t xml:space="preserve">2.4  </w:t>
      </w:r>
      <w:r>
        <w:rPr>
          <w:rFonts w:hint="eastAsia"/>
          <w:color w:val="auto"/>
          <w:szCs w:val="21"/>
          <w:highlight w:val="none"/>
        </w:rPr>
        <w:t>本项目不接受联合体参选。</w:t>
      </w:r>
    </w:p>
    <w:p>
      <w:pPr>
        <w:pStyle w:val="4"/>
        <w:numPr>
          <w:ilvl w:val="0"/>
          <w:numId w:val="1"/>
        </w:numPr>
        <w:spacing w:before="20" w:after="20" w:line="360" w:lineRule="auto"/>
        <w:rPr>
          <w:rFonts w:ascii="宋体" w:hAnsi="宋体" w:eastAsia="宋体"/>
          <w:color w:val="auto"/>
          <w:highlight w:val="none"/>
        </w:rPr>
      </w:pPr>
      <w:bookmarkStart w:id="112" w:name="_Toc1389"/>
      <w:bookmarkStart w:id="113" w:name="_Toc22853"/>
      <w:bookmarkStart w:id="114" w:name="_Toc23161"/>
      <w:bookmarkStart w:id="115" w:name="_Toc5828"/>
      <w:bookmarkStart w:id="116" w:name="_Toc24097"/>
      <w:bookmarkStart w:id="117" w:name="_Toc524531389"/>
      <w:bookmarkStart w:id="118" w:name="_Toc17721"/>
      <w:bookmarkStart w:id="119" w:name="_Toc26427"/>
      <w:bookmarkStart w:id="120" w:name="_Toc22690"/>
      <w:bookmarkStart w:id="121" w:name="_Toc5120"/>
      <w:bookmarkStart w:id="122" w:name="_Toc6943"/>
      <w:bookmarkStart w:id="123" w:name="_Toc14158"/>
      <w:bookmarkStart w:id="124" w:name="_Toc26330"/>
      <w:bookmarkStart w:id="125" w:name="_Toc22823"/>
      <w:bookmarkStart w:id="126" w:name="_Toc21689"/>
      <w:bookmarkStart w:id="127" w:name="_Toc28006"/>
      <w:bookmarkStart w:id="128" w:name="_Toc15633"/>
      <w:r>
        <w:rPr>
          <w:rFonts w:hint="eastAsia" w:ascii="宋体" w:hAnsi="宋体" w:eastAsia="宋体"/>
          <w:color w:val="auto"/>
          <w:highlight w:val="none"/>
        </w:rPr>
        <w:t>比选文件的获取</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pPr>
        <w:tabs>
          <w:tab w:val="left" w:pos="360"/>
        </w:tabs>
        <w:spacing w:line="360" w:lineRule="auto"/>
        <w:ind w:firstLine="420" w:firstLineChars="200"/>
        <w:rPr>
          <w:color w:val="auto"/>
          <w:szCs w:val="21"/>
          <w:highlight w:val="none"/>
        </w:rPr>
      </w:pPr>
      <w:r>
        <w:rPr>
          <w:rFonts w:hint="eastAsia"/>
          <w:color w:val="auto"/>
          <w:szCs w:val="21"/>
          <w:highlight w:val="none"/>
        </w:rPr>
        <w:t>3.1符合资格的参选人应在</w:t>
      </w:r>
      <w:r>
        <w:rPr>
          <w:rFonts w:hint="eastAsia"/>
          <w:color w:val="auto"/>
          <w:szCs w:val="21"/>
          <w:highlight w:val="none"/>
          <w:u w:val="single"/>
        </w:rPr>
        <w:t xml:space="preserve"> </w:t>
      </w:r>
      <w:r>
        <w:rPr>
          <w:rFonts w:hint="eastAsia"/>
          <w:color w:val="auto"/>
          <w:szCs w:val="21"/>
          <w:highlight w:val="none"/>
          <w:u w:val="single"/>
          <w:lang w:val="en-US" w:eastAsia="zh-CN"/>
        </w:rPr>
        <w:t>2023</w:t>
      </w:r>
      <w:r>
        <w:rPr>
          <w:rFonts w:hint="eastAsia"/>
          <w:color w:val="auto"/>
          <w:szCs w:val="21"/>
          <w:highlight w:val="none"/>
          <w:u w:val="single"/>
        </w:rPr>
        <w:t xml:space="preserve"> </w:t>
      </w:r>
      <w:r>
        <w:rPr>
          <w:rFonts w:hint="eastAsia"/>
          <w:color w:val="auto"/>
          <w:szCs w:val="21"/>
          <w:highlight w:val="none"/>
        </w:rPr>
        <w:t>年</w:t>
      </w:r>
      <w:r>
        <w:rPr>
          <w:rFonts w:hint="eastAsia"/>
          <w:color w:val="auto"/>
          <w:szCs w:val="21"/>
          <w:highlight w:val="none"/>
          <w:u w:val="single"/>
        </w:rPr>
        <w:t xml:space="preserve">  </w:t>
      </w:r>
      <w:r>
        <w:rPr>
          <w:rFonts w:hint="eastAsia"/>
          <w:color w:val="auto"/>
          <w:szCs w:val="21"/>
          <w:highlight w:val="none"/>
          <w:u w:val="single"/>
          <w:lang w:val="en-US" w:eastAsia="zh-CN"/>
        </w:rPr>
        <w:t>9</w:t>
      </w:r>
      <w:r>
        <w:rPr>
          <w:rFonts w:hint="eastAsia"/>
          <w:color w:val="auto"/>
          <w:szCs w:val="21"/>
          <w:highlight w:val="none"/>
          <w:u w:val="single"/>
        </w:rPr>
        <w:t xml:space="preserve">  </w:t>
      </w:r>
      <w:r>
        <w:rPr>
          <w:rFonts w:hint="eastAsia"/>
          <w:color w:val="auto"/>
          <w:szCs w:val="21"/>
          <w:highlight w:val="none"/>
        </w:rPr>
        <w:t>月</w:t>
      </w:r>
      <w:r>
        <w:rPr>
          <w:rFonts w:hint="eastAsia"/>
          <w:color w:val="auto"/>
          <w:szCs w:val="21"/>
          <w:highlight w:val="none"/>
          <w:u w:val="single"/>
        </w:rPr>
        <w:t xml:space="preserve"> </w:t>
      </w:r>
      <w:r>
        <w:rPr>
          <w:rFonts w:hint="eastAsia"/>
          <w:color w:val="auto"/>
          <w:szCs w:val="21"/>
          <w:highlight w:val="none"/>
          <w:u w:val="single"/>
          <w:lang w:val="en-US" w:eastAsia="zh-CN"/>
        </w:rPr>
        <w:t>18</w:t>
      </w:r>
      <w:r>
        <w:rPr>
          <w:rFonts w:hint="eastAsia"/>
          <w:color w:val="auto"/>
          <w:szCs w:val="21"/>
          <w:highlight w:val="none"/>
          <w:u w:val="single"/>
        </w:rPr>
        <w:t xml:space="preserve"> </w:t>
      </w:r>
      <w:r>
        <w:rPr>
          <w:rFonts w:hint="eastAsia"/>
          <w:color w:val="auto"/>
          <w:szCs w:val="21"/>
          <w:highlight w:val="none"/>
        </w:rPr>
        <w:t>日</w:t>
      </w:r>
      <w:r>
        <w:rPr>
          <w:rFonts w:hint="eastAsia"/>
          <w:color w:val="auto"/>
          <w:szCs w:val="21"/>
          <w:highlight w:val="none"/>
          <w:u w:val="single"/>
        </w:rPr>
        <w:t xml:space="preserve">   </w:t>
      </w:r>
      <w:r>
        <w:rPr>
          <w:rFonts w:hint="eastAsia"/>
          <w:color w:val="auto"/>
          <w:szCs w:val="21"/>
          <w:highlight w:val="none"/>
          <w:u w:val="single"/>
          <w:lang w:val="en-US" w:eastAsia="zh-CN"/>
        </w:rPr>
        <w:t>17:30</w:t>
      </w:r>
      <w:r>
        <w:rPr>
          <w:rFonts w:hint="eastAsia"/>
          <w:color w:val="auto"/>
          <w:szCs w:val="21"/>
          <w:highlight w:val="none"/>
          <w:u w:val="single"/>
        </w:rPr>
        <w:t xml:space="preserve">  </w:t>
      </w:r>
      <w:r>
        <w:rPr>
          <w:rFonts w:hint="eastAsia"/>
          <w:color w:val="auto"/>
          <w:szCs w:val="21"/>
          <w:highlight w:val="none"/>
        </w:rPr>
        <w:t>分前完成以下参选登记手续，同时登录采购人网站（</w:t>
      </w:r>
      <w:r>
        <w:rPr>
          <w:rFonts w:hint="eastAsia"/>
          <w:color w:val="auto"/>
          <w:highlight w:val="none"/>
        </w:rPr>
        <w:t>https://zbtb.southcn.com</w:t>
      </w:r>
      <w:r>
        <w:rPr>
          <w:rFonts w:hint="eastAsia"/>
          <w:color w:val="auto"/>
          <w:szCs w:val="21"/>
          <w:highlight w:val="none"/>
        </w:rPr>
        <w:t>）下载电子比选文件。</w:t>
      </w:r>
    </w:p>
    <w:p>
      <w:pPr>
        <w:pStyle w:val="15"/>
        <w:numPr>
          <w:ilvl w:val="255"/>
          <w:numId w:val="0"/>
        </w:numPr>
        <w:tabs>
          <w:tab w:val="left" w:pos="360"/>
        </w:tabs>
        <w:spacing w:line="540" w:lineRule="atLeast"/>
        <w:ind w:firstLine="420" w:firstLineChars="200"/>
        <w:rPr>
          <w:color w:val="auto"/>
          <w:szCs w:val="21"/>
          <w:highlight w:val="none"/>
        </w:rPr>
      </w:pPr>
      <w:r>
        <w:rPr>
          <w:rFonts w:hint="eastAsia" w:ascii="Times New Roman" w:hAnsi="Times New Roman" w:cs="Times New Roman"/>
          <w:color w:val="auto"/>
          <w:kern w:val="2"/>
          <w:sz w:val="21"/>
          <w:szCs w:val="21"/>
          <w:highlight w:val="none"/>
        </w:rPr>
        <w:t>3.2</w:t>
      </w:r>
      <w:r>
        <w:rPr>
          <w:rFonts w:hint="eastAsia" w:ascii="Times New Roman" w:hAnsi="Times New Roman" w:cs="Times New Roman"/>
          <w:color w:val="auto"/>
          <w:kern w:val="2"/>
          <w:sz w:val="21"/>
          <w:szCs w:val="21"/>
          <w:highlight w:val="none"/>
          <w:shd w:val="clear" w:color="auto" w:fill="FFFFFF"/>
        </w:rPr>
        <w:t>参选预登记：拟参加本项目的</w:t>
      </w:r>
      <w:r>
        <w:rPr>
          <w:rFonts w:hint="eastAsia" w:ascii="Times New Roman" w:hAnsi="Times New Roman" w:cs="Times New Roman"/>
          <w:color w:val="auto"/>
          <w:kern w:val="2"/>
          <w:sz w:val="21"/>
          <w:szCs w:val="21"/>
          <w:highlight w:val="none"/>
        </w:rPr>
        <w:t>报价</w:t>
      </w:r>
      <w:r>
        <w:rPr>
          <w:rFonts w:hint="eastAsia" w:ascii="Times New Roman" w:hAnsi="Times New Roman" w:cs="Times New Roman"/>
          <w:color w:val="auto"/>
          <w:kern w:val="2"/>
          <w:sz w:val="21"/>
          <w:szCs w:val="21"/>
          <w:highlight w:val="none"/>
          <w:shd w:val="clear" w:color="auto" w:fill="FFFFFF"/>
        </w:rPr>
        <w:t>人，应填写</w:t>
      </w:r>
      <w:r>
        <w:rPr>
          <w:rFonts w:hint="eastAsia" w:ascii="Times New Roman" w:hAnsi="Times New Roman" w:cs="Times New Roman"/>
          <w:color w:val="auto"/>
          <w:kern w:val="2"/>
          <w:sz w:val="21"/>
          <w:szCs w:val="21"/>
          <w:highlight w:val="none"/>
        </w:rPr>
        <w:t>参选</w:t>
      </w:r>
      <w:r>
        <w:rPr>
          <w:rFonts w:hint="eastAsia" w:ascii="Times New Roman" w:hAnsi="Times New Roman" w:cs="Times New Roman"/>
          <w:color w:val="auto"/>
          <w:kern w:val="2"/>
          <w:sz w:val="21"/>
          <w:szCs w:val="21"/>
          <w:highlight w:val="none"/>
          <w:shd w:val="clear" w:color="auto" w:fill="FFFFFF"/>
        </w:rPr>
        <w:t>登记表（格式见本</w:t>
      </w:r>
      <w:r>
        <w:rPr>
          <w:rFonts w:hint="eastAsia" w:ascii="Times New Roman" w:hAnsi="Times New Roman" w:cs="Times New Roman"/>
          <w:color w:val="auto"/>
          <w:kern w:val="2"/>
          <w:sz w:val="21"/>
          <w:szCs w:val="21"/>
          <w:highlight w:val="none"/>
        </w:rPr>
        <w:t>比选</w:t>
      </w:r>
      <w:r>
        <w:rPr>
          <w:rFonts w:hint="eastAsia" w:ascii="Times New Roman" w:hAnsi="Times New Roman" w:cs="Times New Roman"/>
          <w:color w:val="auto"/>
          <w:kern w:val="2"/>
          <w:sz w:val="21"/>
          <w:szCs w:val="21"/>
          <w:highlight w:val="none"/>
          <w:shd w:val="clear" w:color="auto" w:fill="FFFFFF"/>
        </w:rPr>
        <w:t>文件第一章附表）并加盖法人公章，</w:t>
      </w:r>
      <w:r>
        <w:rPr>
          <w:rFonts w:hint="eastAsia" w:ascii="Times New Roman" w:hAnsi="Times New Roman" w:cs="Times New Roman"/>
          <w:color w:val="auto"/>
          <w:kern w:val="2"/>
          <w:sz w:val="21"/>
          <w:szCs w:val="21"/>
          <w:highlight w:val="none"/>
          <w:shd w:val="clear" w:color="auto" w:fill="FFFFFF"/>
          <w:lang w:val="en-US" w:eastAsia="zh-CN"/>
        </w:rPr>
        <w:t>连同参选保证金缴纳凭证（银行转账证明）</w:t>
      </w:r>
      <w:r>
        <w:rPr>
          <w:rFonts w:hint="eastAsia" w:ascii="Times New Roman" w:hAnsi="Times New Roman" w:cs="Times New Roman"/>
          <w:color w:val="auto"/>
          <w:kern w:val="2"/>
          <w:sz w:val="21"/>
          <w:szCs w:val="21"/>
          <w:highlight w:val="none"/>
          <w:shd w:val="clear" w:color="auto" w:fill="FFFFFF"/>
        </w:rPr>
        <w:t>扫描成PDF格式文件发送至</w:t>
      </w:r>
      <w:r>
        <w:rPr>
          <w:rFonts w:hint="eastAsia" w:ascii="Times New Roman" w:hAnsi="Times New Roman" w:cs="Times New Roman"/>
          <w:color w:val="auto"/>
          <w:kern w:val="2"/>
          <w:sz w:val="21"/>
          <w:szCs w:val="21"/>
          <w:highlight w:val="none"/>
        </w:rPr>
        <w:t>采购人</w:t>
      </w:r>
      <w:r>
        <w:rPr>
          <w:rFonts w:hint="eastAsia" w:ascii="Times New Roman" w:hAnsi="Times New Roman" w:cs="Times New Roman"/>
          <w:color w:val="auto"/>
          <w:kern w:val="2"/>
          <w:sz w:val="21"/>
          <w:szCs w:val="21"/>
          <w:highlight w:val="none"/>
          <w:shd w:val="clear" w:color="auto" w:fill="FFFFFF"/>
        </w:rPr>
        <w:t>邮箱，以便</w:t>
      </w:r>
      <w:r>
        <w:rPr>
          <w:rFonts w:hint="eastAsia" w:ascii="Times New Roman" w:hAnsi="Times New Roman" w:cs="Times New Roman"/>
          <w:color w:val="auto"/>
          <w:kern w:val="2"/>
          <w:sz w:val="21"/>
          <w:szCs w:val="21"/>
          <w:highlight w:val="none"/>
        </w:rPr>
        <w:t>采购</w:t>
      </w:r>
      <w:r>
        <w:rPr>
          <w:rFonts w:hint="eastAsia" w:ascii="Times New Roman" w:hAnsi="Times New Roman" w:cs="Times New Roman"/>
          <w:color w:val="auto"/>
          <w:kern w:val="2"/>
          <w:sz w:val="21"/>
          <w:szCs w:val="21"/>
          <w:highlight w:val="none"/>
          <w:shd w:val="clear" w:color="auto" w:fill="FFFFFF"/>
        </w:rPr>
        <w:t>人联系。</w:t>
      </w:r>
      <w:r>
        <w:rPr>
          <w:rFonts w:hint="eastAsia" w:ascii="Times New Roman" w:hAnsi="Times New Roman" w:cs="Times New Roman"/>
          <w:color w:val="auto"/>
          <w:kern w:val="2"/>
          <w:sz w:val="21"/>
          <w:szCs w:val="21"/>
          <w:highlight w:val="none"/>
        </w:rPr>
        <w:t>采购人</w:t>
      </w:r>
      <w:r>
        <w:rPr>
          <w:rFonts w:hint="eastAsia" w:ascii="Times New Roman" w:hAnsi="Times New Roman" w:cs="Times New Roman"/>
          <w:color w:val="auto"/>
          <w:kern w:val="2"/>
          <w:sz w:val="21"/>
          <w:szCs w:val="21"/>
          <w:highlight w:val="none"/>
          <w:shd w:val="clear" w:color="auto" w:fill="FFFFFF"/>
        </w:rPr>
        <w:t>邮箱：wyzbcg@nfmedia.com。</w:t>
      </w:r>
    </w:p>
    <w:p>
      <w:pPr>
        <w:pStyle w:val="4"/>
        <w:numPr>
          <w:ilvl w:val="0"/>
          <w:numId w:val="1"/>
        </w:numPr>
        <w:spacing w:before="20" w:after="20" w:line="360" w:lineRule="auto"/>
        <w:rPr>
          <w:rFonts w:ascii="宋体" w:hAnsi="宋体" w:eastAsia="宋体"/>
          <w:color w:val="auto"/>
          <w:highlight w:val="none"/>
        </w:rPr>
      </w:pPr>
      <w:bookmarkStart w:id="129" w:name="_Toc17958"/>
      <w:bookmarkStart w:id="130" w:name="_Toc21275"/>
      <w:bookmarkStart w:id="131" w:name="_Toc496601925"/>
      <w:bookmarkStart w:id="132" w:name="_Toc11607"/>
      <w:bookmarkStart w:id="133" w:name="_Toc6633"/>
      <w:bookmarkStart w:id="134" w:name="_Toc518999445"/>
      <w:bookmarkStart w:id="135" w:name="_Toc24725"/>
      <w:bookmarkStart w:id="136" w:name="_Toc27035"/>
      <w:bookmarkStart w:id="137" w:name="_Toc12239"/>
      <w:bookmarkStart w:id="138" w:name="_Toc2794"/>
      <w:bookmarkStart w:id="139" w:name="_Toc23812"/>
      <w:bookmarkStart w:id="140" w:name="_Toc6618"/>
      <w:bookmarkStart w:id="141" w:name="_Toc19772"/>
      <w:bookmarkStart w:id="142" w:name="_Toc30671"/>
      <w:bookmarkStart w:id="143" w:name="_Toc524531390"/>
      <w:bookmarkStart w:id="144" w:name="_Toc436215716"/>
      <w:bookmarkStart w:id="145" w:name="_Toc5346"/>
      <w:bookmarkStart w:id="146" w:name="_Toc26413"/>
      <w:bookmarkStart w:id="147" w:name="_Toc11524"/>
      <w:bookmarkStart w:id="148" w:name="_Toc31537"/>
      <w:bookmarkStart w:id="149" w:name="_Toc453143224"/>
      <w:bookmarkStart w:id="150" w:name="_Toc435178359"/>
      <w:bookmarkStart w:id="151" w:name="_Toc440288593"/>
      <w:bookmarkStart w:id="152" w:name="_Toc409182926"/>
      <w:bookmarkStart w:id="153" w:name="_Toc407629857"/>
      <w:bookmarkStart w:id="154" w:name="_Toc408997919"/>
      <w:bookmarkStart w:id="155" w:name="_Toc409185783"/>
      <w:r>
        <w:rPr>
          <w:rFonts w:hint="eastAsia" w:ascii="宋体" w:hAnsi="宋体" w:eastAsia="宋体"/>
          <w:color w:val="auto"/>
          <w:highlight w:val="none"/>
        </w:rPr>
        <w:t>参选文件递交</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pPr>
        <w:numPr>
          <w:ilvl w:val="0"/>
          <w:numId w:val="3"/>
        </w:numPr>
        <w:autoSpaceDE w:val="0"/>
        <w:autoSpaceDN w:val="0"/>
        <w:adjustRightInd w:val="0"/>
        <w:spacing w:line="360" w:lineRule="auto"/>
        <w:ind w:left="0" w:firstLine="424" w:firstLineChars="202"/>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参选文件递交时间为</w:t>
      </w:r>
      <w:r>
        <w:rPr>
          <w:rFonts w:hint="eastAsia" w:asciiTheme="minorEastAsia" w:hAnsiTheme="minorEastAsia" w:eastAsiaTheme="minorEastAsia" w:cstheme="minorEastAsia"/>
          <w:color w:val="auto"/>
          <w:kern w:val="0"/>
          <w:szCs w:val="21"/>
          <w:highlight w:val="none"/>
          <w:lang w:val="en-US" w:eastAsia="zh-CN"/>
        </w:rPr>
        <w:t xml:space="preserve"> </w:t>
      </w:r>
      <w:r>
        <w:rPr>
          <w:rFonts w:hint="eastAsia" w:asciiTheme="minorEastAsia" w:hAnsiTheme="minorEastAsia" w:eastAsiaTheme="minorEastAsia" w:cstheme="minorEastAsia"/>
          <w:color w:val="auto"/>
          <w:szCs w:val="21"/>
          <w:highlight w:val="none"/>
          <w:u w:val="single"/>
          <w:lang w:eastAsia="zh-CN"/>
        </w:rPr>
        <w:t>2023</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9</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19</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15</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时</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00</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分至</w:t>
      </w:r>
      <w:r>
        <w:rPr>
          <w:rFonts w:hint="eastAsia" w:asciiTheme="minorEastAsia" w:hAnsiTheme="minorEastAsia" w:eastAsiaTheme="minorEastAsia" w:cstheme="minorEastAsia"/>
          <w:color w:val="auto"/>
          <w:szCs w:val="21"/>
          <w:highlight w:val="none"/>
          <w:lang w:val="en-US" w:eastAsia="zh-CN"/>
        </w:rPr>
        <w:t xml:space="preserve">  </w:t>
      </w:r>
      <w:r>
        <w:rPr>
          <w:rFonts w:hint="eastAsia" w:asciiTheme="minorEastAsia" w:hAnsiTheme="minorEastAsia" w:eastAsiaTheme="minorEastAsia" w:cstheme="minorEastAsia"/>
          <w:color w:val="auto"/>
          <w:szCs w:val="21"/>
          <w:highlight w:val="none"/>
          <w:u w:val="single"/>
          <w:lang w:eastAsia="zh-CN"/>
        </w:rPr>
        <w:t>2023</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9</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19</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16</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时</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u w:val="single"/>
          <w:lang w:val="en-US" w:eastAsia="zh-CN"/>
        </w:rPr>
        <w:t>00</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分。</w:t>
      </w:r>
    </w:p>
    <w:p>
      <w:pPr>
        <w:numPr>
          <w:ilvl w:val="0"/>
          <w:numId w:val="3"/>
        </w:numPr>
        <w:autoSpaceDE w:val="0"/>
        <w:autoSpaceDN w:val="0"/>
        <w:adjustRightInd w:val="0"/>
        <w:spacing w:line="360" w:lineRule="auto"/>
        <w:ind w:left="0" w:firstLine="424" w:firstLineChars="202"/>
        <w:jc w:val="left"/>
        <w:rPr>
          <w:rFonts w:hint="eastAsia"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参选文件递交的截止时间（参选截止时间，下同）为</w:t>
      </w:r>
      <w:r>
        <w:rPr>
          <w:rFonts w:hint="eastAsia" w:asciiTheme="minorEastAsia" w:hAnsiTheme="minorEastAsia" w:eastAsiaTheme="minorEastAsia" w:cstheme="minorEastAsia"/>
          <w:color w:val="auto"/>
          <w:kern w:val="0"/>
          <w:szCs w:val="21"/>
          <w:highlight w:val="none"/>
          <w:lang w:val="en-US" w:eastAsia="zh-CN"/>
        </w:rPr>
        <w:t xml:space="preserve">  </w:t>
      </w:r>
      <w:r>
        <w:rPr>
          <w:rFonts w:hint="eastAsia" w:asciiTheme="minorEastAsia" w:hAnsiTheme="minorEastAsia" w:eastAsiaTheme="minorEastAsia" w:cstheme="minorEastAsia"/>
          <w:color w:val="auto"/>
          <w:szCs w:val="21"/>
          <w:highlight w:val="none"/>
          <w:u w:val="single"/>
          <w:lang w:eastAsia="zh-CN"/>
        </w:rPr>
        <w:t>2023</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kern w:val="0"/>
          <w:szCs w:val="21"/>
          <w:highlight w:val="none"/>
        </w:rPr>
        <w:t>年</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u w:val="single"/>
          <w:lang w:val="en-US" w:eastAsia="zh-CN"/>
        </w:rPr>
        <w:t>9</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月</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u w:val="single"/>
          <w:lang w:val="en-US" w:eastAsia="zh-CN"/>
        </w:rPr>
        <w:t>19</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日</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u w:val="single"/>
          <w:lang w:val="en-US" w:eastAsia="zh-CN"/>
        </w:rPr>
        <w:t>16</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时</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u w:val="single"/>
          <w:lang w:val="en-US" w:eastAsia="zh-CN"/>
        </w:rPr>
        <w:t>00</w:t>
      </w:r>
      <w:r>
        <w:rPr>
          <w:rFonts w:hint="eastAsia" w:asciiTheme="minorEastAsia" w:hAnsiTheme="minorEastAsia" w:eastAsiaTheme="minorEastAsia" w:cstheme="minorEastAsia"/>
          <w:color w:val="auto"/>
          <w:kern w:val="0"/>
          <w:szCs w:val="21"/>
          <w:highlight w:val="none"/>
          <w:u w:val="single"/>
        </w:rPr>
        <w:t xml:space="preserve"> </w:t>
      </w:r>
      <w:r>
        <w:rPr>
          <w:rFonts w:hint="eastAsia" w:asciiTheme="minorEastAsia" w:hAnsiTheme="minorEastAsia" w:eastAsiaTheme="minorEastAsia" w:cstheme="minorEastAsia"/>
          <w:color w:val="auto"/>
          <w:kern w:val="0"/>
          <w:szCs w:val="21"/>
          <w:highlight w:val="none"/>
        </w:rPr>
        <w:t>分，收件地点为广州市越秀区</w:t>
      </w:r>
      <w:r>
        <w:rPr>
          <w:rFonts w:hint="eastAsia" w:asciiTheme="minorEastAsia" w:hAnsiTheme="minorEastAsia" w:eastAsiaTheme="minorEastAsia" w:cstheme="minorEastAsia"/>
          <w:color w:val="auto"/>
          <w:kern w:val="0"/>
          <w:szCs w:val="21"/>
          <w:highlight w:val="none"/>
          <w:u w:val="none"/>
        </w:rPr>
        <w:t>广州大道中289号南方报业传媒集团</w:t>
      </w:r>
      <w:r>
        <w:rPr>
          <w:rFonts w:hint="eastAsia" w:ascii="宋体" w:hAnsi="宋体" w:cs="宋体"/>
          <w:color w:val="auto"/>
          <w:kern w:val="0"/>
          <w:szCs w:val="21"/>
          <w:highlight w:val="none"/>
          <w:u w:val="none"/>
          <w:lang w:val="en-US" w:eastAsia="zh-CN"/>
        </w:rPr>
        <w:t>员工饭堂二楼</w:t>
      </w:r>
      <w:r>
        <w:rPr>
          <w:rFonts w:hint="eastAsia" w:asciiTheme="minorEastAsia" w:hAnsiTheme="minorEastAsia" w:eastAsiaTheme="minorEastAsia" w:cstheme="minorEastAsia"/>
          <w:color w:val="auto"/>
          <w:kern w:val="0"/>
          <w:szCs w:val="21"/>
          <w:highlight w:val="none"/>
          <w:u w:val="none"/>
        </w:rPr>
        <w:t>，收件人：赵先生</w:t>
      </w:r>
      <w:r>
        <w:rPr>
          <w:rFonts w:hint="eastAsia" w:asciiTheme="minorEastAsia" w:hAnsiTheme="minorEastAsia" w:eastAsiaTheme="minorEastAsia" w:cstheme="minorEastAsia"/>
          <w:color w:val="auto"/>
          <w:kern w:val="0"/>
          <w:szCs w:val="21"/>
          <w:highlight w:val="none"/>
        </w:rPr>
        <w:t>。</w:t>
      </w:r>
    </w:p>
    <w:p>
      <w:pPr>
        <w:numPr>
          <w:ilvl w:val="0"/>
          <w:numId w:val="3"/>
        </w:numPr>
        <w:autoSpaceDE w:val="0"/>
        <w:autoSpaceDN w:val="0"/>
        <w:adjustRightInd w:val="0"/>
        <w:spacing w:line="360" w:lineRule="auto"/>
        <w:ind w:left="0" w:firstLine="424" w:firstLineChars="202"/>
        <w:jc w:val="left"/>
        <w:rPr>
          <w:rFonts w:ascii="宋体" w:hAnsi="宋体" w:cs="宋体"/>
          <w:color w:val="auto"/>
          <w:kern w:val="0"/>
          <w:szCs w:val="21"/>
          <w:highlight w:val="none"/>
        </w:rPr>
      </w:pPr>
      <w:r>
        <w:rPr>
          <w:rFonts w:hint="eastAsia" w:asciiTheme="minorEastAsia" w:hAnsiTheme="minorEastAsia" w:eastAsiaTheme="minorEastAsia" w:cstheme="minorEastAsia"/>
          <w:color w:val="auto"/>
          <w:kern w:val="0"/>
          <w:szCs w:val="21"/>
          <w:highlight w:val="none"/>
          <w:lang w:val="en-US" w:eastAsia="zh-CN"/>
        </w:rPr>
        <w:t>未按规定参选文件递交时间</w:t>
      </w:r>
      <w:r>
        <w:rPr>
          <w:rFonts w:hint="eastAsia" w:asciiTheme="minorEastAsia" w:hAnsiTheme="minorEastAsia" w:eastAsiaTheme="minorEastAsia" w:cstheme="minorEastAsia"/>
          <w:color w:val="auto"/>
          <w:kern w:val="0"/>
          <w:szCs w:val="21"/>
          <w:highlight w:val="none"/>
        </w:rPr>
        <w:t>送达的、未送达指定地点的或者不按照比选文件要求密</w:t>
      </w:r>
      <w:r>
        <w:rPr>
          <w:rFonts w:ascii="宋体" w:hAnsi="宋体" w:cs="宋体"/>
          <w:color w:val="auto"/>
          <w:kern w:val="0"/>
          <w:szCs w:val="21"/>
          <w:highlight w:val="none"/>
        </w:rPr>
        <w:t>封的参选文件，采购人将予以拒收。</w:t>
      </w:r>
      <w:bookmarkStart w:id="2081" w:name="_GoBack"/>
      <w:bookmarkEnd w:id="2081"/>
    </w:p>
    <w:p>
      <w:pPr>
        <w:numPr>
          <w:ilvl w:val="0"/>
          <w:numId w:val="3"/>
        </w:numPr>
        <w:autoSpaceDE w:val="0"/>
        <w:autoSpaceDN w:val="0"/>
        <w:adjustRightInd w:val="0"/>
        <w:spacing w:line="360" w:lineRule="auto"/>
        <w:ind w:left="0" w:firstLine="424" w:firstLineChars="202"/>
        <w:jc w:val="left"/>
        <w:rPr>
          <w:color w:val="auto"/>
          <w:szCs w:val="21"/>
          <w:highlight w:val="none"/>
        </w:rPr>
      </w:pPr>
      <w:r>
        <w:rPr>
          <w:rFonts w:hint="eastAsia"/>
          <w:color w:val="auto"/>
          <w:szCs w:val="21"/>
          <w:highlight w:val="none"/>
        </w:rPr>
        <w:t>本项目</w:t>
      </w:r>
      <w:r>
        <w:rPr>
          <w:rFonts w:hint="eastAsia"/>
          <w:color w:val="auto"/>
          <w:szCs w:val="21"/>
          <w:highlight w:val="none"/>
          <w:lang w:val="en-US" w:eastAsia="zh-CN"/>
        </w:rPr>
        <w:t>仅</w:t>
      </w:r>
      <w:r>
        <w:rPr>
          <w:rFonts w:hint="eastAsia"/>
          <w:color w:val="auto"/>
          <w:szCs w:val="21"/>
          <w:highlight w:val="none"/>
        </w:rPr>
        <w:t>接受参选人以亲自送达的形式递交参选文件。</w:t>
      </w:r>
    </w:p>
    <w:bookmarkEnd w:id="149"/>
    <w:bookmarkEnd w:id="150"/>
    <w:bookmarkEnd w:id="151"/>
    <w:p>
      <w:pPr>
        <w:pStyle w:val="4"/>
        <w:numPr>
          <w:ilvl w:val="0"/>
          <w:numId w:val="1"/>
        </w:numPr>
        <w:spacing w:before="20" w:after="20" w:line="360" w:lineRule="auto"/>
        <w:rPr>
          <w:rFonts w:ascii="宋体" w:hAnsi="宋体" w:eastAsia="宋体"/>
          <w:color w:val="auto"/>
          <w:highlight w:val="none"/>
        </w:rPr>
      </w:pPr>
      <w:bookmarkStart w:id="156" w:name="_Toc524531391"/>
      <w:bookmarkStart w:id="157" w:name="_Toc16457"/>
      <w:bookmarkStart w:id="158" w:name="_Toc30096"/>
      <w:bookmarkStart w:id="159" w:name="_Toc28427"/>
      <w:bookmarkStart w:id="160" w:name="_Toc9121"/>
      <w:bookmarkStart w:id="161" w:name="_Toc14566"/>
      <w:bookmarkStart w:id="162" w:name="_Toc19614"/>
      <w:bookmarkStart w:id="163" w:name="_Toc20172"/>
      <w:bookmarkStart w:id="164" w:name="_Toc15953"/>
      <w:bookmarkStart w:id="165" w:name="_Toc15286"/>
      <w:bookmarkStart w:id="166" w:name="_Toc20044"/>
      <w:bookmarkStart w:id="167" w:name="_Toc10590"/>
      <w:bookmarkStart w:id="168" w:name="_Toc30920"/>
      <w:bookmarkStart w:id="169" w:name="_Toc27814"/>
      <w:bookmarkStart w:id="170" w:name="_Toc1055"/>
      <w:bookmarkStart w:id="171" w:name="_Toc16336"/>
      <w:bookmarkStart w:id="172" w:name="_Toc25821"/>
      <w:bookmarkStart w:id="173" w:name="_Toc179632533"/>
      <w:bookmarkStart w:id="174" w:name="_Toc453143225"/>
      <w:bookmarkStart w:id="175" w:name="_Toc435178360"/>
      <w:bookmarkStart w:id="176" w:name="_Toc246996906"/>
      <w:bookmarkStart w:id="177" w:name="_Toc157499355"/>
      <w:bookmarkStart w:id="178" w:name="_Toc440288594"/>
      <w:bookmarkStart w:id="179" w:name="_Toc246996163"/>
      <w:bookmarkStart w:id="180" w:name="_Toc247085677"/>
      <w:r>
        <w:rPr>
          <w:rFonts w:hint="eastAsia" w:ascii="宋体" w:hAnsi="宋体" w:eastAsia="宋体"/>
          <w:color w:val="auto"/>
          <w:highlight w:val="none"/>
        </w:rPr>
        <w:t>参选文件拆封时间</w:t>
      </w:r>
      <w:bookmarkEnd w:id="156"/>
      <w:r>
        <w:rPr>
          <w:rFonts w:hint="eastAsia" w:ascii="宋体" w:hAnsi="宋体" w:eastAsia="宋体"/>
          <w:color w:val="auto"/>
          <w:highlight w:val="none"/>
        </w:rPr>
        <w:t>与地点</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pPr>
        <w:numPr>
          <w:ilvl w:val="1"/>
          <w:numId w:val="4"/>
        </w:numPr>
        <w:autoSpaceDE w:val="0"/>
        <w:autoSpaceDN w:val="0"/>
        <w:adjustRightInd w:val="0"/>
        <w:spacing w:line="360" w:lineRule="auto"/>
        <w:ind w:left="0" w:firstLine="420"/>
        <w:rPr>
          <w:rFonts w:ascii="宋体" w:hAnsi="宋体"/>
          <w:color w:val="auto"/>
          <w:szCs w:val="21"/>
          <w:highlight w:val="none"/>
        </w:rPr>
      </w:pPr>
      <w:r>
        <w:rPr>
          <w:rFonts w:hint="eastAsia" w:ascii="宋体" w:hAnsi="宋体" w:cs="宋体"/>
          <w:color w:val="auto"/>
          <w:kern w:val="0"/>
          <w:szCs w:val="21"/>
          <w:highlight w:val="none"/>
          <w:lang w:val="zh-CN"/>
        </w:rPr>
        <w:t>参选文件拆封时间：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2023</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lang w:val="zh-CN"/>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9</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lang w:val="zh-CN"/>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19</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lang w:val="zh-CN"/>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16</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lang w:val="zh-CN"/>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00</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lang w:val="zh-CN"/>
        </w:rPr>
        <w:t>分。</w:t>
      </w:r>
    </w:p>
    <w:p>
      <w:pPr>
        <w:numPr>
          <w:ilvl w:val="1"/>
          <w:numId w:val="4"/>
        </w:numPr>
        <w:autoSpaceDE w:val="0"/>
        <w:autoSpaceDN w:val="0"/>
        <w:adjustRightInd w:val="0"/>
        <w:spacing w:line="360" w:lineRule="auto"/>
        <w:ind w:left="0" w:firstLine="420"/>
        <w:rPr>
          <w:rFonts w:ascii="宋体" w:hAnsi="宋体" w:cs="宋体"/>
          <w:color w:val="auto"/>
          <w:kern w:val="0"/>
          <w:szCs w:val="21"/>
          <w:highlight w:val="none"/>
          <w:lang w:val="zh-CN"/>
        </w:rPr>
      </w:pPr>
      <w:r>
        <w:rPr>
          <w:rFonts w:hint="eastAsia" w:ascii="宋体" w:hAnsi="宋体" w:cs="宋体"/>
          <w:color w:val="auto"/>
          <w:kern w:val="0"/>
          <w:szCs w:val="21"/>
          <w:highlight w:val="none"/>
          <w:lang w:val="zh-CN"/>
        </w:rPr>
        <w:t>参选文件拆封地点：</w:t>
      </w:r>
      <w:r>
        <w:rPr>
          <w:rFonts w:hint="eastAsia" w:ascii="宋体" w:hAnsi="宋体" w:cs="宋体"/>
          <w:bCs/>
          <w:color w:val="auto"/>
          <w:kern w:val="0"/>
          <w:szCs w:val="21"/>
          <w:highlight w:val="none"/>
          <w:lang w:val="zh-CN"/>
        </w:rPr>
        <w:t>广州大道中289号南方报业传媒集团</w:t>
      </w:r>
      <w:r>
        <w:rPr>
          <w:rFonts w:hint="eastAsia" w:ascii="宋体" w:hAnsi="宋体" w:cs="宋体"/>
          <w:color w:val="auto"/>
          <w:kern w:val="0"/>
          <w:szCs w:val="21"/>
          <w:highlight w:val="none"/>
          <w:u w:val="none"/>
          <w:lang w:val="en-US" w:eastAsia="zh-CN"/>
        </w:rPr>
        <w:t>员工饭堂二楼</w:t>
      </w:r>
      <w:r>
        <w:rPr>
          <w:rFonts w:hint="eastAsia" w:ascii="宋体" w:hAnsi="宋体" w:cs="宋体"/>
          <w:color w:val="auto"/>
          <w:kern w:val="0"/>
          <w:szCs w:val="21"/>
          <w:highlight w:val="none"/>
          <w:lang w:val="zh-CN"/>
        </w:rPr>
        <w:t>（</w:t>
      </w:r>
      <w:r>
        <w:rPr>
          <w:rFonts w:hint="eastAsia" w:ascii="宋体" w:hAnsi="宋体" w:cs="宋体"/>
          <w:color w:val="auto"/>
          <w:kern w:val="0"/>
          <w:szCs w:val="21"/>
          <w:highlight w:val="none"/>
        </w:rPr>
        <w:t>不设置公开唱标</w:t>
      </w:r>
      <w:r>
        <w:rPr>
          <w:rFonts w:hint="eastAsia" w:ascii="宋体" w:hAnsi="宋体" w:cs="宋体"/>
          <w:color w:val="auto"/>
          <w:kern w:val="0"/>
          <w:szCs w:val="21"/>
          <w:highlight w:val="none"/>
          <w:lang w:val="zh-CN"/>
        </w:rPr>
        <w:t>）</w:t>
      </w:r>
      <w:r>
        <w:rPr>
          <w:rFonts w:ascii="宋体" w:hAnsi="宋体" w:cs="宋体"/>
          <w:color w:val="auto"/>
          <w:kern w:val="0"/>
          <w:szCs w:val="21"/>
          <w:highlight w:val="none"/>
          <w:lang w:val="zh-CN"/>
        </w:rPr>
        <w:t>。</w:t>
      </w:r>
    </w:p>
    <w:p>
      <w:pPr>
        <w:pStyle w:val="4"/>
        <w:numPr>
          <w:ilvl w:val="0"/>
          <w:numId w:val="1"/>
        </w:numPr>
        <w:spacing w:before="20" w:after="20" w:line="360" w:lineRule="auto"/>
        <w:rPr>
          <w:rFonts w:ascii="宋体" w:hAnsi="宋体" w:eastAsia="宋体"/>
          <w:color w:val="auto"/>
          <w:highlight w:val="none"/>
        </w:rPr>
      </w:pPr>
      <w:bookmarkStart w:id="181" w:name="_Toc22102"/>
      <w:bookmarkStart w:id="182" w:name="_Toc19439"/>
      <w:bookmarkStart w:id="183" w:name="_Toc4878"/>
      <w:bookmarkStart w:id="184" w:name="_Toc14401"/>
      <w:bookmarkStart w:id="185" w:name="_Toc26058"/>
      <w:bookmarkStart w:id="186" w:name="_Toc253"/>
      <w:bookmarkStart w:id="187" w:name="_Toc2459"/>
      <w:bookmarkStart w:id="188" w:name="_Toc23490"/>
      <w:bookmarkStart w:id="189" w:name="_Toc4644"/>
      <w:bookmarkStart w:id="190" w:name="_Toc25734"/>
      <w:bookmarkStart w:id="191" w:name="_Toc31281"/>
      <w:bookmarkStart w:id="192" w:name="_Toc31517"/>
      <w:bookmarkStart w:id="193" w:name="_Toc32737"/>
      <w:bookmarkStart w:id="194" w:name="_Toc524531392"/>
      <w:bookmarkStart w:id="195" w:name="_Toc20188"/>
      <w:bookmarkStart w:id="196" w:name="_Toc14376"/>
      <w:bookmarkStart w:id="197" w:name="_Toc16867"/>
      <w:r>
        <w:rPr>
          <w:rFonts w:hint="eastAsia" w:ascii="宋体" w:hAnsi="宋体" w:eastAsia="宋体"/>
          <w:color w:val="auto"/>
          <w:highlight w:val="none"/>
        </w:rPr>
        <w:t>发布公告的媒介</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pPr>
        <w:spacing w:line="360" w:lineRule="auto"/>
        <w:ind w:firstLine="420" w:firstLineChars="200"/>
        <w:rPr>
          <w:rFonts w:hint="eastAsia"/>
          <w:color w:val="auto"/>
          <w:highlight w:val="none"/>
          <w:u w:val="single"/>
        </w:rPr>
      </w:pPr>
      <w:r>
        <w:rPr>
          <w:rFonts w:hint="eastAsia"/>
          <w:color w:val="auto"/>
          <w:highlight w:val="none"/>
        </w:rPr>
        <w:t>本次比选公告同时在</w:t>
      </w:r>
      <w:r>
        <w:rPr>
          <w:rFonts w:hint="eastAsia"/>
          <w:color w:val="auto"/>
          <w:highlight w:val="none"/>
          <w:u w:val="single"/>
        </w:rPr>
        <w:t>南方日报、</w:t>
      </w:r>
      <w:bookmarkStart w:id="198" w:name="_Toc247085678"/>
      <w:bookmarkStart w:id="199" w:name="_Toc152042293"/>
      <w:bookmarkStart w:id="200" w:name="_Toc246996907"/>
      <w:bookmarkStart w:id="201" w:name="_Toc440288595"/>
      <w:bookmarkStart w:id="202" w:name="_Toc453143226"/>
      <w:bookmarkStart w:id="203" w:name="_Toc246996164"/>
      <w:bookmarkStart w:id="204" w:name="_Toc152045517"/>
      <w:bookmarkStart w:id="205" w:name="_Toc435178361"/>
      <w:bookmarkStart w:id="206" w:name="_Toc144974485"/>
      <w:bookmarkStart w:id="207" w:name="_Toc179632534"/>
      <w:r>
        <w:rPr>
          <w:rFonts w:hint="eastAsia"/>
          <w:color w:val="auto"/>
          <w:highlight w:val="none"/>
          <w:u w:val="single"/>
          <w:lang w:val="en-US" w:eastAsia="zh-CN"/>
        </w:rPr>
        <w:t>采购</w:t>
      </w:r>
      <w:r>
        <w:rPr>
          <w:rFonts w:hint="eastAsia"/>
          <w:color w:val="auto"/>
          <w:highlight w:val="none"/>
          <w:u w:val="single"/>
        </w:rPr>
        <w:t>人网站（http://www.southcn.com/zbtb/zbgg/node_374095.htm）上发布。</w:t>
      </w:r>
    </w:p>
    <w:p>
      <w:pPr>
        <w:spacing w:line="360" w:lineRule="auto"/>
        <w:ind w:firstLine="420" w:firstLineChars="200"/>
        <w:jc w:val="left"/>
        <w:rPr>
          <w:color w:val="auto"/>
          <w:highlight w:val="none"/>
        </w:rPr>
      </w:pPr>
    </w:p>
    <w:p>
      <w:pPr>
        <w:pStyle w:val="4"/>
        <w:numPr>
          <w:ilvl w:val="0"/>
          <w:numId w:val="1"/>
        </w:numPr>
        <w:spacing w:before="20" w:after="20" w:line="360" w:lineRule="auto"/>
        <w:rPr>
          <w:rFonts w:ascii="宋体" w:hAnsi="宋体" w:eastAsia="宋体"/>
          <w:color w:val="auto"/>
          <w:highlight w:val="none"/>
        </w:rPr>
      </w:pPr>
      <w:bookmarkStart w:id="208" w:name="_Toc31093"/>
      <w:bookmarkStart w:id="209" w:name="_Toc30428"/>
      <w:bookmarkStart w:id="210" w:name="_Toc30283"/>
      <w:bookmarkStart w:id="211" w:name="_Toc2830"/>
      <w:bookmarkStart w:id="212" w:name="_Toc7943"/>
      <w:bookmarkStart w:id="213" w:name="_Toc19851"/>
      <w:bookmarkStart w:id="214" w:name="_Toc19562"/>
      <w:bookmarkStart w:id="215" w:name="_Toc524531393"/>
      <w:bookmarkStart w:id="216" w:name="_Toc6727"/>
      <w:bookmarkStart w:id="217" w:name="_Toc21256"/>
      <w:bookmarkStart w:id="218" w:name="_Toc9308"/>
      <w:bookmarkStart w:id="219" w:name="_Toc9007"/>
      <w:bookmarkStart w:id="220" w:name="_Toc2494"/>
      <w:bookmarkStart w:id="221" w:name="_Toc15136"/>
      <w:bookmarkStart w:id="222" w:name="_Toc22734"/>
      <w:bookmarkStart w:id="223" w:name="_Toc14033"/>
      <w:bookmarkStart w:id="224" w:name="_Toc12038"/>
      <w:r>
        <w:rPr>
          <w:rFonts w:ascii="宋体" w:hAnsi="宋体" w:eastAsia="宋体"/>
          <w:color w:val="auto"/>
          <w:highlight w:val="none"/>
        </w:rPr>
        <w:t>联系方式</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pPr>
        <w:topLinePunct/>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采 购 </w:t>
      </w:r>
      <w:r>
        <w:rPr>
          <w:rFonts w:ascii="宋体" w:hAnsi="宋体"/>
          <w:color w:val="auto"/>
          <w:szCs w:val="21"/>
          <w:highlight w:val="none"/>
        </w:rPr>
        <w:t>人：</w:t>
      </w:r>
      <w:r>
        <w:rPr>
          <w:color w:val="auto"/>
          <w:highlight w:val="none"/>
          <w:u w:val="single"/>
        </w:rPr>
        <w:t xml:space="preserve">广东南方报业传媒集团物业管理有限公司 </w:t>
      </w:r>
      <w:r>
        <w:rPr>
          <w:rFonts w:ascii="宋体" w:hAnsi="宋体"/>
          <w:color w:val="auto"/>
          <w:szCs w:val="21"/>
          <w:highlight w:val="none"/>
        </w:rPr>
        <w:t xml:space="preserve">        </w:t>
      </w:r>
    </w:p>
    <w:p>
      <w:pPr>
        <w:topLinePunct/>
        <w:spacing w:line="360" w:lineRule="auto"/>
        <w:ind w:firstLine="420" w:firstLineChars="200"/>
        <w:rPr>
          <w:rFonts w:ascii="宋体" w:hAnsi="宋体"/>
          <w:color w:val="auto"/>
          <w:szCs w:val="21"/>
          <w:highlight w:val="none"/>
        </w:rPr>
      </w:pPr>
      <w:r>
        <w:rPr>
          <w:rFonts w:ascii="宋体" w:hAnsi="宋体"/>
          <w:color w:val="auto"/>
          <w:szCs w:val="21"/>
          <w:highlight w:val="none"/>
        </w:rPr>
        <w:t>地    址：</w:t>
      </w:r>
      <w:r>
        <w:rPr>
          <w:rFonts w:hint="eastAsia" w:ascii="宋体" w:hAnsi="宋体"/>
          <w:color w:val="auto"/>
          <w:szCs w:val="21"/>
          <w:highlight w:val="none"/>
          <w:u w:val="single"/>
        </w:rPr>
        <w:t>广州大道中289号南方报业传媒集团</w:t>
      </w:r>
      <w:r>
        <w:rPr>
          <w:rFonts w:ascii="宋体" w:hAnsi="宋体"/>
          <w:color w:val="auto"/>
          <w:szCs w:val="21"/>
          <w:highlight w:val="none"/>
        </w:rPr>
        <w:tab/>
      </w:r>
      <w:r>
        <w:rPr>
          <w:rFonts w:hint="eastAsia" w:ascii="宋体" w:hAnsi="宋体"/>
          <w:color w:val="auto"/>
          <w:szCs w:val="21"/>
          <w:highlight w:val="none"/>
        </w:rPr>
        <w:t xml:space="preserve"> </w:t>
      </w:r>
      <w:r>
        <w:rPr>
          <w:rFonts w:ascii="宋体" w:hAnsi="宋体"/>
          <w:color w:val="auto"/>
          <w:szCs w:val="21"/>
          <w:highlight w:val="none"/>
        </w:rPr>
        <w:t xml:space="preserve">    </w:t>
      </w:r>
    </w:p>
    <w:p>
      <w:pPr>
        <w:topLinePunct/>
        <w:spacing w:line="360" w:lineRule="auto"/>
        <w:ind w:firstLine="420" w:firstLineChars="200"/>
        <w:rPr>
          <w:rFonts w:ascii="宋体" w:hAnsi="宋体"/>
          <w:color w:val="auto"/>
          <w:szCs w:val="21"/>
          <w:highlight w:val="none"/>
          <w:u w:val="single"/>
        </w:rPr>
      </w:pPr>
      <w:r>
        <w:rPr>
          <w:rFonts w:ascii="宋体" w:hAnsi="宋体"/>
          <w:color w:val="auto"/>
          <w:szCs w:val="21"/>
          <w:highlight w:val="none"/>
        </w:rPr>
        <w:t>邮    编</w:t>
      </w:r>
      <w:r>
        <w:rPr>
          <w:rFonts w:hint="eastAsia" w:ascii="宋体" w:hAnsi="宋体"/>
          <w:color w:val="auto"/>
          <w:szCs w:val="21"/>
          <w:highlight w:val="none"/>
        </w:rPr>
        <w:t>：</w:t>
      </w:r>
      <w:r>
        <w:rPr>
          <w:rFonts w:hint="eastAsia" w:ascii="宋体" w:hAnsi="宋体"/>
          <w:color w:val="auto"/>
          <w:szCs w:val="21"/>
          <w:highlight w:val="none"/>
          <w:u w:val="single"/>
        </w:rPr>
        <w:t xml:space="preserve">         510601        </w:t>
      </w:r>
    </w:p>
    <w:p>
      <w:pPr>
        <w:topLinePunct/>
        <w:spacing w:line="360" w:lineRule="auto"/>
        <w:ind w:firstLine="420" w:firstLineChars="200"/>
        <w:rPr>
          <w:rFonts w:ascii="宋体" w:hAnsi="宋体"/>
          <w:color w:val="auto"/>
          <w:szCs w:val="21"/>
          <w:highlight w:val="none"/>
          <w:u w:val="single"/>
        </w:rPr>
      </w:pPr>
      <w:r>
        <w:rPr>
          <w:rFonts w:ascii="宋体" w:hAnsi="宋体"/>
          <w:color w:val="auto"/>
          <w:szCs w:val="21"/>
          <w:highlight w:val="none"/>
        </w:rPr>
        <w:t>联 系 人：</w:t>
      </w:r>
      <w:r>
        <w:rPr>
          <w:color w:val="auto"/>
          <w:szCs w:val="21"/>
          <w:highlight w:val="none"/>
          <w:u w:val="single"/>
        </w:rPr>
        <w:t xml:space="preserve">    </w:t>
      </w:r>
      <w:r>
        <w:rPr>
          <w:rFonts w:hint="eastAsia"/>
          <w:color w:val="auto"/>
          <w:szCs w:val="21"/>
          <w:highlight w:val="none"/>
          <w:u w:val="single"/>
        </w:rPr>
        <w:t xml:space="preserve">     赵先生        </w:t>
      </w:r>
    </w:p>
    <w:p>
      <w:pPr>
        <w:topLinePunct/>
        <w:spacing w:line="360" w:lineRule="auto"/>
        <w:ind w:firstLine="420" w:firstLineChars="200"/>
        <w:rPr>
          <w:rFonts w:ascii="宋体" w:hAnsi="宋体"/>
          <w:color w:val="auto"/>
          <w:szCs w:val="21"/>
          <w:highlight w:val="none"/>
        </w:rPr>
      </w:pPr>
      <w:r>
        <w:rPr>
          <w:rFonts w:ascii="宋体" w:hAnsi="宋体"/>
          <w:color w:val="auto"/>
          <w:szCs w:val="21"/>
          <w:highlight w:val="none"/>
        </w:rPr>
        <w:t>电    话：</w:t>
      </w:r>
      <w:r>
        <w:rPr>
          <w:rFonts w:hint="eastAsia" w:ascii="宋体" w:hAnsi="宋体"/>
          <w:color w:val="auto"/>
          <w:szCs w:val="21"/>
          <w:highlight w:val="none"/>
          <w:u w:val="single"/>
        </w:rPr>
        <w:t xml:space="preserve">      020-83000207     </w:t>
      </w:r>
      <w:r>
        <w:rPr>
          <w:rFonts w:ascii="宋体" w:hAnsi="宋体"/>
          <w:color w:val="auto"/>
          <w:szCs w:val="21"/>
          <w:highlight w:val="none"/>
        </w:rPr>
        <w:t xml:space="preserve">    </w:t>
      </w:r>
    </w:p>
    <w:p>
      <w:pPr>
        <w:topLinePunct/>
        <w:spacing w:line="360" w:lineRule="auto"/>
        <w:ind w:firstLine="420" w:firstLineChars="200"/>
        <w:rPr>
          <w:rFonts w:ascii="宋体" w:hAnsi="宋体"/>
          <w:color w:val="auto"/>
          <w:szCs w:val="21"/>
          <w:highlight w:val="none"/>
        </w:rPr>
      </w:pPr>
      <w:r>
        <w:rPr>
          <w:rFonts w:ascii="宋体" w:hAnsi="宋体"/>
          <w:color w:val="auto"/>
          <w:szCs w:val="21"/>
          <w:highlight w:val="none"/>
        </w:rPr>
        <w:t>电子邮件：</w:t>
      </w:r>
      <w:r>
        <w:rPr>
          <w:rFonts w:ascii="宋体" w:hAnsi="宋体"/>
          <w:color w:val="auto"/>
          <w:szCs w:val="21"/>
          <w:highlight w:val="none"/>
          <w:u w:val="single"/>
        </w:rPr>
        <w:t xml:space="preserve"> </w:t>
      </w:r>
      <w:r>
        <w:rPr>
          <w:rFonts w:hint="eastAsia" w:ascii="宋体" w:hAnsi="宋体"/>
          <w:color w:val="auto"/>
          <w:szCs w:val="21"/>
          <w:highlight w:val="none"/>
          <w:u w:val="single"/>
        </w:rPr>
        <w:t>wyzbcg@nfmedia.com</w:t>
      </w:r>
      <w:r>
        <w:rPr>
          <w:rFonts w:ascii="宋体" w:hAnsi="宋体"/>
          <w:color w:val="auto"/>
          <w:szCs w:val="21"/>
          <w:highlight w:val="none"/>
          <w:u w:val="single"/>
        </w:rPr>
        <w:t xml:space="preserve">  </w:t>
      </w:r>
      <w:r>
        <w:rPr>
          <w:rFonts w:ascii="宋体" w:hAnsi="宋体"/>
          <w:color w:val="auto"/>
          <w:szCs w:val="21"/>
          <w:highlight w:val="none"/>
        </w:rPr>
        <w:t xml:space="preserve">  </w:t>
      </w:r>
    </w:p>
    <w:p>
      <w:pPr>
        <w:topLinePunct/>
        <w:spacing w:line="360" w:lineRule="auto"/>
        <w:ind w:firstLine="420" w:firstLineChars="200"/>
        <w:rPr>
          <w:rFonts w:ascii="宋体" w:hAnsi="宋体"/>
          <w:color w:val="auto"/>
          <w:szCs w:val="21"/>
          <w:highlight w:val="none"/>
        </w:rPr>
      </w:pPr>
      <w:r>
        <w:rPr>
          <w:rFonts w:ascii="宋体" w:hAnsi="宋体"/>
          <w:color w:val="auto"/>
          <w:szCs w:val="21"/>
          <w:highlight w:val="none"/>
        </w:rPr>
        <w:t>网    址：</w:t>
      </w:r>
      <w:r>
        <w:rPr>
          <w:rFonts w:ascii="宋体" w:hAnsi="宋体"/>
          <w:color w:val="auto"/>
          <w:szCs w:val="21"/>
          <w:highlight w:val="none"/>
          <w:u w:val="single"/>
        </w:rPr>
        <w:t xml:space="preserve"> </w:t>
      </w:r>
      <w:r>
        <w:rPr>
          <w:rFonts w:hint="eastAsia"/>
          <w:color w:val="auto"/>
          <w:highlight w:val="none"/>
          <w:u w:val="single"/>
        </w:rPr>
        <w:t>http://www.southcn.com/zbtb/zbgg/node_374095.htm</w:t>
      </w:r>
      <w:r>
        <w:rPr>
          <w:rFonts w:ascii="宋体" w:hAnsi="宋体"/>
          <w:color w:val="auto"/>
          <w:szCs w:val="21"/>
          <w:highlight w:val="none"/>
        </w:rPr>
        <w:t xml:space="preserve">        </w:t>
      </w:r>
    </w:p>
    <w:p>
      <w:pPr>
        <w:topLinePunct/>
        <w:spacing w:line="360" w:lineRule="auto"/>
        <w:ind w:firstLine="420" w:firstLineChars="200"/>
        <w:rPr>
          <w:rFonts w:ascii="宋体" w:hAnsi="宋体"/>
          <w:color w:val="auto"/>
          <w:szCs w:val="21"/>
          <w:highlight w:val="none"/>
        </w:rPr>
      </w:pPr>
      <w:r>
        <w:rPr>
          <w:rFonts w:ascii="宋体" w:hAnsi="宋体"/>
          <w:color w:val="auto"/>
          <w:szCs w:val="21"/>
          <w:highlight w:val="none"/>
        </w:rPr>
        <w:t>开户银行：</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highlight w:val="none"/>
          <w:u w:val="single"/>
        </w:rPr>
        <w:t xml:space="preserve">工商银行东兴支行  </w:t>
      </w:r>
      <w:r>
        <w:rPr>
          <w:rFonts w:hint="eastAsia" w:ascii="宋体" w:hAnsi="宋体"/>
          <w:color w:val="auto"/>
          <w:szCs w:val="21"/>
          <w:highlight w:val="none"/>
        </w:rPr>
        <w:t xml:space="preserve"> </w:t>
      </w:r>
      <w:r>
        <w:rPr>
          <w:rFonts w:ascii="宋体" w:hAnsi="宋体"/>
          <w:color w:val="auto"/>
          <w:szCs w:val="21"/>
          <w:highlight w:val="none"/>
        </w:rPr>
        <w:t xml:space="preserve">      </w:t>
      </w:r>
    </w:p>
    <w:p>
      <w:pPr>
        <w:spacing w:line="360" w:lineRule="auto"/>
        <w:ind w:firstLine="420" w:firstLineChars="200"/>
        <w:rPr>
          <w:color w:val="auto"/>
          <w:szCs w:val="21"/>
          <w:highlight w:val="none"/>
        </w:rPr>
      </w:pPr>
      <w:r>
        <w:rPr>
          <w:rFonts w:hint="eastAsia" w:ascii="宋体" w:hAnsi="宋体"/>
          <w:color w:val="auto"/>
          <w:szCs w:val="21"/>
          <w:highlight w:val="none"/>
        </w:rPr>
        <w:t>账</w:t>
      </w:r>
      <w:r>
        <w:rPr>
          <w:rFonts w:ascii="宋体" w:hAnsi="宋体"/>
          <w:color w:val="auto"/>
          <w:szCs w:val="21"/>
          <w:highlight w:val="none"/>
        </w:rPr>
        <w:t xml:space="preserve">    号：</w:t>
      </w:r>
      <w:r>
        <w:rPr>
          <w:rFonts w:ascii="宋体" w:hAnsi="宋体"/>
          <w:color w:val="auto"/>
          <w:szCs w:val="21"/>
          <w:highlight w:val="none"/>
          <w:u w:val="single"/>
        </w:rPr>
        <w:t xml:space="preserve">  </w:t>
      </w:r>
      <w:r>
        <w:rPr>
          <w:rFonts w:hint="eastAsia" w:ascii="宋体" w:hAnsi="宋体"/>
          <w:color w:val="auto"/>
          <w:szCs w:val="21"/>
          <w:highlight w:val="none"/>
          <w:u w:val="single"/>
        </w:rPr>
        <w:t>3602840719100001255</w:t>
      </w:r>
      <w:r>
        <w:rPr>
          <w:rFonts w:ascii="宋体" w:hAnsi="宋体"/>
          <w:color w:val="auto"/>
          <w:szCs w:val="21"/>
          <w:highlight w:val="none"/>
          <w:u w:val="single"/>
        </w:rPr>
        <w:t xml:space="preserve">    </w:t>
      </w:r>
      <w:r>
        <w:rPr>
          <w:color w:val="auto"/>
          <w:szCs w:val="21"/>
          <w:highlight w:val="none"/>
        </w:rPr>
        <w:t xml:space="preserve">        </w:t>
      </w:r>
    </w:p>
    <w:p>
      <w:pPr>
        <w:spacing w:line="360" w:lineRule="auto"/>
        <w:rPr>
          <w:color w:val="auto"/>
          <w:szCs w:val="21"/>
          <w:highlight w:val="none"/>
        </w:rPr>
      </w:pPr>
      <w:r>
        <w:rPr>
          <w:color w:val="auto"/>
          <w:szCs w:val="21"/>
          <w:highlight w:val="none"/>
        </w:rPr>
        <w:t>　　　　　　　　　　　　　　　　　　　　　　　　</w:t>
      </w:r>
      <w:r>
        <w:rPr>
          <w:rFonts w:hint="eastAsia"/>
          <w:color w:val="auto"/>
          <w:highlight w:val="none"/>
          <w:lang w:eastAsia="zh-CN"/>
        </w:rPr>
        <w:t>2023</w:t>
      </w:r>
      <w:r>
        <w:rPr>
          <w:rFonts w:hint="eastAsia"/>
          <w:color w:val="auto"/>
          <w:highlight w:val="none"/>
        </w:rPr>
        <w:t>年</w:t>
      </w:r>
      <w:r>
        <w:rPr>
          <w:rFonts w:hint="eastAsia"/>
          <w:color w:val="auto"/>
          <w:highlight w:val="none"/>
          <w:lang w:val="en-US" w:eastAsia="zh-CN"/>
        </w:rPr>
        <w:t>8</w:t>
      </w:r>
      <w:r>
        <w:rPr>
          <w:rFonts w:hint="eastAsia"/>
          <w:color w:val="auto"/>
          <w:highlight w:val="none"/>
        </w:rPr>
        <w:t>月</w:t>
      </w:r>
      <w:r>
        <w:rPr>
          <w:rFonts w:hint="eastAsia"/>
          <w:color w:val="auto"/>
          <w:highlight w:val="none"/>
          <w:lang w:val="en-US" w:eastAsia="zh-CN"/>
        </w:rPr>
        <w:t>30</w:t>
      </w:r>
      <w:r>
        <w:rPr>
          <w:rFonts w:hint="eastAsia"/>
          <w:color w:val="auto"/>
          <w:highlight w:val="none"/>
        </w:rPr>
        <w:t>日</w:t>
      </w: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p>
    <w:p>
      <w:pPr>
        <w:spacing w:line="360" w:lineRule="auto"/>
        <w:rPr>
          <w:rFonts w:ascii="宋体" w:hAnsi="宋体"/>
          <w:color w:val="auto"/>
          <w:highlight w:val="none"/>
        </w:rPr>
      </w:pPr>
      <w:r>
        <w:rPr>
          <w:rFonts w:hint="eastAsia" w:ascii="宋体" w:hAnsi="宋体"/>
          <w:color w:val="auto"/>
          <w:highlight w:val="none"/>
        </w:rPr>
        <w:t>附表：参选登记表</w:t>
      </w:r>
      <w:bookmarkEnd w:id="152"/>
      <w:bookmarkEnd w:id="153"/>
      <w:bookmarkEnd w:id="154"/>
      <w:bookmarkEnd w:id="155"/>
    </w:p>
    <w:p>
      <w:pPr>
        <w:pStyle w:val="5"/>
        <w:spacing w:line="360" w:lineRule="auto"/>
        <w:jc w:val="center"/>
        <w:rPr>
          <w:rFonts w:ascii="宋体" w:hAnsi="宋体"/>
          <w:color w:val="auto"/>
          <w:sz w:val="30"/>
          <w:highlight w:val="none"/>
        </w:rPr>
      </w:pPr>
      <w:bookmarkStart w:id="225" w:name="_Toc13355"/>
      <w:bookmarkStart w:id="226" w:name="_Toc409185784"/>
      <w:bookmarkStart w:id="227" w:name="_Toc407629858"/>
      <w:bookmarkStart w:id="228" w:name="_Toc22779"/>
      <w:bookmarkStart w:id="229" w:name="_Toc408997920"/>
      <w:bookmarkStart w:id="230" w:name="_Toc18846"/>
      <w:bookmarkStart w:id="231" w:name="_Toc19308"/>
      <w:bookmarkStart w:id="232" w:name="_Toc14894"/>
      <w:bookmarkStart w:id="233" w:name="_Toc30837"/>
      <w:bookmarkStart w:id="234" w:name="_Toc32624"/>
      <w:bookmarkStart w:id="235" w:name="_Toc25838"/>
      <w:bookmarkStart w:id="236" w:name="_Toc370404319"/>
      <w:bookmarkStart w:id="237" w:name="_Toc370403120"/>
      <w:bookmarkStart w:id="238" w:name="_Toc524531394"/>
      <w:bookmarkStart w:id="239" w:name="_Toc409182927"/>
      <w:bookmarkStart w:id="240" w:name="_Toc13084"/>
      <w:bookmarkStart w:id="241" w:name="_Toc12908"/>
      <w:bookmarkStart w:id="242" w:name="_Toc6123"/>
      <w:bookmarkStart w:id="243" w:name="_Toc16562"/>
      <w:bookmarkStart w:id="244" w:name="_Toc7214"/>
      <w:bookmarkStart w:id="245" w:name="_Toc30697"/>
      <w:bookmarkStart w:id="246" w:name="_Toc17425"/>
      <w:bookmarkStart w:id="247" w:name="_Toc11056"/>
      <w:r>
        <w:rPr>
          <w:rFonts w:hint="eastAsia" w:ascii="宋体" w:hAnsi="宋体"/>
          <w:color w:val="auto"/>
          <w:sz w:val="30"/>
          <w:highlight w:val="none"/>
        </w:rPr>
        <w:t>参选登记表</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pPr>
        <w:pStyle w:val="24"/>
        <w:spacing w:line="360" w:lineRule="auto"/>
        <w:rPr>
          <w:rFonts w:ascii="宋体" w:hAnsi="宋体"/>
          <w:color w:val="auto"/>
          <w:szCs w:val="21"/>
          <w:highlight w:val="none"/>
        </w:rPr>
      </w:pPr>
      <w:r>
        <w:rPr>
          <w:rFonts w:hint="eastAsia" w:ascii="宋体" w:hAnsi="宋体"/>
          <w:color w:val="auto"/>
          <w:szCs w:val="21"/>
          <w:highlight w:val="none"/>
        </w:rPr>
        <w:t>广东南方报业传媒集团物业管理有限公司：</w:t>
      </w:r>
    </w:p>
    <w:p>
      <w:pPr>
        <w:spacing w:line="360" w:lineRule="auto"/>
        <w:ind w:firstLine="420"/>
        <w:rPr>
          <w:rFonts w:ascii="宋体" w:hAnsi="宋体"/>
          <w:color w:val="auto"/>
          <w:szCs w:val="21"/>
          <w:highlight w:val="none"/>
        </w:rPr>
      </w:pPr>
      <w:r>
        <w:rPr>
          <w:rFonts w:hint="eastAsia" w:ascii="宋体" w:hAnsi="宋体"/>
          <w:color w:val="auto"/>
          <w:szCs w:val="28"/>
          <w:highlight w:val="none"/>
        </w:rPr>
        <w:t xml:space="preserve">  </w:t>
      </w:r>
      <w:r>
        <w:rPr>
          <w:rFonts w:hint="eastAsia" w:ascii="宋体" w:hAnsi="宋体"/>
          <w:color w:val="auto"/>
          <w:szCs w:val="21"/>
          <w:highlight w:val="none"/>
        </w:rPr>
        <w:t>我公司已认真阅读本项目比选公告及相关资料,并确信已完全符合公告所列的报名条件和要求,愿以积极认真的态度参选，登记资料如下：</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5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spacing w:line="360" w:lineRule="auto"/>
              <w:rPr>
                <w:rFonts w:ascii="宋体" w:hAnsi="宋体"/>
                <w:color w:val="auto"/>
                <w:szCs w:val="30"/>
                <w:highlight w:val="none"/>
              </w:rPr>
            </w:pPr>
            <w:r>
              <w:rPr>
                <w:rFonts w:hint="eastAsia" w:ascii="宋体" w:hAnsi="宋体"/>
                <w:color w:val="auto"/>
                <w:szCs w:val="30"/>
                <w:highlight w:val="none"/>
              </w:rPr>
              <w:t>项目编号</w:t>
            </w:r>
          </w:p>
        </w:tc>
        <w:tc>
          <w:tcPr>
            <w:tcW w:w="5714" w:type="dxa"/>
            <w:vAlign w:val="center"/>
          </w:tcPr>
          <w:p>
            <w:pPr>
              <w:spacing w:line="360" w:lineRule="auto"/>
              <w:rPr>
                <w:rFonts w:ascii="宋体" w:hAnsi="宋体"/>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spacing w:line="360" w:lineRule="auto"/>
              <w:rPr>
                <w:rFonts w:ascii="宋体" w:hAnsi="宋体"/>
                <w:color w:val="auto"/>
                <w:szCs w:val="30"/>
                <w:highlight w:val="none"/>
              </w:rPr>
            </w:pPr>
            <w:r>
              <w:rPr>
                <w:rFonts w:hint="eastAsia" w:ascii="宋体" w:hAnsi="宋体"/>
                <w:color w:val="auto"/>
                <w:szCs w:val="30"/>
                <w:highlight w:val="none"/>
              </w:rPr>
              <w:t>项目名称</w:t>
            </w:r>
          </w:p>
        </w:tc>
        <w:tc>
          <w:tcPr>
            <w:tcW w:w="5714" w:type="dxa"/>
            <w:vAlign w:val="center"/>
          </w:tcPr>
          <w:p>
            <w:pPr>
              <w:spacing w:line="360" w:lineRule="auto"/>
              <w:rPr>
                <w:rFonts w:ascii="宋体" w:hAnsi="宋体"/>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spacing w:line="360" w:lineRule="auto"/>
              <w:rPr>
                <w:rFonts w:ascii="宋体" w:hAnsi="宋体"/>
                <w:color w:val="auto"/>
                <w:szCs w:val="30"/>
                <w:highlight w:val="none"/>
              </w:rPr>
            </w:pPr>
            <w:r>
              <w:rPr>
                <w:rFonts w:hint="eastAsia" w:ascii="宋体" w:hAnsi="宋体"/>
                <w:color w:val="auto"/>
                <w:szCs w:val="30"/>
                <w:highlight w:val="none"/>
              </w:rPr>
              <w:t>参选采购包号</w:t>
            </w:r>
          </w:p>
        </w:tc>
        <w:tc>
          <w:tcPr>
            <w:tcW w:w="5714" w:type="dxa"/>
            <w:vAlign w:val="center"/>
          </w:tcPr>
          <w:p>
            <w:pPr>
              <w:spacing w:line="360" w:lineRule="auto"/>
              <w:rPr>
                <w:rFonts w:ascii="宋体" w:hAnsi="宋体"/>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spacing w:line="360" w:lineRule="auto"/>
              <w:rPr>
                <w:rFonts w:ascii="宋体" w:hAnsi="宋体"/>
                <w:color w:val="auto"/>
                <w:szCs w:val="30"/>
                <w:highlight w:val="none"/>
              </w:rPr>
            </w:pPr>
            <w:r>
              <w:rPr>
                <w:rFonts w:hint="eastAsia" w:ascii="宋体" w:hAnsi="宋体"/>
                <w:color w:val="auto"/>
                <w:szCs w:val="30"/>
                <w:highlight w:val="none"/>
              </w:rPr>
              <w:t>参选人全称</w:t>
            </w:r>
          </w:p>
        </w:tc>
        <w:tc>
          <w:tcPr>
            <w:tcW w:w="5714" w:type="dxa"/>
            <w:vAlign w:val="center"/>
          </w:tcPr>
          <w:p>
            <w:pPr>
              <w:spacing w:line="360" w:lineRule="auto"/>
              <w:rPr>
                <w:rFonts w:ascii="宋体" w:hAnsi="宋体"/>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spacing w:line="360" w:lineRule="auto"/>
              <w:rPr>
                <w:rFonts w:ascii="宋体" w:hAnsi="宋体"/>
                <w:color w:val="auto"/>
                <w:szCs w:val="30"/>
                <w:highlight w:val="none"/>
              </w:rPr>
            </w:pPr>
            <w:r>
              <w:rPr>
                <w:rFonts w:hint="eastAsia" w:ascii="宋体" w:hAnsi="宋体"/>
                <w:color w:val="auto"/>
                <w:szCs w:val="30"/>
                <w:highlight w:val="none"/>
              </w:rPr>
              <w:t>联系人</w:t>
            </w:r>
          </w:p>
        </w:tc>
        <w:tc>
          <w:tcPr>
            <w:tcW w:w="5714" w:type="dxa"/>
            <w:vAlign w:val="center"/>
          </w:tcPr>
          <w:p>
            <w:pPr>
              <w:spacing w:line="360" w:lineRule="auto"/>
              <w:rPr>
                <w:rFonts w:ascii="宋体" w:hAnsi="宋体"/>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spacing w:line="360" w:lineRule="auto"/>
              <w:rPr>
                <w:rFonts w:ascii="宋体" w:hAnsi="宋体"/>
                <w:color w:val="auto"/>
                <w:szCs w:val="30"/>
                <w:highlight w:val="none"/>
              </w:rPr>
            </w:pPr>
            <w:r>
              <w:rPr>
                <w:rFonts w:hint="eastAsia" w:ascii="宋体" w:hAnsi="宋体"/>
                <w:color w:val="auto"/>
                <w:szCs w:val="30"/>
                <w:highlight w:val="none"/>
              </w:rPr>
              <w:t>联系电话</w:t>
            </w:r>
          </w:p>
        </w:tc>
        <w:tc>
          <w:tcPr>
            <w:tcW w:w="5714" w:type="dxa"/>
            <w:vAlign w:val="center"/>
          </w:tcPr>
          <w:p>
            <w:pPr>
              <w:spacing w:line="360" w:lineRule="auto"/>
              <w:rPr>
                <w:rFonts w:ascii="宋体" w:hAnsi="宋体"/>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spacing w:line="360" w:lineRule="auto"/>
              <w:rPr>
                <w:rFonts w:ascii="宋体" w:hAnsi="宋体"/>
                <w:color w:val="auto"/>
                <w:szCs w:val="30"/>
                <w:highlight w:val="none"/>
              </w:rPr>
            </w:pPr>
            <w:r>
              <w:rPr>
                <w:rFonts w:hint="eastAsia" w:ascii="宋体" w:hAnsi="宋体"/>
                <w:color w:val="auto"/>
                <w:szCs w:val="30"/>
                <w:highlight w:val="none"/>
              </w:rPr>
              <w:t>传真</w:t>
            </w:r>
          </w:p>
        </w:tc>
        <w:tc>
          <w:tcPr>
            <w:tcW w:w="5714" w:type="dxa"/>
            <w:vAlign w:val="center"/>
          </w:tcPr>
          <w:p>
            <w:pPr>
              <w:spacing w:line="360" w:lineRule="auto"/>
              <w:rPr>
                <w:rFonts w:ascii="宋体" w:hAnsi="宋体"/>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spacing w:line="360" w:lineRule="auto"/>
              <w:rPr>
                <w:rFonts w:ascii="宋体" w:hAnsi="宋体"/>
                <w:color w:val="auto"/>
                <w:szCs w:val="30"/>
                <w:highlight w:val="none"/>
              </w:rPr>
            </w:pPr>
            <w:r>
              <w:rPr>
                <w:rFonts w:hint="eastAsia" w:ascii="宋体" w:hAnsi="宋体"/>
                <w:color w:val="auto"/>
                <w:szCs w:val="30"/>
                <w:highlight w:val="none"/>
              </w:rPr>
              <w:t>手机</w:t>
            </w:r>
          </w:p>
        </w:tc>
        <w:tc>
          <w:tcPr>
            <w:tcW w:w="5714" w:type="dxa"/>
            <w:vAlign w:val="center"/>
          </w:tcPr>
          <w:p>
            <w:pPr>
              <w:spacing w:line="360" w:lineRule="auto"/>
              <w:rPr>
                <w:rFonts w:ascii="宋体" w:hAnsi="宋体"/>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spacing w:line="360" w:lineRule="auto"/>
              <w:rPr>
                <w:rFonts w:ascii="宋体" w:hAnsi="宋体"/>
                <w:color w:val="auto"/>
                <w:szCs w:val="30"/>
                <w:highlight w:val="none"/>
              </w:rPr>
            </w:pPr>
            <w:r>
              <w:rPr>
                <w:rFonts w:hint="eastAsia" w:ascii="宋体" w:hAnsi="宋体"/>
                <w:color w:val="auto"/>
                <w:szCs w:val="30"/>
                <w:highlight w:val="none"/>
              </w:rPr>
              <w:t>企业资质</w:t>
            </w:r>
            <w:r>
              <w:rPr>
                <w:rFonts w:hint="eastAsia"/>
                <w:color w:val="auto"/>
                <w:szCs w:val="30"/>
                <w:highlight w:val="none"/>
              </w:rPr>
              <w:t>（按参选人资格要求）</w:t>
            </w:r>
          </w:p>
        </w:tc>
        <w:tc>
          <w:tcPr>
            <w:tcW w:w="5714" w:type="dxa"/>
            <w:vAlign w:val="center"/>
          </w:tcPr>
          <w:p>
            <w:pPr>
              <w:spacing w:line="360" w:lineRule="auto"/>
              <w:rPr>
                <w:rFonts w:ascii="宋体" w:hAnsi="宋体"/>
                <w:color w:val="auto"/>
                <w:szCs w:val="30"/>
                <w:highlight w:val="none"/>
              </w:rPr>
            </w:pPr>
            <w:r>
              <w:rPr>
                <w:rFonts w:hint="eastAsia" w:ascii="宋体" w:hAnsi="宋体"/>
                <w:color w:val="auto"/>
                <w:szCs w:val="30"/>
                <w:highlight w:val="none"/>
              </w:rPr>
              <w:t>（如大米生产厂家或经销商）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808" w:type="dxa"/>
            <w:vAlign w:val="center"/>
          </w:tcPr>
          <w:p>
            <w:pPr>
              <w:spacing w:line="360" w:lineRule="auto"/>
              <w:rPr>
                <w:rFonts w:ascii="宋体" w:hAnsi="宋体"/>
                <w:b/>
                <w:color w:val="auto"/>
                <w:highlight w:val="none"/>
              </w:rPr>
            </w:pPr>
            <w:r>
              <w:rPr>
                <w:rFonts w:hint="eastAsia" w:ascii="宋体" w:hAnsi="宋体"/>
                <w:color w:val="auto"/>
                <w:highlight w:val="none"/>
              </w:rPr>
              <w:t>服务网点（须注明具体地址）</w:t>
            </w:r>
          </w:p>
        </w:tc>
        <w:tc>
          <w:tcPr>
            <w:tcW w:w="5714" w:type="dxa"/>
            <w:vAlign w:val="center"/>
          </w:tcPr>
          <w:p>
            <w:pPr>
              <w:spacing w:line="360" w:lineRule="auto"/>
              <w:rPr>
                <w:rFonts w:ascii="宋体" w:hAnsi="宋体"/>
                <w:color w:val="auto"/>
                <w:szCs w:val="30"/>
                <w:highlight w:val="none"/>
              </w:rPr>
            </w:pPr>
          </w:p>
        </w:tc>
      </w:tr>
    </w:tbl>
    <w:p>
      <w:pPr>
        <w:spacing w:line="360" w:lineRule="auto"/>
        <w:ind w:firstLine="5985" w:firstLineChars="2850"/>
        <w:rPr>
          <w:rFonts w:ascii="宋体" w:hAnsi="宋体"/>
          <w:color w:val="auto"/>
          <w:szCs w:val="30"/>
          <w:highlight w:val="none"/>
        </w:rPr>
      </w:pPr>
    </w:p>
    <w:p>
      <w:pPr>
        <w:spacing w:line="360" w:lineRule="auto"/>
        <w:ind w:firstLine="5250" w:firstLineChars="2500"/>
        <w:rPr>
          <w:rFonts w:ascii="宋体" w:hAnsi="宋体"/>
          <w:color w:val="auto"/>
          <w:szCs w:val="30"/>
          <w:highlight w:val="none"/>
        </w:rPr>
      </w:pPr>
      <w:r>
        <w:rPr>
          <w:rFonts w:hint="eastAsia" w:ascii="宋体" w:hAnsi="宋体"/>
          <w:color w:val="auto"/>
          <w:szCs w:val="30"/>
          <w:highlight w:val="none"/>
        </w:rPr>
        <w:t>参选人（盖章）：</w:t>
      </w:r>
    </w:p>
    <w:p>
      <w:pPr>
        <w:spacing w:line="360" w:lineRule="auto"/>
        <w:ind w:firstLine="5880" w:firstLineChars="2800"/>
        <w:rPr>
          <w:rFonts w:ascii="宋体" w:hAnsi="宋体"/>
          <w:color w:val="auto"/>
          <w:szCs w:val="30"/>
          <w:highlight w:val="none"/>
        </w:rPr>
      </w:pPr>
    </w:p>
    <w:p>
      <w:pPr>
        <w:spacing w:line="360" w:lineRule="auto"/>
        <w:ind w:firstLine="5670" w:firstLineChars="2700"/>
        <w:rPr>
          <w:rFonts w:ascii="宋体" w:hAnsi="宋体"/>
          <w:bCs/>
          <w:color w:val="auto"/>
          <w:szCs w:val="44"/>
          <w:highlight w:val="none"/>
        </w:rPr>
      </w:pPr>
      <w:r>
        <w:rPr>
          <w:rFonts w:hint="eastAsia" w:ascii="宋体" w:hAnsi="宋体"/>
          <w:color w:val="auto"/>
          <w:szCs w:val="30"/>
          <w:highlight w:val="none"/>
          <w:lang w:eastAsia="zh-CN"/>
        </w:rPr>
        <w:t>2023</w:t>
      </w:r>
      <w:r>
        <w:rPr>
          <w:rFonts w:hint="eastAsia" w:ascii="宋体" w:hAnsi="宋体"/>
          <w:color w:val="auto"/>
          <w:szCs w:val="30"/>
          <w:highlight w:val="none"/>
        </w:rPr>
        <w:t>年   月    日</w:t>
      </w:r>
    </w:p>
    <w:p>
      <w:pPr>
        <w:pStyle w:val="3"/>
        <w:spacing w:line="360" w:lineRule="auto"/>
        <w:jc w:val="center"/>
        <w:rPr>
          <w:rFonts w:ascii="宋体" w:hAnsi="宋体"/>
          <w:color w:val="auto"/>
          <w:highlight w:val="none"/>
        </w:rPr>
      </w:pPr>
      <w:bookmarkStart w:id="248" w:name="_Toc246996916"/>
      <w:bookmarkStart w:id="249" w:name="_Toc152045527"/>
      <w:bookmarkStart w:id="250" w:name="_Toc247085687"/>
      <w:bookmarkStart w:id="251" w:name="_Toc246996173"/>
      <w:bookmarkStart w:id="252" w:name="_Toc144974495"/>
      <w:bookmarkStart w:id="253" w:name="_Toc179632544"/>
      <w:bookmarkStart w:id="254" w:name="_Toc152042303"/>
      <w:r>
        <w:rPr>
          <w:rFonts w:ascii="宋体" w:hAnsi="宋体"/>
          <w:color w:val="auto"/>
          <w:highlight w:val="none"/>
        </w:rPr>
        <w:br w:type="page"/>
      </w:r>
      <w:bookmarkStart w:id="255" w:name="_Toc27875"/>
      <w:bookmarkStart w:id="256" w:name="_Toc22260"/>
      <w:bookmarkStart w:id="257" w:name="_Toc2265"/>
      <w:bookmarkStart w:id="258" w:name="_Toc5913"/>
      <w:bookmarkStart w:id="259" w:name="_Toc12469"/>
      <w:bookmarkStart w:id="260" w:name="_Toc165"/>
      <w:bookmarkStart w:id="261" w:name="_Toc8193"/>
      <w:bookmarkStart w:id="262" w:name="_Toc24307"/>
      <w:bookmarkStart w:id="263" w:name="_Toc27689"/>
      <w:bookmarkStart w:id="264" w:name="_Toc524531395"/>
      <w:bookmarkStart w:id="265" w:name="_Toc9027"/>
      <w:bookmarkStart w:id="266" w:name="_Toc22343"/>
      <w:bookmarkStart w:id="267" w:name="_Toc28771"/>
      <w:bookmarkStart w:id="268" w:name="_Toc26588"/>
      <w:bookmarkStart w:id="269" w:name="_Toc12350"/>
      <w:bookmarkStart w:id="270" w:name="_Toc26386"/>
      <w:bookmarkStart w:id="271" w:name="_Toc21173"/>
      <w:r>
        <w:rPr>
          <w:rFonts w:hint="eastAsia" w:ascii="宋体" w:hAnsi="宋体"/>
          <w:color w:val="auto"/>
          <w:highlight w:val="none"/>
        </w:rPr>
        <w:t>第二章 参选人须知</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pPr>
        <w:pStyle w:val="4"/>
        <w:spacing w:line="360" w:lineRule="auto"/>
        <w:jc w:val="center"/>
        <w:rPr>
          <w:rFonts w:ascii="宋体" w:hAnsi="宋体" w:eastAsia="宋体"/>
          <w:color w:val="auto"/>
          <w:highlight w:val="none"/>
        </w:rPr>
      </w:pPr>
      <w:bookmarkStart w:id="272" w:name="_Toc179632545"/>
      <w:bookmarkStart w:id="273" w:name="_Toc6166"/>
      <w:bookmarkStart w:id="274" w:name="_Toc10329"/>
      <w:bookmarkStart w:id="275" w:name="_Toc5533"/>
      <w:bookmarkStart w:id="276" w:name="_Toc144974496"/>
      <w:bookmarkStart w:id="277" w:name="_Toc247085688"/>
      <w:bookmarkStart w:id="278" w:name="_Toc22452"/>
      <w:bookmarkStart w:id="279" w:name="_Toc152045528"/>
      <w:bookmarkStart w:id="280" w:name="_Toc11388"/>
      <w:bookmarkStart w:id="281" w:name="_Toc19528"/>
      <w:bookmarkStart w:id="282" w:name="_Toc5753"/>
      <w:bookmarkStart w:id="283" w:name="_Toc19831"/>
      <w:bookmarkStart w:id="284" w:name="_Toc23568"/>
      <w:bookmarkStart w:id="285" w:name="_Toc14998"/>
      <w:bookmarkStart w:id="286" w:name="_Toc8418"/>
      <w:bookmarkStart w:id="287" w:name="_Toc23470"/>
      <w:bookmarkStart w:id="288" w:name="_Toc28718"/>
      <w:bookmarkStart w:id="289" w:name="_Toc26904"/>
      <w:bookmarkStart w:id="290" w:name="_Toc18656"/>
      <w:bookmarkStart w:id="291" w:name="_Toc17013"/>
      <w:bookmarkStart w:id="292" w:name="_Toc246996174"/>
      <w:bookmarkStart w:id="293" w:name="_Toc152042304"/>
      <w:bookmarkStart w:id="294" w:name="_Toc524531396"/>
      <w:bookmarkStart w:id="295" w:name="_Toc246996917"/>
      <w:r>
        <w:rPr>
          <w:rFonts w:hint="eastAsia" w:ascii="宋体" w:hAnsi="宋体" w:eastAsia="宋体"/>
          <w:color w:val="auto"/>
          <w:highlight w:val="none"/>
        </w:rPr>
        <w:t>参选人须知前附表</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tbl>
      <w:tblPr>
        <w:tblStyle w:val="17"/>
        <w:tblW w:w="0" w:type="auto"/>
        <w:tblInd w:w="0" w:type="dxa"/>
        <w:tblLayout w:type="fixed"/>
        <w:tblCellMar>
          <w:top w:w="0" w:type="dxa"/>
          <w:left w:w="108" w:type="dxa"/>
          <w:bottom w:w="0" w:type="dxa"/>
          <w:right w:w="108" w:type="dxa"/>
        </w:tblCellMar>
      </w:tblPr>
      <w:tblGrid>
        <w:gridCol w:w="1008"/>
        <w:gridCol w:w="2957"/>
        <w:gridCol w:w="4557"/>
      </w:tblGrid>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color w:val="auto"/>
                <w:szCs w:val="21"/>
                <w:highlight w:val="none"/>
              </w:rPr>
            </w:pPr>
            <w:r>
              <w:rPr>
                <w:rFonts w:ascii="宋体" w:hAnsi="宋体"/>
                <w:b/>
                <w:color w:val="auto"/>
                <w:szCs w:val="21"/>
                <w:highlight w:val="none"/>
              </w:rPr>
              <w:t>条款号</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color w:val="auto"/>
                <w:szCs w:val="21"/>
                <w:highlight w:val="none"/>
              </w:rPr>
            </w:pPr>
            <w:r>
              <w:rPr>
                <w:rFonts w:ascii="宋体" w:hAnsi="宋体"/>
                <w:b/>
                <w:color w:val="auto"/>
                <w:szCs w:val="21"/>
                <w:highlight w:val="none"/>
              </w:rPr>
              <w:t>条  款  名  称</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color w:val="auto"/>
                <w:szCs w:val="21"/>
                <w:highlight w:val="none"/>
              </w:rPr>
            </w:pPr>
            <w:r>
              <w:rPr>
                <w:rFonts w:ascii="宋体" w:hAnsi="宋体"/>
                <w:b/>
                <w:color w:val="auto"/>
                <w:szCs w:val="21"/>
                <w:highlight w:val="none"/>
              </w:rPr>
              <w:t>编  列  内  容</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1.1.</w:t>
            </w:r>
            <w:r>
              <w:rPr>
                <w:rFonts w:hint="eastAsia" w:ascii="宋体" w:hAnsi="宋体"/>
                <w:color w:val="auto"/>
                <w:szCs w:val="21"/>
                <w:highlight w:val="none"/>
              </w:rPr>
              <w:t>1</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hint="eastAsia" w:ascii="宋体" w:hAnsi="宋体"/>
                <w:color w:val="auto"/>
                <w:szCs w:val="21"/>
                <w:highlight w:val="none"/>
              </w:rPr>
              <w:t>采购</w:t>
            </w:r>
            <w:r>
              <w:rPr>
                <w:rFonts w:ascii="宋体" w:hAnsi="宋体"/>
                <w:color w:val="auto"/>
                <w:szCs w:val="21"/>
                <w:highlight w:val="none"/>
              </w:rPr>
              <w:t>人</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highlight w:val="none"/>
              </w:rPr>
            </w:pPr>
            <w:r>
              <w:rPr>
                <w:rFonts w:ascii="宋体" w:hAnsi="宋体"/>
                <w:color w:val="auto"/>
                <w:szCs w:val="21"/>
                <w:highlight w:val="none"/>
              </w:rPr>
              <w:t>名称：</w:t>
            </w:r>
            <w:r>
              <w:rPr>
                <w:rFonts w:hint="eastAsia" w:ascii="宋体" w:hAnsi="宋体"/>
                <w:color w:val="auto"/>
                <w:szCs w:val="21"/>
                <w:highlight w:val="none"/>
              </w:rPr>
              <w:t>广东</w:t>
            </w:r>
            <w:bookmarkStart w:id="296" w:name="OLE_LINK9"/>
            <w:r>
              <w:rPr>
                <w:rFonts w:hint="eastAsia" w:ascii="宋体" w:hAnsi="宋体"/>
                <w:color w:val="auto"/>
                <w:szCs w:val="21"/>
                <w:highlight w:val="none"/>
              </w:rPr>
              <w:t>南方报业传媒集团</w:t>
            </w:r>
            <w:bookmarkEnd w:id="296"/>
            <w:r>
              <w:rPr>
                <w:rFonts w:hint="eastAsia" w:ascii="宋体" w:hAnsi="宋体"/>
                <w:color w:val="auto"/>
                <w:szCs w:val="21"/>
                <w:highlight w:val="none"/>
              </w:rPr>
              <w:t>物业管理有限公司</w:t>
            </w:r>
          </w:p>
          <w:p>
            <w:pPr>
              <w:spacing w:line="360" w:lineRule="auto"/>
              <w:rPr>
                <w:rFonts w:ascii="宋体" w:hAnsi="宋体"/>
                <w:color w:val="auto"/>
                <w:highlight w:val="none"/>
              </w:rPr>
            </w:pPr>
            <w:r>
              <w:rPr>
                <w:rFonts w:ascii="宋体" w:hAnsi="宋体"/>
                <w:color w:val="auto"/>
                <w:szCs w:val="21"/>
                <w:highlight w:val="none"/>
              </w:rPr>
              <w:t>地址：</w:t>
            </w:r>
            <w:bookmarkStart w:id="297" w:name="OLE_LINK8"/>
            <w:r>
              <w:rPr>
                <w:rFonts w:hint="eastAsia" w:ascii="宋体" w:hAnsi="宋体"/>
                <w:color w:val="auto"/>
                <w:highlight w:val="none"/>
              </w:rPr>
              <w:t>广州市广州大道中289号</w:t>
            </w:r>
          </w:p>
          <w:bookmarkEnd w:id="297"/>
          <w:p>
            <w:pPr>
              <w:spacing w:line="360" w:lineRule="auto"/>
              <w:rPr>
                <w:rFonts w:ascii="宋体" w:hAnsi="宋体"/>
                <w:color w:val="auto"/>
                <w:szCs w:val="21"/>
                <w:highlight w:val="none"/>
              </w:rPr>
            </w:pPr>
            <w:r>
              <w:rPr>
                <w:rFonts w:ascii="宋体" w:hAnsi="宋体"/>
                <w:color w:val="auto"/>
                <w:szCs w:val="21"/>
                <w:highlight w:val="none"/>
              </w:rPr>
              <w:t>联系人：</w:t>
            </w:r>
            <w:r>
              <w:rPr>
                <w:rFonts w:hint="eastAsia" w:ascii="宋体" w:hAnsi="宋体"/>
                <w:color w:val="auto"/>
                <w:szCs w:val="21"/>
                <w:highlight w:val="none"/>
              </w:rPr>
              <w:t xml:space="preserve">赵先生 </w:t>
            </w:r>
          </w:p>
          <w:p>
            <w:pPr>
              <w:spacing w:line="360" w:lineRule="auto"/>
              <w:rPr>
                <w:rFonts w:ascii="宋体" w:hAnsi="宋体"/>
                <w:color w:val="auto"/>
                <w:szCs w:val="21"/>
                <w:highlight w:val="none"/>
              </w:rPr>
            </w:pPr>
            <w:r>
              <w:rPr>
                <w:rFonts w:ascii="宋体" w:hAnsi="宋体"/>
                <w:color w:val="auto"/>
                <w:szCs w:val="21"/>
                <w:highlight w:val="none"/>
              </w:rPr>
              <w:t>电话：</w:t>
            </w:r>
            <w:r>
              <w:rPr>
                <w:rFonts w:hint="eastAsia" w:ascii="宋体" w:hAnsi="宋体"/>
                <w:color w:val="auto"/>
                <w:szCs w:val="21"/>
                <w:highlight w:val="none"/>
              </w:rPr>
              <w:t>020-83000207</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1.1.</w:t>
            </w:r>
            <w:r>
              <w:rPr>
                <w:rFonts w:hint="eastAsia" w:ascii="宋体" w:hAnsi="宋体"/>
                <w:color w:val="auto"/>
                <w:szCs w:val="21"/>
                <w:highlight w:val="none"/>
              </w:rPr>
              <w:t>2</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项目名称</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highlight w:val="none"/>
              </w:rPr>
            </w:pPr>
            <w:r>
              <w:rPr>
                <w:rFonts w:hint="eastAsia" w:ascii="宋体" w:hAnsi="宋体"/>
                <w:color w:val="auto"/>
                <w:highlight w:val="none"/>
              </w:rPr>
              <w:t>南方报业2023年集团员工饭堂大宗食材供应商入围比选</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1.1.</w:t>
            </w:r>
            <w:r>
              <w:rPr>
                <w:rFonts w:hint="eastAsia" w:ascii="宋体" w:hAnsi="宋体"/>
                <w:color w:val="auto"/>
                <w:szCs w:val="21"/>
                <w:highlight w:val="none"/>
              </w:rPr>
              <w:t>3</w:t>
            </w:r>
          </w:p>
        </w:tc>
        <w:tc>
          <w:tcPr>
            <w:tcW w:w="2957" w:type="dxa"/>
            <w:tcBorders>
              <w:top w:val="single" w:color="auto" w:sz="4" w:space="0"/>
              <w:left w:val="single" w:color="auto" w:sz="4" w:space="0"/>
              <w:bottom w:val="single" w:color="auto" w:sz="4" w:space="0"/>
              <w:right w:val="single" w:color="auto" w:sz="4" w:space="0"/>
            </w:tcBorders>
            <w:vAlign w:val="center"/>
          </w:tcPr>
          <w:p>
            <w:pPr>
              <w:pStyle w:val="25"/>
              <w:autoSpaceDE/>
              <w:autoSpaceDN/>
              <w:adjustRightInd/>
              <w:snapToGrid/>
              <w:spacing w:line="360" w:lineRule="auto"/>
              <w:textAlignment w:val="auto"/>
              <w:rPr>
                <w:rFonts w:ascii="宋体" w:hAnsi="宋体"/>
                <w:color w:val="auto"/>
                <w:spacing w:val="0"/>
                <w:kern w:val="2"/>
                <w:szCs w:val="21"/>
                <w:highlight w:val="none"/>
              </w:rPr>
            </w:pPr>
            <w:r>
              <w:rPr>
                <w:rFonts w:hint="eastAsia" w:ascii="宋体" w:hAnsi="宋体"/>
                <w:color w:val="auto"/>
                <w:szCs w:val="21"/>
                <w:highlight w:val="none"/>
              </w:rPr>
              <w:t>项目</w:t>
            </w:r>
            <w:r>
              <w:rPr>
                <w:rFonts w:ascii="宋体" w:hAnsi="宋体"/>
                <w:color w:val="auto"/>
                <w:spacing w:val="0"/>
                <w:kern w:val="2"/>
                <w:szCs w:val="21"/>
                <w:highlight w:val="none"/>
              </w:rPr>
              <w:t>地点</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highlight w:val="none"/>
              </w:rPr>
            </w:pPr>
            <w:r>
              <w:rPr>
                <w:rFonts w:hint="eastAsia" w:ascii="宋体" w:hAnsi="宋体"/>
                <w:color w:val="auto"/>
                <w:highlight w:val="none"/>
              </w:rPr>
              <w:t>广州市广州大道中289号</w:t>
            </w:r>
            <w:r>
              <w:rPr>
                <w:rFonts w:hint="eastAsia" w:ascii="宋体" w:hAnsi="宋体"/>
                <w:color w:val="auto"/>
                <w:szCs w:val="21"/>
                <w:highlight w:val="none"/>
              </w:rPr>
              <w:t>南方报业传媒集团</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1.2.1</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资金来源</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highlight w:val="none"/>
              </w:rPr>
            </w:pPr>
            <w:r>
              <w:rPr>
                <w:rFonts w:hint="eastAsia" w:ascii="宋体" w:hAnsi="宋体"/>
                <w:color w:val="auto"/>
                <w:szCs w:val="21"/>
                <w:highlight w:val="none"/>
              </w:rPr>
              <w:t>自筹</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1.2.2</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hint="eastAsia" w:ascii="宋体" w:hAnsi="宋体"/>
                <w:color w:val="auto"/>
                <w:szCs w:val="21"/>
                <w:highlight w:val="none"/>
              </w:rPr>
              <w:t>资金</w:t>
            </w:r>
            <w:r>
              <w:rPr>
                <w:rFonts w:ascii="宋体" w:hAnsi="宋体"/>
                <w:color w:val="auto"/>
                <w:szCs w:val="21"/>
                <w:highlight w:val="none"/>
              </w:rPr>
              <w:t>落实情况</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highlight w:val="none"/>
              </w:rPr>
            </w:pPr>
            <w:r>
              <w:rPr>
                <w:rFonts w:hint="eastAsia" w:ascii="宋体" w:hAnsi="宋体"/>
                <w:color w:val="auto"/>
                <w:szCs w:val="21"/>
                <w:highlight w:val="none"/>
              </w:rPr>
              <w:t>已落实</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3</w:t>
            </w:r>
            <w:r>
              <w:rPr>
                <w:rFonts w:ascii="宋体" w:hAnsi="宋体"/>
                <w:color w:val="auto"/>
                <w:szCs w:val="21"/>
                <w:highlight w:val="none"/>
              </w:rPr>
              <w:t>.1</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比选范围</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highlight w:val="none"/>
              </w:rPr>
            </w:pPr>
            <w:r>
              <w:rPr>
                <w:rFonts w:hint="eastAsia" w:ascii="宋体" w:hAnsi="宋体"/>
                <w:color w:val="auto"/>
                <w:szCs w:val="21"/>
                <w:highlight w:val="none"/>
              </w:rPr>
              <w:t>通过比选方式选择员工饭堂</w:t>
            </w:r>
            <w:r>
              <w:rPr>
                <w:rFonts w:hint="eastAsia" w:ascii="宋体" w:hAnsi="宋体"/>
                <w:color w:val="auto"/>
                <w:szCs w:val="21"/>
                <w:highlight w:val="none"/>
                <w:lang w:val="en-US" w:eastAsia="zh-CN"/>
              </w:rPr>
              <w:t>大宗</w:t>
            </w:r>
            <w:r>
              <w:rPr>
                <w:rFonts w:hint="eastAsia" w:ascii="宋体" w:hAnsi="宋体"/>
                <w:color w:val="auto"/>
                <w:szCs w:val="21"/>
                <w:highlight w:val="none"/>
              </w:rPr>
              <w:t>食材中选和入围供应商，合同期1年</w:t>
            </w:r>
            <w:r>
              <w:rPr>
                <w:rFonts w:hint="eastAsia" w:ascii="宋体" w:hAnsi="宋体"/>
                <w:color w:val="auto"/>
                <w:szCs w:val="21"/>
                <w:highlight w:val="none"/>
                <w:lang w:val="en-US" w:eastAsia="zh-CN"/>
              </w:rPr>
              <w:t>+1年</w:t>
            </w:r>
            <w:r>
              <w:rPr>
                <w:rFonts w:hint="eastAsia" w:ascii="宋体" w:hAnsi="宋体"/>
                <w:color w:val="auto"/>
                <w:szCs w:val="21"/>
                <w:highlight w:val="none"/>
              </w:rPr>
              <w:t>。</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1.3.</w:t>
            </w:r>
            <w:r>
              <w:rPr>
                <w:rFonts w:hint="eastAsia" w:ascii="宋体" w:hAnsi="宋体"/>
                <w:color w:val="auto"/>
                <w:szCs w:val="21"/>
                <w:highlight w:val="none"/>
              </w:rPr>
              <w:t>2</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质量要求</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highlight w:val="none"/>
              </w:rPr>
            </w:pPr>
            <w:r>
              <w:rPr>
                <w:rFonts w:hint="eastAsia" w:ascii="宋体" w:hAnsi="宋体"/>
                <w:color w:val="auto"/>
                <w:szCs w:val="21"/>
                <w:highlight w:val="none"/>
              </w:rPr>
              <w:t>合格</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4"/>
                <w:highlight w:val="none"/>
              </w:rPr>
            </w:pPr>
            <w:r>
              <w:rPr>
                <w:rFonts w:ascii="宋体" w:hAnsi="宋体"/>
                <w:color w:val="auto"/>
                <w:szCs w:val="21"/>
                <w:highlight w:val="none"/>
              </w:rPr>
              <w:t>1.</w:t>
            </w:r>
            <w:r>
              <w:rPr>
                <w:rFonts w:hint="eastAsia" w:ascii="宋体" w:hAnsi="宋体"/>
                <w:color w:val="auto"/>
                <w:szCs w:val="21"/>
                <w:highlight w:val="none"/>
              </w:rPr>
              <w:t>9</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 w:val="24"/>
                <w:highlight w:val="none"/>
              </w:rPr>
            </w:pPr>
            <w:r>
              <w:rPr>
                <w:rFonts w:hint="eastAsia" w:ascii="宋体" w:hAnsi="宋体"/>
                <w:color w:val="auto"/>
                <w:szCs w:val="21"/>
                <w:highlight w:val="none"/>
              </w:rPr>
              <w:t>采购人踏勘现场</w:t>
            </w:r>
          </w:p>
        </w:tc>
        <w:tc>
          <w:tcPr>
            <w:tcW w:w="4557" w:type="dxa"/>
            <w:tcBorders>
              <w:top w:val="single" w:color="auto" w:sz="4" w:space="0"/>
              <w:left w:val="single" w:color="auto" w:sz="4" w:space="0"/>
              <w:bottom w:val="single" w:color="auto" w:sz="4" w:space="0"/>
              <w:right w:val="single" w:color="auto" w:sz="4" w:space="0"/>
            </w:tcBorders>
            <w:vAlign w:val="center"/>
          </w:tcPr>
          <w:p>
            <w:pPr>
              <w:pStyle w:val="9"/>
              <w:topLinePunct/>
              <w:spacing w:line="360" w:lineRule="auto"/>
              <w:rPr>
                <w:rFonts w:hAnsi="宋体"/>
                <w:color w:val="auto"/>
                <w:sz w:val="21"/>
                <w:szCs w:val="21"/>
                <w:highlight w:val="none"/>
              </w:rPr>
            </w:pPr>
            <w:r>
              <w:rPr>
                <w:rFonts w:hint="eastAsia" w:asciiTheme="minorEastAsia" w:hAnsiTheme="minorEastAsia" w:eastAsiaTheme="minorEastAsia" w:cstheme="minorEastAsia"/>
                <w:b/>
                <w:bCs/>
                <w:color w:val="auto"/>
                <w:sz w:val="28"/>
                <w:szCs w:val="28"/>
                <w:highlight w:val="none"/>
              </w:rPr>
              <w:sym w:font="Wingdings" w:char="00FE"/>
            </w:r>
            <w:r>
              <w:rPr>
                <w:rFonts w:hint="eastAsia" w:hAnsi="宋体"/>
                <w:color w:val="auto"/>
                <w:sz w:val="21"/>
                <w:szCs w:val="21"/>
                <w:highlight w:val="none"/>
              </w:rPr>
              <w:t>不组织</w:t>
            </w:r>
          </w:p>
          <w:p>
            <w:pPr>
              <w:spacing w:line="360" w:lineRule="auto"/>
              <w:rPr>
                <w:rFonts w:ascii="宋体" w:hAnsi="宋体"/>
                <w:color w:val="auto"/>
                <w:szCs w:val="21"/>
                <w:highlight w:val="none"/>
              </w:rPr>
            </w:pPr>
            <w:r>
              <w:rPr>
                <w:rFonts w:hint="eastAsia" w:asciiTheme="minorEastAsia" w:hAnsiTheme="minorEastAsia" w:eastAsiaTheme="minorEastAsia" w:cstheme="minorEastAsia"/>
                <w:b/>
                <w:bCs/>
                <w:color w:val="auto"/>
                <w:sz w:val="28"/>
                <w:szCs w:val="28"/>
                <w:highlight w:val="none"/>
              </w:rPr>
              <w:sym w:font="Wingdings" w:char="00A8"/>
            </w:r>
            <w:r>
              <w:rPr>
                <w:rFonts w:hint="eastAsia" w:ascii="宋体" w:hAnsi="宋体"/>
                <w:color w:val="auto"/>
                <w:szCs w:val="21"/>
                <w:highlight w:val="none"/>
              </w:rPr>
              <w:t>组织</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2.2.1</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hint="eastAsia" w:ascii="宋体" w:hAnsi="宋体"/>
                <w:color w:val="auto"/>
                <w:szCs w:val="21"/>
                <w:highlight w:val="none"/>
              </w:rPr>
              <w:t>参选</w:t>
            </w:r>
            <w:r>
              <w:rPr>
                <w:rFonts w:ascii="宋体" w:hAnsi="宋体"/>
                <w:color w:val="auto"/>
                <w:szCs w:val="21"/>
                <w:highlight w:val="none"/>
              </w:rPr>
              <w:t>人</w:t>
            </w:r>
            <w:r>
              <w:rPr>
                <w:rFonts w:hint="eastAsia" w:ascii="宋体" w:hAnsi="宋体"/>
                <w:color w:val="auto"/>
                <w:szCs w:val="21"/>
                <w:highlight w:val="none"/>
              </w:rPr>
              <w:t>提交</w:t>
            </w:r>
            <w:r>
              <w:rPr>
                <w:rFonts w:hint="eastAsia" w:ascii="宋体" w:hAnsi="宋体"/>
                <w:color w:val="auto"/>
                <w:highlight w:val="none"/>
              </w:rPr>
              <w:t>疑问</w:t>
            </w:r>
            <w:r>
              <w:rPr>
                <w:rFonts w:ascii="宋体" w:hAnsi="宋体"/>
                <w:color w:val="auto"/>
                <w:szCs w:val="21"/>
                <w:highlight w:val="none"/>
              </w:rPr>
              <w:t>的截止时间</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bCs/>
                <w:color w:val="auto"/>
                <w:highlight w:val="none"/>
              </w:rPr>
            </w:pPr>
            <w:r>
              <w:rPr>
                <w:rFonts w:hint="eastAsia" w:ascii="宋体" w:hAnsi="宋体"/>
                <w:color w:val="auto"/>
                <w:highlight w:val="none"/>
              </w:rPr>
              <w:t>疑问提交时间</w:t>
            </w:r>
            <w:r>
              <w:rPr>
                <w:rFonts w:hint="eastAsia" w:ascii="宋体" w:hAnsi="宋体"/>
                <w:b/>
                <w:bCs/>
                <w:color w:val="auto"/>
                <w:highlight w:val="none"/>
              </w:rPr>
              <w:t>：</w:t>
            </w:r>
            <w:r>
              <w:rPr>
                <w:rFonts w:hint="eastAsia" w:ascii="宋体" w:hAnsi="宋体"/>
                <w:color w:val="auto"/>
                <w:highlight w:val="none"/>
                <w:u w:val="single"/>
              </w:rPr>
              <w:t>递交参选文件截止前5天。</w:t>
            </w:r>
          </w:p>
          <w:p>
            <w:pPr>
              <w:spacing w:line="360" w:lineRule="auto"/>
              <w:rPr>
                <w:rFonts w:ascii="宋体" w:hAnsi="宋体"/>
                <w:color w:val="auto"/>
                <w:highlight w:val="none"/>
              </w:rPr>
            </w:pPr>
            <w:r>
              <w:rPr>
                <w:rFonts w:hint="eastAsia" w:ascii="宋体" w:hAnsi="宋体"/>
                <w:color w:val="auto"/>
                <w:highlight w:val="none"/>
              </w:rPr>
              <w:t>提交疑问方式：发送电子邮件</w:t>
            </w:r>
          </w:p>
          <w:p>
            <w:pPr>
              <w:spacing w:line="360" w:lineRule="auto"/>
              <w:rPr>
                <w:rFonts w:ascii="宋体" w:hAnsi="宋体"/>
                <w:color w:val="auto"/>
                <w:highlight w:val="none"/>
              </w:rPr>
            </w:pPr>
            <w:r>
              <w:rPr>
                <w:rFonts w:hint="eastAsia" w:ascii="宋体" w:hAnsi="宋体"/>
                <w:color w:val="auto"/>
                <w:highlight w:val="none"/>
              </w:rPr>
              <w:t>文件格式要求：PDF格式</w:t>
            </w:r>
          </w:p>
          <w:p>
            <w:pPr>
              <w:spacing w:line="360" w:lineRule="auto"/>
              <w:rPr>
                <w:rFonts w:ascii="宋体" w:hAnsi="宋体"/>
                <w:color w:val="auto"/>
                <w:szCs w:val="21"/>
                <w:highlight w:val="none"/>
              </w:rPr>
            </w:pPr>
            <w:r>
              <w:rPr>
                <w:rFonts w:hint="eastAsia" w:ascii="宋体" w:hAnsi="宋体"/>
                <w:color w:val="auto"/>
                <w:highlight w:val="none"/>
              </w:rPr>
              <w:t>采购人邮箱：</w:t>
            </w:r>
            <w:r>
              <w:rPr>
                <w:rFonts w:hint="eastAsia" w:ascii="宋体" w:hAnsi="宋体"/>
                <w:color w:val="auto"/>
                <w:highlight w:val="none"/>
                <w:u w:val="single"/>
              </w:rPr>
              <w:t>wyzbcg@nfmedia.com</w:t>
            </w:r>
            <w:r>
              <w:rPr>
                <w:rFonts w:ascii="宋体" w:hAnsi="宋体"/>
                <w:color w:val="auto"/>
                <w:szCs w:val="21"/>
                <w:highlight w:val="none"/>
                <w:u w:val="single"/>
              </w:rPr>
              <w:t xml:space="preserve"> </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2.2.</w:t>
            </w:r>
            <w:r>
              <w:rPr>
                <w:rFonts w:hint="eastAsia" w:ascii="宋体" w:hAnsi="宋体"/>
                <w:color w:val="auto"/>
                <w:szCs w:val="21"/>
                <w:highlight w:val="none"/>
              </w:rPr>
              <w:t>2</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hint="eastAsia" w:ascii="宋体" w:hAnsi="宋体"/>
                <w:color w:val="auto"/>
                <w:szCs w:val="21"/>
                <w:highlight w:val="none"/>
              </w:rPr>
              <w:t>采购人</w:t>
            </w:r>
            <w:r>
              <w:rPr>
                <w:rFonts w:ascii="宋体" w:hAnsi="宋体"/>
                <w:color w:val="auto"/>
                <w:szCs w:val="21"/>
                <w:highlight w:val="none"/>
              </w:rPr>
              <w:t>澄清</w:t>
            </w:r>
            <w:r>
              <w:rPr>
                <w:rFonts w:hint="eastAsia" w:ascii="宋体" w:hAnsi="宋体"/>
                <w:color w:val="auto"/>
                <w:szCs w:val="21"/>
                <w:highlight w:val="none"/>
              </w:rPr>
              <w:t>/修改</w:t>
            </w:r>
            <w:r>
              <w:rPr>
                <w:rFonts w:ascii="宋体" w:hAnsi="宋体"/>
                <w:color w:val="auto"/>
                <w:szCs w:val="21"/>
                <w:highlight w:val="none"/>
              </w:rPr>
              <w:t>文件的截止时间</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highlight w:val="none"/>
              </w:rPr>
            </w:pPr>
            <w:r>
              <w:rPr>
                <w:rFonts w:hint="eastAsia" w:ascii="宋体" w:hAnsi="宋体"/>
                <w:color w:val="auto"/>
                <w:highlight w:val="none"/>
              </w:rPr>
              <w:t>澄清、修改或答疑期限：在递交参选文件截止日期前3天；</w:t>
            </w:r>
          </w:p>
          <w:p>
            <w:pPr>
              <w:spacing w:line="360" w:lineRule="auto"/>
              <w:rPr>
                <w:rFonts w:ascii="宋体" w:hAnsi="宋体"/>
                <w:color w:val="auto"/>
                <w:highlight w:val="none"/>
              </w:rPr>
            </w:pPr>
            <w:r>
              <w:rPr>
                <w:rFonts w:hint="eastAsia" w:ascii="宋体" w:hAnsi="宋体"/>
                <w:color w:val="auto"/>
                <w:highlight w:val="none"/>
              </w:rPr>
              <w:t>澄清、修改或答疑方式：网上答疑。</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2.2.</w:t>
            </w:r>
            <w:r>
              <w:rPr>
                <w:rFonts w:hint="eastAsia" w:ascii="宋体" w:hAnsi="宋体"/>
                <w:color w:val="auto"/>
                <w:szCs w:val="21"/>
                <w:highlight w:val="none"/>
              </w:rPr>
              <w:t>2</w:t>
            </w:r>
          </w:p>
        </w:tc>
        <w:tc>
          <w:tcPr>
            <w:tcW w:w="2957" w:type="dxa"/>
            <w:tcBorders>
              <w:top w:val="single" w:color="auto" w:sz="4" w:space="0"/>
              <w:left w:val="single" w:color="auto" w:sz="4" w:space="0"/>
              <w:bottom w:val="single" w:color="auto" w:sz="4" w:space="0"/>
              <w:right w:val="single" w:color="auto" w:sz="4" w:space="0"/>
            </w:tcBorders>
            <w:vAlign w:val="center"/>
          </w:tcPr>
          <w:p>
            <w:pPr>
              <w:pStyle w:val="25"/>
              <w:autoSpaceDE/>
              <w:autoSpaceDN/>
              <w:adjustRightInd/>
              <w:snapToGrid/>
              <w:spacing w:line="360" w:lineRule="auto"/>
              <w:textAlignment w:val="auto"/>
              <w:rPr>
                <w:rFonts w:ascii="宋体" w:hAnsi="宋体"/>
                <w:color w:val="auto"/>
                <w:spacing w:val="0"/>
                <w:kern w:val="2"/>
                <w:szCs w:val="21"/>
                <w:highlight w:val="none"/>
              </w:rPr>
            </w:pPr>
            <w:r>
              <w:rPr>
                <w:rFonts w:hint="eastAsia" w:ascii="宋体" w:hAnsi="宋体"/>
                <w:color w:val="auto"/>
                <w:spacing w:val="0"/>
                <w:kern w:val="2"/>
                <w:szCs w:val="21"/>
                <w:highlight w:val="none"/>
              </w:rPr>
              <w:t>递交参选文件</w:t>
            </w:r>
            <w:r>
              <w:rPr>
                <w:rFonts w:ascii="宋体" w:hAnsi="宋体"/>
                <w:color w:val="auto"/>
                <w:spacing w:val="0"/>
                <w:kern w:val="2"/>
                <w:szCs w:val="21"/>
                <w:highlight w:val="none"/>
              </w:rPr>
              <w:t>截止时间</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highlight w:val="none"/>
              </w:rPr>
            </w:pPr>
            <w:r>
              <w:rPr>
                <w:rFonts w:hint="eastAsia" w:ascii="宋体" w:hAnsi="宋体"/>
                <w:color w:val="auto"/>
                <w:highlight w:val="none"/>
              </w:rPr>
              <w:t>见</w:t>
            </w:r>
            <w:r>
              <w:rPr>
                <w:rFonts w:hint="eastAsia" w:ascii="宋体" w:hAnsi="宋体"/>
                <w:color w:val="auto"/>
                <w:highlight w:val="none"/>
                <w:lang w:eastAsia="zh-CN"/>
              </w:rPr>
              <w:t>比选</w:t>
            </w:r>
            <w:r>
              <w:rPr>
                <w:rFonts w:hint="eastAsia" w:ascii="宋体" w:hAnsi="宋体"/>
                <w:color w:val="auto"/>
                <w:highlight w:val="none"/>
              </w:rPr>
              <w:t>公告</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eastAsia="宋体" w:cs="Times New Roman"/>
                <w:color w:val="auto"/>
                <w:kern w:val="2"/>
                <w:sz w:val="21"/>
                <w:szCs w:val="21"/>
                <w:highlight w:val="none"/>
                <w:lang w:val="en-US" w:eastAsia="zh-CN" w:bidi="ar-SA"/>
              </w:rPr>
            </w:pPr>
            <w:r>
              <w:rPr>
                <w:rFonts w:hint="default" w:ascii="宋体" w:hAnsi="宋体" w:eastAsia="宋体" w:cs="Times New Roman"/>
                <w:color w:val="auto"/>
                <w:szCs w:val="21"/>
                <w:highlight w:val="none"/>
              </w:rPr>
              <w:t>3.2.2</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Times New Roman"/>
                <w:color w:val="auto"/>
                <w:kern w:val="2"/>
                <w:sz w:val="21"/>
                <w:szCs w:val="21"/>
                <w:highlight w:val="none"/>
                <w:lang w:val="en-US" w:eastAsia="zh-CN" w:bidi="ar-SA"/>
              </w:rPr>
            </w:pPr>
            <w:r>
              <w:rPr>
                <w:rFonts w:hint="default" w:ascii="宋体" w:hAnsi="宋体" w:eastAsia="宋体" w:cs="Times New Roman"/>
                <w:color w:val="auto"/>
                <w:szCs w:val="21"/>
                <w:highlight w:val="none"/>
              </w:rPr>
              <w:t>最高</w:t>
            </w:r>
            <w:r>
              <w:rPr>
                <w:rFonts w:hint="eastAsia" w:ascii="宋体" w:hAnsi="宋体" w:cs="Times New Roman"/>
                <w:color w:val="auto"/>
                <w:szCs w:val="21"/>
                <w:highlight w:val="none"/>
                <w:lang w:val="en-US" w:eastAsia="zh-CN"/>
              </w:rPr>
              <w:t>参选</w:t>
            </w:r>
            <w:r>
              <w:rPr>
                <w:rFonts w:hint="default" w:ascii="宋体" w:hAnsi="宋体" w:eastAsia="宋体" w:cs="Times New Roman"/>
                <w:color w:val="auto"/>
                <w:szCs w:val="21"/>
                <w:highlight w:val="none"/>
              </w:rPr>
              <w:t>限价</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Times New Roman"/>
                <w:color w:val="auto"/>
                <w:kern w:val="2"/>
                <w:sz w:val="21"/>
                <w:szCs w:val="24"/>
                <w:highlight w:val="none"/>
                <w:lang w:val="en-US" w:eastAsia="zh-CN" w:bidi="ar-SA"/>
              </w:rPr>
            </w:pPr>
            <w:r>
              <w:rPr>
                <w:rFonts w:hint="eastAsia" w:ascii="宋体" w:hAnsi="宋体" w:cs="Arial"/>
                <w:color w:val="auto"/>
                <w:highlight w:val="none"/>
                <w:lang w:val="en-US" w:eastAsia="zh-CN"/>
              </w:rPr>
              <w:t>包组二粮油类</w:t>
            </w:r>
            <w:r>
              <w:rPr>
                <w:rFonts w:hint="eastAsia" w:ascii="宋体" w:hAnsi="宋体" w:cs="Arial"/>
                <w:color w:val="auto"/>
                <w:highlight w:val="none"/>
              </w:rPr>
              <w:t>油粘米</w:t>
            </w:r>
            <w:r>
              <w:rPr>
                <w:rFonts w:hint="eastAsia" w:ascii="宋体" w:hAnsi="宋体" w:cs="Arial"/>
                <w:color w:val="auto"/>
                <w:highlight w:val="none"/>
                <w:lang w:eastAsia="zh-CN"/>
              </w:rPr>
              <w:t>、</w:t>
            </w:r>
            <w:r>
              <w:rPr>
                <w:rFonts w:hint="eastAsia" w:ascii="宋体" w:hAnsi="宋体" w:cs="Arial"/>
                <w:color w:val="auto"/>
                <w:highlight w:val="none"/>
                <w:lang w:val="en-US" w:eastAsia="zh-CN"/>
              </w:rPr>
              <w:t>丝苗米</w:t>
            </w:r>
            <w:r>
              <w:rPr>
                <w:rFonts w:hint="eastAsia" w:ascii="宋体" w:hAnsi="宋体" w:cs="Arial"/>
                <w:color w:val="auto"/>
                <w:highlight w:val="none"/>
              </w:rPr>
              <w:t>单价不得高于</w:t>
            </w:r>
            <w:r>
              <w:rPr>
                <w:rFonts w:hint="eastAsia" w:ascii="宋体" w:hAnsi="宋体" w:cs="Arial"/>
                <w:color w:val="auto"/>
                <w:highlight w:val="none"/>
                <w:lang w:val="en-US" w:eastAsia="zh-CN"/>
              </w:rPr>
              <w:t>5.8</w:t>
            </w:r>
            <w:r>
              <w:rPr>
                <w:rFonts w:hint="eastAsia" w:ascii="宋体" w:hAnsi="宋体" w:cs="Arial"/>
                <w:color w:val="auto"/>
                <w:highlight w:val="none"/>
              </w:rPr>
              <w:t>元/斤，非转基因调和油单价不得高于15元/升，否则按无效参选处理</w:t>
            </w:r>
            <w:r>
              <w:rPr>
                <w:rFonts w:hint="eastAsia" w:ascii="宋体" w:hAnsi="宋体" w:cs="Arial"/>
                <w:color w:val="auto"/>
                <w:highlight w:val="none"/>
                <w:lang w:eastAsia="zh-CN"/>
              </w:rPr>
              <w:t>。</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3.3</w:t>
            </w:r>
            <w:r>
              <w:rPr>
                <w:rFonts w:hint="eastAsia" w:ascii="宋体" w:hAnsi="宋体"/>
                <w:color w:val="auto"/>
                <w:szCs w:val="21"/>
                <w:highlight w:val="none"/>
              </w:rPr>
              <w:t>.1</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hint="eastAsia" w:ascii="宋体" w:hAnsi="宋体"/>
                <w:color w:val="auto"/>
                <w:szCs w:val="21"/>
                <w:highlight w:val="none"/>
              </w:rPr>
              <w:t>参选文件</w:t>
            </w:r>
            <w:r>
              <w:rPr>
                <w:rFonts w:ascii="宋体" w:hAnsi="宋体"/>
                <w:color w:val="auto"/>
                <w:szCs w:val="21"/>
                <w:highlight w:val="none"/>
              </w:rPr>
              <w:t>有效期</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highlight w:val="none"/>
              </w:rPr>
            </w:pPr>
            <w:r>
              <w:rPr>
                <w:rFonts w:hint="eastAsia" w:ascii="宋体" w:hAnsi="宋体"/>
                <w:color w:val="auto"/>
                <w:highlight w:val="none"/>
                <w:u w:val="single"/>
              </w:rPr>
              <w:t xml:space="preserve">  120  </w:t>
            </w:r>
            <w:r>
              <w:rPr>
                <w:rFonts w:hint="eastAsia" w:ascii="宋体" w:hAnsi="宋体"/>
                <w:color w:val="auto"/>
                <w:highlight w:val="none"/>
              </w:rPr>
              <w:t>日历天（从参选截止之日计起）</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hint="eastAsia" w:ascii="宋体" w:hAnsi="宋体"/>
                <w:color w:val="auto"/>
                <w:szCs w:val="21"/>
                <w:highlight w:val="none"/>
              </w:rPr>
              <w:t>3.4</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rFonts w:hint="eastAsia"/>
                <w:color w:val="auto"/>
                <w:szCs w:val="21"/>
                <w:highlight w:val="none"/>
              </w:rPr>
              <w:t>参选</w:t>
            </w:r>
            <w:r>
              <w:rPr>
                <w:color w:val="auto"/>
                <w:szCs w:val="21"/>
                <w:highlight w:val="none"/>
              </w:rPr>
              <w:t>保证金</w:t>
            </w:r>
          </w:p>
        </w:tc>
        <w:tc>
          <w:tcPr>
            <w:tcW w:w="4557" w:type="dxa"/>
            <w:tcBorders>
              <w:top w:val="single" w:color="auto" w:sz="4" w:space="0"/>
              <w:left w:val="single" w:color="auto" w:sz="4" w:space="0"/>
              <w:bottom w:val="single" w:color="auto" w:sz="4" w:space="0"/>
              <w:right w:val="single" w:color="auto" w:sz="4" w:space="0"/>
            </w:tcBorders>
            <w:vAlign w:val="center"/>
          </w:tcPr>
          <w:p>
            <w:pPr>
              <w:pStyle w:val="9"/>
              <w:topLinePunct/>
              <w:spacing w:line="360" w:lineRule="auto"/>
              <w:rPr>
                <w:rFonts w:ascii="Times New Roman"/>
                <w:color w:val="auto"/>
                <w:sz w:val="21"/>
                <w:szCs w:val="21"/>
                <w:highlight w:val="none"/>
              </w:rPr>
            </w:pPr>
            <w:r>
              <w:rPr>
                <w:rFonts w:hint="eastAsia" w:asciiTheme="minorEastAsia" w:hAnsiTheme="minorEastAsia" w:eastAsiaTheme="minorEastAsia" w:cstheme="minorEastAsia"/>
                <w:b/>
                <w:color w:val="auto"/>
                <w:sz w:val="28"/>
                <w:szCs w:val="28"/>
                <w:highlight w:val="none"/>
              </w:rPr>
              <w:sym w:font="Wingdings" w:char="00A8"/>
            </w:r>
            <w:r>
              <w:rPr>
                <w:rFonts w:hint="eastAsia" w:ascii="Times New Roman"/>
                <w:color w:val="auto"/>
                <w:sz w:val="21"/>
                <w:szCs w:val="21"/>
                <w:highlight w:val="none"/>
              </w:rPr>
              <w:t>不要求递交参选保证金</w:t>
            </w:r>
          </w:p>
          <w:p>
            <w:pPr>
              <w:spacing w:line="360" w:lineRule="auto"/>
              <w:rPr>
                <w:color w:val="auto"/>
                <w:szCs w:val="21"/>
                <w:highlight w:val="none"/>
              </w:rPr>
            </w:pPr>
            <w:r>
              <w:rPr>
                <w:color w:val="auto"/>
                <w:sz w:val="32"/>
                <w:szCs w:val="32"/>
                <w:highlight w:val="none"/>
              </w:rPr>
              <w:sym w:font="Wingdings 2" w:char="0052"/>
            </w:r>
            <w:r>
              <w:rPr>
                <w:rFonts w:hint="eastAsia"/>
                <w:color w:val="auto"/>
                <w:szCs w:val="21"/>
                <w:highlight w:val="none"/>
              </w:rPr>
              <w:t>要求递交参选保证金</w:t>
            </w:r>
          </w:p>
          <w:p>
            <w:pPr>
              <w:spacing w:line="360" w:lineRule="auto"/>
              <w:ind w:firstLine="420" w:firstLineChars="200"/>
              <w:rPr>
                <w:rFonts w:hint="eastAsia"/>
                <w:color w:val="auto"/>
                <w:szCs w:val="21"/>
                <w:highlight w:val="none"/>
              </w:rPr>
            </w:pPr>
            <w:r>
              <w:rPr>
                <w:rFonts w:hint="eastAsia"/>
                <w:color w:val="auto"/>
                <w:szCs w:val="21"/>
                <w:highlight w:val="none"/>
                <w:lang w:val="en-US" w:eastAsia="zh-CN"/>
              </w:rPr>
              <w:t>参选</w:t>
            </w:r>
            <w:r>
              <w:rPr>
                <w:rFonts w:hint="eastAsia"/>
                <w:color w:val="auto"/>
                <w:szCs w:val="21"/>
                <w:highlight w:val="none"/>
              </w:rPr>
              <w:t>保证金的</w:t>
            </w:r>
            <w:r>
              <w:rPr>
                <w:color w:val="auto"/>
                <w:szCs w:val="21"/>
                <w:highlight w:val="none"/>
              </w:rPr>
              <w:t>形式：</w:t>
            </w:r>
            <w:r>
              <w:rPr>
                <w:rFonts w:hint="eastAsia"/>
                <w:color w:val="auto"/>
                <w:szCs w:val="21"/>
                <w:highlight w:val="none"/>
              </w:rPr>
              <w:t>银行转账，应在</w:t>
            </w:r>
            <w:r>
              <w:rPr>
                <w:rFonts w:hint="eastAsia"/>
                <w:color w:val="auto"/>
                <w:szCs w:val="21"/>
                <w:highlight w:val="none"/>
                <w:lang w:val="en-US" w:eastAsia="zh-CN"/>
              </w:rPr>
              <w:t>参选</w:t>
            </w:r>
            <w:r>
              <w:rPr>
                <w:rFonts w:hint="eastAsia"/>
                <w:color w:val="auto"/>
                <w:szCs w:val="21"/>
                <w:highlight w:val="none"/>
              </w:rPr>
              <w:t>文件递交截止时间之前到达</w:t>
            </w:r>
            <w:r>
              <w:rPr>
                <w:rFonts w:hint="eastAsia"/>
                <w:color w:val="auto"/>
                <w:szCs w:val="21"/>
                <w:highlight w:val="none"/>
                <w:lang w:val="en-US" w:eastAsia="zh-CN"/>
              </w:rPr>
              <w:t>采购</w:t>
            </w:r>
            <w:r>
              <w:rPr>
                <w:rFonts w:hint="eastAsia"/>
                <w:color w:val="auto"/>
                <w:szCs w:val="21"/>
                <w:highlight w:val="none"/>
              </w:rPr>
              <w:t>人保证金账户。保证金必须由</w:t>
            </w:r>
            <w:r>
              <w:rPr>
                <w:rFonts w:hint="eastAsia"/>
                <w:color w:val="auto"/>
                <w:szCs w:val="21"/>
                <w:highlight w:val="none"/>
                <w:lang w:val="en-US" w:eastAsia="zh-CN"/>
              </w:rPr>
              <w:t>参选</w:t>
            </w:r>
            <w:r>
              <w:rPr>
                <w:rFonts w:hint="eastAsia"/>
                <w:color w:val="auto"/>
                <w:szCs w:val="21"/>
                <w:highlight w:val="none"/>
              </w:rPr>
              <w:t>人自有对公账户转出，不允许代缴，不接受银行柜台缴纳现金方式。</w:t>
            </w:r>
          </w:p>
          <w:p>
            <w:pPr>
              <w:ind w:firstLine="420" w:firstLineChars="200"/>
              <w:rPr>
                <w:color w:val="auto"/>
                <w:highlight w:val="none"/>
              </w:rPr>
            </w:pPr>
            <w:r>
              <w:rPr>
                <w:rFonts w:hint="eastAsia"/>
                <w:color w:val="auto"/>
                <w:szCs w:val="21"/>
                <w:highlight w:val="none"/>
              </w:rPr>
              <w:t>参选保证金的</w:t>
            </w:r>
            <w:r>
              <w:rPr>
                <w:color w:val="auto"/>
                <w:szCs w:val="21"/>
                <w:highlight w:val="none"/>
              </w:rPr>
              <w:t>金额：</w:t>
            </w:r>
            <w:r>
              <w:rPr>
                <w:rFonts w:hint="eastAsia"/>
                <w:color w:val="auto"/>
                <w:szCs w:val="21"/>
                <w:highlight w:val="none"/>
              </w:rPr>
              <w:t>￥</w:t>
            </w:r>
            <w:r>
              <w:rPr>
                <w:rFonts w:hint="eastAsia"/>
                <w:color w:val="auto"/>
                <w:szCs w:val="21"/>
                <w:highlight w:val="none"/>
                <w:lang w:val="en-US" w:eastAsia="zh-CN"/>
              </w:rPr>
              <w:t>3</w:t>
            </w:r>
            <w:r>
              <w:rPr>
                <w:rFonts w:hint="eastAsia"/>
                <w:color w:val="auto"/>
                <w:szCs w:val="21"/>
                <w:highlight w:val="none"/>
                <w:u w:val="single"/>
              </w:rPr>
              <w:t xml:space="preserve">0000 </w:t>
            </w:r>
            <w:r>
              <w:rPr>
                <w:rFonts w:hint="eastAsia"/>
                <w:color w:val="auto"/>
                <w:szCs w:val="21"/>
                <w:highlight w:val="none"/>
              </w:rPr>
              <w:t>元（大写：</w:t>
            </w:r>
            <w:r>
              <w:rPr>
                <w:rFonts w:hint="eastAsia"/>
                <w:color w:val="auto"/>
                <w:szCs w:val="21"/>
                <w:highlight w:val="none"/>
                <w:lang w:val="en-US" w:eastAsia="zh-CN"/>
              </w:rPr>
              <w:t>叁</w:t>
            </w:r>
            <w:r>
              <w:rPr>
                <w:rFonts w:hint="eastAsia"/>
                <w:color w:val="auto"/>
                <w:szCs w:val="21"/>
                <w:highlight w:val="none"/>
                <w:u w:val="single"/>
              </w:rPr>
              <w:t>万</w:t>
            </w:r>
            <w:r>
              <w:rPr>
                <w:rFonts w:hint="eastAsia"/>
                <w:color w:val="auto"/>
                <w:szCs w:val="21"/>
                <w:highlight w:val="none"/>
              </w:rPr>
              <w:t>元整）</w:t>
            </w:r>
          </w:p>
          <w:p>
            <w:pPr>
              <w:tabs>
                <w:tab w:val="left" w:pos="360"/>
              </w:tabs>
              <w:spacing w:line="360" w:lineRule="auto"/>
              <w:ind w:firstLine="420"/>
              <w:rPr>
                <w:color w:val="auto"/>
                <w:szCs w:val="21"/>
                <w:highlight w:val="none"/>
              </w:rPr>
            </w:pPr>
            <w:r>
              <w:rPr>
                <w:rFonts w:hint="eastAsia"/>
                <w:color w:val="auto"/>
                <w:szCs w:val="21"/>
                <w:highlight w:val="none"/>
              </w:rPr>
              <w:t xml:space="preserve">采购人账户： </w:t>
            </w:r>
          </w:p>
          <w:p>
            <w:pPr>
              <w:tabs>
                <w:tab w:val="left" w:pos="360"/>
              </w:tabs>
              <w:spacing w:line="360" w:lineRule="auto"/>
              <w:ind w:firstLine="420"/>
              <w:rPr>
                <w:color w:val="auto"/>
                <w:szCs w:val="21"/>
                <w:highlight w:val="none"/>
              </w:rPr>
            </w:pPr>
            <w:r>
              <w:rPr>
                <w:rFonts w:hint="eastAsia"/>
                <w:color w:val="auto"/>
                <w:szCs w:val="21"/>
                <w:highlight w:val="none"/>
              </w:rPr>
              <w:t xml:space="preserve">单 位：广东南方报业传媒集团物业管理有限公司 </w:t>
            </w:r>
          </w:p>
          <w:p>
            <w:pPr>
              <w:tabs>
                <w:tab w:val="left" w:pos="360"/>
              </w:tabs>
              <w:spacing w:line="360" w:lineRule="auto"/>
              <w:ind w:firstLine="420"/>
              <w:rPr>
                <w:color w:val="auto"/>
                <w:szCs w:val="21"/>
                <w:highlight w:val="none"/>
              </w:rPr>
            </w:pPr>
            <w:r>
              <w:rPr>
                <w:rFonts w:hint="eastAsia"/>
                <w:color w:val="auto"/>
                <w:szCs w:val="21"/>
                <w:highlight w:val="none"/>
              </w:rPr>
              <w:t xml:space="preserve">开 户 行：工商银行东兴支行 </w:t>
            </w:r>
          </w:p>
          <w:p>
            <w:pPr>
              <w:tabs>
                <w:tab w:val="left" w:pos="360"/>
              </w:tabs>
              <w:spacing w:line="360" w:lineRule="auto"/>
              <w:ind w:firstLine="420"/>
              <w:rPr>
                <w:color w:val="auto"/>
                <w:szCs w:val="21"/>
                <w:highlight w:val="none"/>
              </w:rPr>
            </w:pPr>
            <w:r>
              <w:rPr>
                <w:rFonts w:hint="eastAsia"/>
                <w:color w:val="auto"/>
                <w:szCs w:val="21"/>
                <w:highlight w:val="none"/>
              </w:rPr>
              <w:t>账 号：3602840719100001255</w:t>
            </w:r>
          </w:p>
          <w:p>
            <w:pPr>
              <w:pStyle w:val="16"/>
              <w:spacing w:line="360" w:lineRule="auto"/>
              <w:ind w:firstLineChars="200"/>
              <w:rPr>
                <w:color w:val="auto"/>
                <w:szCs w:val="21"/>
                <w:highlight w:val="none"/>
              </w:rPr>
            </w:pPr>
            <w:r>
              <w:rPr>
                <w:rFonts w:hint="eastAsia"/>
                <w:b/>
                <w:bCs/>
                <w:color w:val="auto"/>
                <w:szCs w:val="21"/>
                <w:highlight w:val="none"/>
              </w:rPr>
              <w:t>参选人汇参选保证金时，需在填写汇款备注栏时添加 “</w:t>
            </w:r>
            <w:r>
              <w:rPr>
                <w:rFonts w:hint="eastAsia"/>
                <w:b/>
                <w:bCs/>
                <w:color w:val="auto"/>
                <w:szCs w:val="21"/>
                <w:highlight w:val="none"/>
                <w:lang w:eastAsia="zh-CN"/>
              </w:rPr>
              <w:t>ZB202314</w:t>
            </w:r>
            <w:r>
              <w:rPr>
                <w:rFonts w:hint="eastAsia"/>
                <w:b/>
                <w:bCs/>
                <w:color w:val="auto"/>
                <w:szCs w:val="21"/>
                <w:highlight w:val="none"/>
              </w:rPr>
              <w:t>参选保证金”。</w:t>
            </w:r>
            <w:r>
              <w:rPr>
                <w:rStyle w:val="26"/>
                <w:rFonts w:hint="eastAsia"/>
                <w:color w:val="auto"/>
                <w:szCs w:val="21"/>
                <w:highlight w:val="none"/>
              </w:rPr>
              <w:t> </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5</w:t>
            </w:r>
            <w:r>
              <w:rPr>
                <w:rFonts w:ascii="宋体" w:hAnsi="宋体"/>
                <w:color w:val="auto"/>
                <w:szCs w:val="21"/>
                <w:highlight w:val="none"/>
              </w:rPr>
              <w:t>.</w:t>
            </w:r>
            <w:r>
              <w:rPr>
                <w:rFonts w:hint="eastAsia" w:ascii="宋体" w:hAnsi="宋体"/>
                <w:color w:val="auto"/>
                <w:szCs w:val="21"/>
                <w:highlight w:val="none"/>
              </w:rPr>
              <w:t>4</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hint="eastAsia" w:ascii="宋体" w:hAnsi="宋体"/>
                <w:color w:val="auto"/>
                <w:szCs w:val="21"/>
                <w:highlight w:val="none"/>
              </w:rPr>
              <w:t>参选</w:t>
            </w:r>
            <w:r>
              <w:rPr>
                <w:rFonts w:ascii="宋体" w:hAnsi="宋体"/>
                <w:color w:val="auto"/>
                <w:szCs w:val="21"/>
                <w:highlight w:val="none"/>
              </w:rPr>
              <w:t>文件副本份数</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highlight w:val="none"/>
              </w:rPr>
            </w:pP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3</w:t>
            </w:r>
            <w:r>
              <w:rPr>
                <w:rFonts w:ascii="宋体" w:hAnsi="宋体"/>
                <w:color w:val="auto"/>
                <w:szCs w:val="21"/>
                <w:highlight w:val="none"/>
                <w:u w:val="single"/>
              </w:rPr>
              <w:t xml:space="preserve">     </w:t>
            </w:r>
            <w:r>
              <w:rPr>
                <w:rFonts w:ascii="宋体" w:hAnsi="宋体"/>
                <w:color w:val="auto"/>
                <w:szCs w:val="21"/>
                <w:highlight w:val="none"/>
              </w:rPr>
              <w:t>份</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3.</w:t>
            </w:r>
            <w:r>
              <w:rPr>
                <w:rFonts w:hint="eastAsia" w:ascii="宋体" w:hAnsi="宋体"/>
                <w:color w:val="auto"/>
                <w:szCs w:val="21"/>
                <w:highlight w:val="none"/>
              </w:rPr>
              <w:t>5.5</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装订要求</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highlight w:val="none"/>
              </w:rPr>
            </w:pPr>
            <w:r>
              <w:rPr>
                <w:rFonts w:hint="eastAsia" w:ascii="宋体" w:hAnsi="宋体"/>
                <w:color w:val="auto"/>
                <w:highlight w:val="none"/>
              </w:rPr>
              <w:t>统一A4印刷本(纸张大小超过A4纸的折叠成A4纸的规格)，纸质封面，使用书式装订，不得用活页装订。</w:t>
            </w:r>
          </w:p>
          <w:p>
            <w:pPr>
              <w:spacing w:line="360" w:lineRule="auto"/>
              <w:rPr>
                <w:rFonts w:ascii="宋体" w:hAnsi="宋体"/>
                <w:color w:val="auto"/>
                <w:szCs w:val="21"/>
                <w:highlight w:val="none"/>
              </w:rPr>
            </w:pPr>
            <w:r>
              <w:rPr>
                <w:rFonts w:hint="eastAsia" w:ascii="宋体" w:hAnsi="宋体"/>
                <w:color w:val="auto"/>
                <w:highlight w:val="none"/>
              </w:rPr>
              <w:t>参选文件正本一份，副本</w:t>
            </w:r>
            <w:r>
              <w:rPr>
                <w:rFonts w:hint="eastAsia" w:ascii="宋体" w:hAnsi="宋体"/>
                <w:color w:val="auto"/>
                <w:highlight w:val="none"/>
                <w:lang w:eastAsia="zh-CN"/>
              </w:rPr>
              <w:t>三</w:t>
            </w:r>
            <w:r>
              <w:rPr>
                <w:rFonts w:hint="eastAsia" w:ascii="宋体" w:hAnsi="宋体"/>
                <w:color w:val="auto"/>
                <w:highlight w:val="none"/>
              </w:rPr>
              <w:t>份，唱价信封一份（唱价信封内容详见第七章参选文件格式的目录说明）。</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4.1.</w:t>
            </w:r>
            <w:r>
              <w:rPr>
                <w:rFonts w:hint="eastAsia" w:ascii="宋体" w:hAnsi="宋体"/>
                <w:color w:val="auto"/>
                <w:szCs w:val="21"/>
                <w:highlight w:val="none"/>
              </w:rPr>
              <w:t>2</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封套上</w:t>
            </w:r>
            <w:r>
              <w:rPr>
                <w:rFonts w:hint="eastAsia" w:ascii="宋体" w:hAnsi="宋体"/>
                <w:color w:val="auto"/>
                <w:szCs w:val="21"/>
                <w:highlight w:val="none"/>
              </w:rPr>
              <w:t>应载明的信息</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highlight w:val="none"/>
                <w:u w:val="single"/>
              </w:rPr>
            </w:pPr>
            <w:r>
              <w:rPr>
                <w:rFonts w:hint="eastAsia" w:ascii="宋体" w:hAnsi="宋体"/>
                <w:color w:val="auto"/>
                <w:szCs w:val="21"/>
                <w:highlight w:val="none"/>
              </w:rPr>
              <w:t>采购人</w:t>
            </w:r>
            <w:r>
              <w:rPr>
                <w:rFonts w:ascii="宋体" w:hAnsi="宋体"/>
                <w:color w:val="auto"/>
                <w:szCs w:val="21"/>
                <w:highlight w:val="none"/>
              </w:rPr>
              <w:t>名称：</w:t>
            </w:r>
            <w:r>
              <w:rPr>
                <w:rFonts w:hint="eastAsia" w:ascii="宋体" w:hAnsi="宋体"/>
                <w:color w:val="auto"/>
                <w:szCs w:val="21"/>
                <w:highlight w:val="none"/>
                <w:u w:val="single"/>
              </w:rPr>
              <w:t xml:space="preserve">                       </w:t>
            </w:r>
          </w:p>
          <w:p>
            <w:pPr>
              <w:spacing w:line="360" w:lineRule="auto"/>
              <w:rPr>
                <w:rFonts w:ascii="宋体" w:hAnsi="宋体"/>
                <w:color w:val="auto"/>
                <w:highlight w:val="none"/>
              </w:rPr>
            </w:pPr>
            <w:r>
              <w:rPr>
                <w:rFonts w:ascii="宋体" w:hAnsi="宋体"/>
                <w:color w:val="auto"/>
                <w:highlight w:val="none"/>
              </w:rPr>
              <w:t>项目名称</w:t>
            </w:r>
            <w:r>
              <w:rPr>
                <w:rFonts w:hint="eastAsia" w:ascii="宋体" w:hAnsi="宋体"/>
                <w:color w:val="auto"/>
                <w:highlight w:val="none"/>
              </w:rPr>
              <w:t>：</w:t>
            </w:r>
            <w:r>
              <w:rPr>
                <w:rFonts w:hint="eastAsia" w:ascii="宋体" w:hAnsi="宋体"/>
                <w:color w:val="auto"/>
                <w:highlight w:val="none"/>
                <w:u w:val="single"/>
              </w:rPr>
              <w:t xml:space="preserve">                         </w:t>
            </w:r>
            <w:r>
              <w:rPr>
                <w:rFonts w:hint="eastAsia" w:ascii="宋体" w:hAnsi="宋体"/>
                <w:color w:val="auto"/>
                <w:highlight w:val="none"/>
              </w:rPr>
              <w:t xml:space="preserve">                             </w:t>
            </w:r>
          </w:p>
          <w:p>
            <w:pPr>
              <w:spacing w:line="360" w:lineRule="auto"/>
              <w:rPr>
                <w:rFonts w:ascii="宋体" w:hAnsi="宋体"/>
                <w:color w:val="auto"/>
                <w:highlight w:val="none"/>
                <w:shd w:val="clear" w:color="auto" w:fill="FFFFFF"/>
              </w:rPr>
            </w:pPr>
            <w:r>
              <w:rPr>
                <w:rFonts w:hint="eastAsia" w:ascii="宋体" w:hAnsi="宋体"/>
                <w:color w:val="auto"/>
                <w:highlight w:val="none"/>
              </w:rPr>
              <w:t>项目编号：</w:t>
            </w:r>
            <w:r>
              <w:rPr>
                <w:rFonts w:hint="eastAsia" w:ascii="宋体" w:hAnsi="宋体"/>
                <w:color w:val="auto"/>
                <w:highlight w:val="none"/>
                <w:u w:val="single"/>
              </w:rPr>
              <w:t xml:space="preserve">                         </w:t>
            </w:r>
          </w:p>
          <w:p>
            <w:pPr>
              <w:pStyle w:val="16"/>
              <w:spacing w:line="360" w:lineRule="auto"/>
              <w:ind w:firstLine="0"/>
              <w:rPr>
                <w:rFonts w:ascii="宋体" w:hAnsi="宋体"/>
                <w:color w:val="auto"/>
                <w:highlight w:val="none"/>
              </w:rPr>
            </w:pPr>
            <w:r>
              <w:rPr>
                <w:rFonts w:hint="eastAsia" w:ascii="宋体" w:hAnsi="宋体"/>
                <w:color w:val="auto"/>
                <w:highlight w:val="none"/>
              </w:rPr>
              <w:t>参选人名称：</w:t>
            </w:r>
            <w:r>
              <w:rPr>
                <w:rFonts w:hint="eastAsia" w:ascii="宋体" w:hAnsi="宋体"/>
                <w:color w:val="auto"/>
                <w:highlight w:val="none"/>
                <w:u w:val="single"/>
              </w:rPr>
              <w:t xml:space="preserve">                       </w:t>
            </w:r>
          </w:p>
          <w:p>
            <w:pPr>
              <w:pStyle w:val="16"/>
              <w:spacing w:line="360" w:lineRule="auto"/>
              <w:ind w:firstLine="0"/>
              <w:rPr>
                <w:rFonts w:ascii="宋体" w:hAnsi="宋体"/>
                <w:color w:val="auto"/>
                <w:szCs w:val="21"/>
                <w:highlight w:val="none"/>
              </w:rPr>
            </w:pPr>
            <w:r>
              <w:rPr>
                <w:rFonts w:hint="eastAsia" w:ascii="宋体" w:hAnsi="宋体"/>
                <w:color w:val="auto"/>
                <w:highlight w:val="none"/>
              </w:rPr>
              <w:t>参选人地址：</w:t>
            </w:r>
            <w:r>
              <w:rPr>
                <w:rFonts w:hint="eastAsia" w:ascii="宋体" w:hAnsi="宋体"/>
                <w:color w:val="auto"/>
                <w:highlight w:val="none"/>
                <w:u w:val="single"/>
              </w:rPr>
              <w:t xml:space="preserve">                       </w:t>
            </w:r>
            <w:r>
              <w:rPr>
                <w:rFonts w:hint="eastAsia" w:ascii="宋体" w:hAnsi="宋体"/>
                <w:color w:val="auto"/>
                <w:highlight w:val="none"/>
              </w:rPr>
              <w:t xml:space="preserve">                        </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2</w:t>
            </w:r>
            <w:r>
              <w:rPr>
                <w:rFonts w:ascii="宋体" w:hAnsi="宋体"/>
                <w:color w:val="auto"/>
                <w:szCs w:val="21"/>
                <w:highlight w:val="none"/>
              </w:rPr>
              <w:t>.2</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递交</w:t>
            </w:r>
            <w:r>
              <w:rPr>
                <w:rFonts w:hint="eastAsia" w:ascii="宋体" w:hAnsi="宋体"/>
                <w:color w:val="auto"/>
                <w:szCs w:val="21"/>
                <w:highlight w:val="none"/>
              </w:rPr>
              <w:t>参选</w:t>
            </w:r>
            <w:r>
              <w:rPr>
                <w:rFonts w:ascii="宋体" w:hAnsi="宋体"/>
                <w:color w:val="auto"/>
                <w:szCs w:val="21"/>
                <w:highlight w:val="none"/>
              </w:rPr>
              <w:t>文件地点</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Cs w:val="21"/>
                <w:highlight w:val="none"/>
              </w:rPr>
            </w:pPr>
            <w:r>
              <w:rPr>
                <w:rFonts w:hint="eastAsia" w:ascii="宋体" w:hAnsi="宋体"/>
                <w:color w:val="auto"/>
                <w:szCs w:val="21"/>
                <w:highlight w:val="none"/>
                <w:u w:val="single"/>
              </w:rPr>
              <w:t>见</w:t>
            </w:r>
            <w:r>
              <w:rPr>
                <w:rFonts w:hint="eastAsia" w:ascii="宋体" w:hAnsi="宋体"/>
                <w:color w:val="auto"/>
                <w:szCs w:val="21"/>
                <w:highlight w:val="none"/>
                <w:u w:val="single"/>
                <w:lang w:eastAsia="zh-CN"/>
              </w:rPr>
              <w:t>比选</w:t>
            </w:r>
            <w:r>
              <w:rPr>
                <w:rFonts w:hint="eastAsia" w:ascii="宋体" w:hAnsi="宋体"/>
                <w:color w:val="auto"/>
                <w:szCs w:val="21"/>
                <w:highlight w:val="none"/>
                <w:u w:val="single"/>
              </w:rPr>
              <w:t>公告</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4.</w:t>
            </w:r>
            <w:r>
              <w:rPr>
                <w:rFonts w:hint="eastAsia" w:ascii="宋体" w:hAnsi="宋体"/>
                <w:color w:val="auto"/>
                <w:szCs w:val="21"/>
                <w:highlight w:val="none"/>
              </w:rPr>
              <w:t>2</w:t>
            </w:r>
            <w:r>
              <w:rPr>
                <w:rFonts w:ascii="宋体" w:hAnsi="宋体"/>
                <w:color w:val="auto"/>
                <w:szCs w:val="21"/>
                <w:highlight w:val="none"/>
              </w:rPr>
              <w:t>.3</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是否退还</w:t>
            </w:r>
            <w:r>
              <w:rPr>
                <w:rFonts w:hint="eastAsia" w:ascii="宋体" w:hAnsi="宋体"/>
                <w:color w:val="auto"/>
                <w:szCs w:val="21"/>
                <w:highlight w:val="none"/>
              </w:rPr>
              <w:t>参选</w:t>
            </w:r>
            <w:r>
              <w:rPr>
                <w:rFonts w:ascii="宋体" w:hAnsi="宋体"/>
                <w:color w:val="auto"/>
                <w:szCs w:val="21"/>
                <w:highlight w:val="none"/>
              </w:rPr>
              <w:t>文件</w:t>
            </w:r>
          </w:p>
        </w:tc>
        <w:tc>
          <w:tcPr>
            <w:tcW w:w="4557" w:type="dxa"/>
            <w:tcBorders>
              <w:top w:val="single" w:color="auto" w:sz="4" w:space="0"/>
              <w:left w:val="single" w:color="auto" w:sz="4" w:space="0"/>
              <w:bottom w:val="single" w:color="auto" w:sz="4" w:space="0"/>
              <w:right w:val="single" w:color="auto" w:sz="4" w:space="0"/>
            </w:tcBorders>
            <w:vAlign w:val="center"/>
          </w:tcPr>
          <w:p>
            <w:pPr>
              <w:pStyle w:val="9"/>
              <w:topLinePunct/>
              <w:spacing w:line="360" w:lineRule="auto"/>
              <w:rPr>
                <w:rFonts w:hAnsi="宋体"/>
                <w:color w:val="auto"/>
                <w:sz w:val="21"/>
                <w:szCs w:val="21"/>
                <w:highlight w:val="none"/>
              </w:rPr>
            </w:pPr>
            <w:r>
              <w:rPr>
                <w:rFonts w:hAnsi="宋体"/>
                <w:b/>
                <w:color w:val="auto"/>
                <w:highlight w:val="none"/>
              </w:rPr>
              <w:fldChar w:fldCharType="begin"/>
            </w:r>
            <w:r>
              <w:rPr>
                <w:rFonts w:hAnsi="宋体"/>
                <w:b/>
                <w:color w:val="auto"/>
                <w:highlight w:val="none"/>
              </w:rPr>
              <w:instrText xml:space="preserve"> eq \o\ac(□,</w:instrText>
            </w:r>
            <w:r>
              <w:rPr>
                <w:rFonts w:hint="eastAsia" w:hAnsi="宋体"/>
                <w:b/>
                <w:color w:val="auto"/>
                <w:position w:val="2"/>
                <w:highlight w:val="none"/>
              </w:rPr>
              <w:instrText xml:space="preserve">√</w:instrText>
            </w:r>
            <w:r>
              <w:rPr>
                <w:rFonts w:hAnsi="宋体"/>
                <w:b/>
                <w:color w:val="auto"/>
                <w:highlight w:val="none"/>
              </w:rPr>
              <w:instrText xml:space="preserve">)</w:instrText>
            </w:r>
            <w:r>
              <w:rPr>
                <w:rFonts w:hAnsi="宋体"/>
                <w:b/>
                <w:color w:val="auto"/>
                <w:highlight w:val="none"/>
              </w:rPr>
              <w:fldChar w:fldCharType="end"/>
            </w:r>
            <w:r>
              <w:rPr>
                <w:rFonts w:hint="eastAsia" w:hAnsi="宋体"/>
                <w:color w:val="auto"/>
                <w:sz w:val="21"/>
                <w:szCs w:val="21"/>
                <w:highlight w:val="none"/>
              </w:rPr>
              <w:t>否</w:t>
            </w:r>
          </w:p>
          <w:p>
            <w:pPr>
              <w:spacing w:line="360" w:lineRule="auto"/>
              <w:rPr>
                <w:rFonts w:ascii="宋体" w:hAnsi="宋体"/>
                <w:color w:val="auto"/>
                <w:szCs w:val="21"/>
                <w:highlight w:val="none"/>
              </w:rPr>
            </w:pPr>
            <w:r>
              <w:rPr>
                <w:rFonts w:ascii="宋体" w:hAnsi="宋体"/>
                <w:color w:val="auto"/>
                <w:sz w:val="32"/>
                <w:szCs w:val="32"/>
                <w:highlight w:val="none"/>
              </w:rPr>
              <w:t>□</w:t>
            </w:r>
            <w:r>
              <w:rPr>
                <w:rFonts w:hint="eastAsia" w:ascii="宋体" w:hAnsi="宋体"/>
                <w:color w:val="auto"/>
                <w:szCs w:val="21"/>
                <w:highlight w:val="none"/>
              </w:rPr>
              <w:t>是</w:t>
            </w:r>
          </w:p>
        </w:tc>
      </w:tr>
      <w:tr>
        <w:tblPrEx>
          <w:tblCellMar>
            <w:top w:w="0" w:type="dxa"/>
            <w:left w:w="108" w:type="dxa"/>
            <w:bottom w:w="0" w:type="dxa"/>
            <w:right w:w="108" w:type="dxa"/>
          </w:tblCellMar>
        </w:tblPrEx>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hint="eastAsia" w:ascii="宋体" w:hAnsi="宋体"/>
                <w:color w:val="auto"/>
                <w:szCs w:val="21"/>
                <w:highlight w:val="none"/>
              </w:rPr>
              <w:t>7.1</w:t>
            </w:r>
          </w:p>
        </w:tc>
        <w:tc>
          <w:tcPr>
            <w:tcW w:w="295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color w:val="auto"/>
                <w:szCs w:val="21"/>
                <w:highlight w:val="none"/>
              </w:rPr>
            </w:pPr>
            <w:r>
              <w:rPr>
                <w:rFonts w:hint="eastAsia" w:ascii="宋体" w:hAnsi="宋体"/>
                <w:b/>
                <w:color w:val="auto"/>
                <w:szCs w:val="21"/>
                <w:highlight w:val="none"/>
              </w:rPr>
              <w:t>中选和入围供应商数量</w:t>
            </w:r>
          </w:p>
        </w:tc>
        <w:tc>
          <w:tcPr>
            <w:tcW w:w="4557" w:type="dxa"/>
            <w:tcBorders>
              <w:top w:val="single" w:color="auto" w:sz="4" w:space="0"/>
              <w:left w:val="single" w:color="auto" w:sz="4" w:space="0"/>
              <w:bottom w:val="single" w:color="auto" w:sz="4" w:space="0"/>
              <w:right w:val="single" w:color="auto" w:sz="4" w:space="0"/>
            </w:tcBorders>
            <w:vAlign w:val="center"/>
          </w:tcPr>
          <w:p>
            <w:pPr>
              <w:pStyle w:val="9"/>
              <w:topLinePunct/>
              <w:spacing w:line="360" w:lineRule="auto"/>
              <w:rPr>
                <w:rFonts w:hAnsi="宋体"/>
                <w:b/>
                <w:color w:val="auto"/>
                <w:highlight w:val="none"/>
              </w:rPr>
            </w:pPr>
            <w:r>
              <w:rPr>
                <w:rFonts w:hint="eastAsia" w:hAnsi="宋体"/>
                <w:b/>
                <w:color w:val="auto"/>
                <w:sz w:val="21"/>
                <w:szCs w:val="21"/>
                <w:highlight w:val="none"/>
              </w:rPr>
              <w:t>采购包二、三、四各确定</w:t>
            </w:r>
            <w:r>
              <w:rPr>
                <w:rFonts w:hAnsi="宋体"/>
                <w:b/>
                <w:color w:val="auto"/>
                <w:sz w:val="21"/>
                <w:szCs w:val="21"/>
                <w:highlight w:val="none"/>
              </w:rPr>
              <w:t>1</w:t>
            </w:r>
            <w:r>
              <w:rPr>
                <w:rFonts w:hint="eastAsia" w:hAnsi="宋体"/>
                <w:b/>
                <w:color w:val="auto"/>
                <w:sz w:val="21"/>
                <w:szCs w:val="21"/>
                <w:highlight w:val="none"/>
              </w:rPr>
              <w:t>名中选供应商，采购包一选取若干名入围供应商。</w:t>
            </w:r>
          </w:p>
        </w:tc>
      </w:tr>
      <w:tr>
        <w:tblPrEx>
          <w:tblCellMar>
            <w:top w:w="0" w:type="dxa"/>
            <w:left w:w="108" w:type="dxa"/>
            <w:bottom w:w="0" w:type="dxa"/>
            <w:right w:w="108" w:type="dxa"/>
          </w:tblCellMar>
        </w:tblPrEx>
        <w:trPr>
          <w:trHeight w:val="470" w:hRule="atLeast"/>
        </w:trPr>
        <w:tc>
          <w:tcPr>
            <w:tcW w:w="100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hint="eastAsia" w:ascii="宋体" w:hAnsi="宋体"/>
                <w:color w:val="auto"/>
                <w:szCs w:val="21"/>
                <w:highlight w:val="none"/>
              </w:rPr>
              <w:t>7.2</w:t>
            </w:r>
          </w:p>
        </w:tc>
        <w:tc>
          <w:tcPr>
            <w:tcW w:w="2957" w:type="dxa"/>
            <w:tcBorders>
              <w:top w:val="single" w:color="auto" w:sz="4" w:space="0"/>
              <w:left w:val="single" w:color="auto" w:sz="4" w:space="0"/>
              <w:bottom w:val="single" w:color="auto" w:sz="4" w:space="0"/>
              <w:right w:val="single" w:color="auto" w:sz="4" w:space="0"/>
            </w:tcBorders>
            <w:vAlign w:val="center"/>
          </w:tcPr>
          <w:p>
            <w:pPr>
              <w:pStyle w:val="25"/>
              <w:autoSpaceDE/>
              <w:autoSpaceDN/>
              <w:adjustRightInd/>
              <w:snapToGrid/>
              <w:spacing w:line="360" w:lineRule="auto"/>
              <w:textAlignment w:val="auto"/>
              <w:rPr>
                <w:rFonts w:ascii="宋体" w:hAnsi="宋体"/>
                <w:color w:val="auto"/>
                <w:spacing w:val="0"/>
                <w:kern w:val="2"/>
                <w:szCs w:val="21"/>
                <w:highlight w:val="none"/>
              </w:rPr>
            </w:pPr>
            <w:r>
              <w:rPr>
                <w:rFonts w:hint="eastAsia" w:ascii="宋体" w:hAnsi="宋体"/>
                <w:color w:val="auto"/>
                <w:spacing w:val="0"/>
                <w:kern w:val="2"/>
                <w:szCs w:val="21"/>
                <w:highlight w:val="none"/>
              </w:rPr>
              <w:t>公示媒介</w:t>
            </w:r>
          </w:p>
        </w:tc>
        <w:tc>
          <w:tcPr>
            <w:tcW w:w="45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sz w:val="32"/>
                <w:szCs w:val="32"/>
                <w:highlight w:val="none"/>
              </w:rPr>
            </w:pPr>
            <w:r>
              <w:rPr>
                <w:rFonts w:hint="eastAsia"/>
                <w:color w:val="auto"/>
                <w:highlight w:val="none"/>
              </w:rPr>
              <w:t>https://zbtb.southcn.com</w:t>
            </w:r>
          </w:p>
        </w:tc>
      </w:tr>
    </w:tbl>
    <w:p>
      <w:pPr>
        <w:pStyle w:val="4"/>
        <w:spacing w:before="20" w:after="20" w:line="360" w:lineRule="auto"/>
        <w:rPr>
          <w:rFonts w:ascii="宋体" w:hAnsi="宋体" w:eastAsia="宋体"/>
          <w:color w:val="auto"/>
          <w:highlight w:val="none"/>
        </w:rPr>
      </w:pPr>
      <w:bookmarkStart w:id="298" w:name="_Toc246996175"/>
      <w:bookmarkStart w:id="299" w:name="_Toc179632546"/>
      <w:bookmarkStart w:id="300" w:name="_Toc247085689"/>
      <w:bookmarkStart w:id="301" w:name="_Toc152045529"/>
      <w:bookmarkStart w:id="302" w:name="_Toc144974497"/>
      <w:bookmarkStart w:id="303" w:name="_Toc152042305"/>
      <w:bookmarkStart w:id="304" w:name="_Toc246996918"/>
    </w:p>
    <w:p>
      <w:pPr>
        <w:pStyle w:val="4"/>
        <w:spacing w:before="20" w:after="20" w:line="360" w:lineRule="auto"/>
        <w:rPr>
          <w:rFonts w:ascii="宋体" w:hAnsi="宋体" w:eastAsia="宋体"/>
          <w:color w:val="auto"/>
          <w:highlight w:val="none"/>
        </w:rPr>
      </w:pPr>
      <w:r>
        <w:rPr>
          <w:color w:val="auto"/>
          <w:highlight w:val="none"/>
        </w:rPr>
        <w:br w:type="page"/>
      </w:r>
      <w:bookmarkStart w:id="305" w:name="_Toc31194"/>
      <w:bookmarkStart w:id="306" w:name="_Toc11954"/>
      <w:bookmarkStart w:id="307" w:name="_Toc26970"/>
      <w:bookmarkStart w:id="308" w:name="_Toc23624"/>
      <w:bookmarkStart w:id="309" w:name="_Toc574"/>
      <w:bookmarkStart w:id="310" w:name="_Toc25083"/>
      <w:bookmarkStart w:id="311" w:name="_Toc16334"/>
      <w:bookmarkStart w:id="312" w:name="_Toc15072"/>
      <w:bookmarkStart w:id="313" w:name="_Toc19069"/>
      <w:bookmarkStart w:id="314" w:name="_Toc2011"/>
      <w:bookmarkStart w:id="315" w:name="_Toc10452"/>
      <w:bookmarkStart w:id="316" w:name="_Toc30789"/>
      <w:bookmarkStart w:id="317" w:name="_Toc1917"/>
      <w:bookmarkStart w:id="318" w:name="_Toc17966"/>
      <w:bookmarkStart w:id="319" w:name="_Toc22515"/>
      <w:bookmarkStart w:id="320" w:name="_Toc10830"/>
      <w:bookmarkStart w:id="321" w:name="_Toc524531397"/>
      <w:r>
        <w:rPr>
          <w:rFonts w:hint="eastAsia" w:ascii="宋体" w:hAnsi="宋体" w:eastAsia="宋体"/>
          <w:color w:val="auto"/>
          <w:highlight w:val="none"/>
        </w:rPr>
        <w:t>1. 总则</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pPr>
        <w:pStyle w:val="5"/>
        <w:rPr>
          <w:color w:val="auto"/>
          <w:highlight w:val="none"/>
        </w:rPr>
      </w:pPr>
      <w:bookmarkStart w:id="322" w:name="_Toc7808"/>
      <w:bookmarkStart w:id="323" w:name="_Toc524531398"/>
      <w:bookmarkStart w:id="324" w:name="_Toc2675"/>
      <w:bookmarkStart w:id="325" w:name="_Toc18649"/>
      <w:bookmarkStart w:id="326" w:name="_Toc19870"/>
      <w:bookmarkStart w:id="327" w:name="_Toc144974498"/>
      <w:bookmarkStart w:id="328" w:name="_Toc152042306"/>
      <w:bookmarkStart w:id="329" w:name="_Toc6368"/>
      <w:bookmarkStart w:id="330" w:name="_Toc246996176"/>
      <w:bookmarkStart w:id="331" w:name="_Toc179632547"/>
      <w:bookmarkStart w:id="332" w:name="_Toc4137"/>
      <w:bookmarkStart w:id="333" w:name="_Toc246996919"/>
      <w:bookmarkStart w:id="334" w:name="_Toc28991"/>
      <w:bookmarkStart w:id="335" w:name="_Toc30664"/>
      <w:bookmarkStart w:id="336" w:name="_Toc13630"/>
      <w:bookmarkStart w:id="337" w:name="_Toc7914"/>
      <w:bookmarkStart w:id="338" w:name="_Toc25033"/>
      <w:bookmarkStart w:id="339" w:name="_Toc6446"/>
      <w:bookmarkStart w:id="340" w:name="_Toc24388"/>
      <w:bookmarkStart w:id="341" w:name="_Toc152045530"/>
      <w:bookmarkStart w:id="342" w:name="_Toc23595"/>
      <w:bookmarkStart w:id="343" w:name="_Toc28769"/>
      <w:bookmarkStart w:id="344" w:name="_Toc247085690"/>
      <w:bookmarkStart w:id="345" w:name="_Toc10366"/>
      <w:r>
        <w:rPr>
          <w:rFonts w:hint="eastAsia"/>
          <w:color w:val="auto"/>
          <w:highlight w:val="none"/>
        </w:rPr>
        <w:t>1.1 项目概况</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pPr>
        <w:spacing w:line="360" w:lineRule="auto"/>
        <w:ind w:firstLine="420" w:firstLineChars="200"/>
        <w:rPr>
          <w:rFonts w:ascii="宋体" w:hAnsi="宋体"/>
          <w:color w:val="auto"/>
          <w:highlight w:val="none"/>
        </w:rPr>
      </w:pPr>
      <w:r>
        <w:rPr>
          <w:rFonts w:hint="eastAsia" w:ascii="宋体" w:hAnsi="宋体"/>
          <w:color w:val="auto"/>
          <w:highlight w:val="none"/>
        </w:rPr>
        <w:t>1.1.1 本项目采购人：</w:t>
      </w:r>
      <w:r>
        <w:rPr>
          <w:rFonts w:hint="eastAsia" w:ascii="宋体" w:hAnsi="宋体"/>
          <w:color w:val="auto"/>
          <w:szCs w:val="21"/>
          <w:highlight w:val="none"/>
        </w:rPr>
        <w:t>广东南方报业传媒集团物业管理有限公司</w:t>
      </w:r>
      <w:r>
        <w:rPr>
          <w:rFonts w:hint="eastAsia" w:ascii="宋体" w:hAnsi="宋体"/>
          <w:color w:val="auto"/>
          <w:highlight w:val="none"/>
        </w:rPr>
        <w:t>。</w:t>
      </w:r>
    </w:p>
    <w:p>
      <w:pPr>
        <w:spacing w:line="360" w:lineRule="auto"/>
        <w:ind w:firstLine="420" w:firstLineChars="200"/>
        <w:rPr>
          <w:rFonts w:ascii="宋体" w:hAnsi="宋体"/>
          <w:color w:val="auto"/>
          <w:highlight w:val="none"/>
        </w:rPr>
      </w:pPr>
      <w:r>
        <w:rPr>
          <w:rFonts w:hint="eastAsia" w:ascii="宋体" w:hAnsi="宋体"/>
          <w:color w:val="auto"/>
          <w:highlight w:val="none"/>
        </w:rPr>
        <w:t>1.1.2 本项目名称：南方报业2023年集团员工饭堂大宗食材供应商入围比选</w:t>
      </w:r>
      <w:r>
        <w:rPr>
          <w:rFonts w:hint="eastAsia" w:ascii="宋体" w:hAnsi="宋体"/>
          <w:color w:val="auto"/>
          <w:highlight w:val="none"/>
          <w:lang w:val="en-US" w:eastAsia="zh-CN"/>
        </w:rPr>
        <w:t>项目</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highlight w:val="none"/>
        </w:rPr>
        <w:t>1.1.3 本项目地点：</w:t>
      </w:r>
      <w:r>
        <w:rPr>
          <w:rFonts w:hint="eastAsia" w:ascii="宋体" w:hAnsi="宋体"/>
          <w:color w:val="auto"/>
          <w:szCs w:val="21"/>
          <w:highlight w:val="none"/>
        </w:rPr>
        <w:t>广州</w:t>
      </w:r>
    </w:p>
    <w:p>
      <w:pPr>
        <w:spacing w:line="360" w:lineRule="auto"/>
        <w:ind w:firstLine="420" w:firstLineChars="200"/>
        <w:rPr>
          <w:rFonts w:ascii="宋体" w:hAnsi="宋体"/>
          <w:color w:val="auto"/>
          <w:szCs w:val="21"/>
          <w:highlight w:val="none"/>
        </w:rPr>
      </w:pPr>
      <w:r>
        <w:rPr>
          <w:rFonts w:hint="eastAsia" w:ascii="宋体" w:hAnsi="宋体"/>
          <w:color w:val="auto"/>
          <w:highlight w:val="none"/>
        </w:rPr>
        <w:t>1.1.4 本项目内容：</w:t>
      </w:r>
      <w:r>
        <w:rPr>
          <w:rFonts w:hint="eastAsia" w:ascii="宋体" w:hAnsi="宋体"/>
          <w:color w:val="auto"/>
          <w:szCs w:val="21"/>
          <w:highlight w:val="none"/>
        </w:rPr>
        <w:t>通过综合比选方式选择员工饭堂</w:t>
      </w:r>
      <w:r>
        <w:rPr>
          <w:rFonts w:hint="eastAsia" w:ascii="宋体" w:hAnsi="宋体"/>
          <w:color w:val="auto"/>
          <w:szCs w:val="21"/>
          <w:highlight w:val="none"/>
          <w:lang w:val="en-US" w:eastAsia="zh-CN"/>
        </w:rPr>
        <w:t>大宗</w:t>
      </w:r>
      <w:r>
        <w:rPr>
          <w:rFonts w:hint="eastAsia" w:ascii="宋体" w:hAnsi="宋体"/>
          <w:color w:val="auto"/>
          <w:szCs w:val="21"/>
          <w:highlight w:val="none"/>
        </w:rPr>
        <w:t>食材供应商。</w:t>
      </w:r>
    </w:p>
    <w:p>
      <w:pPr>
        <w:pStyle w:val="5"/>
        <w:rPr>
          <w:color w:val="auto"/>
          <w:highlight w:val="none"/>
        </w:rPr>
      </w:pPr>
      <w:bookmarkStart w:id="346" w:name="_Toc25582"/>
      <w:bookmarkStart w:id="347" w:name="_Toc16152"/>
      <w:bookmarkStart w:id="348" w:name="_Toc28980"/>
      <w:bookmarkStart w:id="349" w:name="_Toc43"/>
      <w:bookmarkStart w:id="350" w:name="_Toc3000"/>
      <w:bookmarkStart w:id="351" w:name="_Toc246996177"/>
      <w:bookmarkStart w:id="352" w:name="_Toc10363"/>
      <w:bookmarkStart w:id="353" w:name="_Toc3262"/>
      <w:bookmarkStart w:id="354" w:name="_Toc15134"/>
      <w:bookmarkStart w:id="355" w:name="_Toc247085691"/>
      <w:bookmarkStart w:id="356" w:name="_Toc144974499"/>
      <w:bookmarkStart w:id="357" w:name="_Toc29450"/>
      <w:bookmarkStart w:id="358" w:name="_Toc21070"/>
      <w:bookmarkStart w:id="359" w:name="_Toc11092"/>
      <w:bookmarkStart w:id="360" w:name="_Toc9010"/>
      <w:bookmarkStart w:id="361" w:name="_Toc179632548"/>
      <w:bookmarkStart w:id="362" w:name="_Toc18849"/>
      <w:bookmarkStart w:id="363" w:name="_Toc524531399"/>
      <w:bookmarkStart w:id="364" w:name="_Toc29782"/>
      <w:bookmarkStart w:id="365" w:name="_Toc152042307"/>
      <w:bookmarkStart w:id="366" w:name="_Toc246996920"/>
      <w:bookmarkStart w:id="367" w:name="_Toc2990"/>
      <w:bookmarkStart w:id="368" w:name="_Toc152045531"/>
      <w:bookmarkStart w:id="369" w:name="_Toc16819"/>
      <w:r>
        <w:rPr>
          <w:rFonts w:hint="eastAsia"/>
          <w:color w:val="auto"/>
          <w:highlight w:val="none"/>
        </w:rPr>
        <w:t>1.2 资金来源和落实情况</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pPr>
        <w:spacing w:line="360" w:lineRule="auto"/>
        <w:ind w:firstLine="420" w:firstLineChars="200"/>
        <w:rPr>
          <w:rFonts w:ascii="宋体" w:hAnsi="宋体"/>
          <w:color w:val="auto"/>
          <w:highlight w:val="none"/>
        </w:rPr>
      </w:pPr>
      <w:r>
        <w:rPr>
          <w:rFonts w:hint="eastAsia" w:ascii="宋体" w:hAnsi="宋体"/>
          <w:color w:val="auto"/>
          <w:highlight w:val="none"/>
        </w:rPr>
        <w:t>1.2.1 本项目的资金来源：自筹。</w:t>
      </w:r>
    </w:p>
    <w:p>
      <w:pPr>
        <w:spacing w:line="360" w:lineRule="auto"/>
        <w:ind w:firstLine="420" w:firstLineChars="200"/>
        <w:rPr>
          <w:rFonts w:ascii="宋体" w:hAnsi="宋体"/>
          <w:color w:val="auto"/>
          <w:highlight w:val="none"/>
        </w:rPr>
      </w:pPr>
      <w:r>
        <w:rPr>
          <w:rFonts w:hint="eastAsia" w:ascii="宋体" w:hAnsi="宋体"/>
          <w:color w:val="auto"/>
          <w:highlight w:val="none"/>
        </w:rPr>
        <w:t>1.2.2 本项目的资金落实情况：已落实。</w:t>
      </w:r>
    </w:p>
    <w:p>
      <w:pPr>
        <w:pStyle w:val="5"/>
        <w:rPr>
          <w:color w:val="auto"/>
          <w:highlight w:val="none"/>
        </w:rPr>
      </w:pPr>
      <w:bookmarkStart w:id="370" w:name="_Toc1075"/>
      <w:bookmarkStart w:id="371" w:name="_Toc17791"/>
      <w:bookmarkStart w:id="372" w:name="_Toc14459"/>
      <w:bookmarkStart w:id="373" w:name="_Toc247085692"/>
      <w:bookmarkStart w:id="374" w:name="_Toc15836"/>
      <w:bookmarkStart w:id="375" w:name="_Toc16712"/>
      <w:bookmarkStart w:id="376" w:name="_Toc1508"/>
      <w:bookmarkStart w:id="377" w:name="_Toc2676"/>
      <w:bookmarkStart w:id="378" w:name="_Toc4636"/>
      <w:bookmarkStart w:id="379" w:name="_Toc32424"/>
      <w:bookmarkStart w:id="380" w:name="_Toc28900"/>
      <w:bookmarkStart w:id="381" w:name="_Toc16547"/>
      <w:bookmarkStart w:id="382" w:name="_Toc152042308"/>
      <w:bookmarkStart w:id="383" w:name="_Toc246996921"/>
      <w:bookmarkStart w:id="384" w:name="_Toc24564"/>
      <w:bookmarkStart w:id="385" w:name="_Toc24060"/>
      <w:bookmarkStart w:id="386" w:name="_Toc246996178"/>
      <w:bookmarkStart w:id="387" w:name="_Toc8204"/>
      <w:bookmarkStart w:id="388" w:name="_Toc144974500"/>
      <w:bookmarkStart w:id="389" w:name="_Toc524531400"/>
      <w:bookmarkStart w:id="390" w:name="_Toc179632549"/>
      <w:bookmarkStart w:id="391" w:name="_Toc3719"/>
      <w:bookmarkStart w:id="392" w:name="_Toc152045532"/>
      <w:bookmarkStart w:id="393" w:name="_Toc25333"/>
      <w:r>
        <w:rPr>
          <w:rFonts w:hint="eastAsia"/>
          <w:color w:val="auto"/>
          <w:highlight w:val="none"/>
        </w:rPr>
        <w:t>1.3 本项目范围、质量要求</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pPr>
        <w:spacing w:line="360" w:lineRule="auto"/>
        <w:ind w:firstLine="420" w:firstLineChars="200"/>
        <w:rPr>
          <w:rFonts w:ascii="宋体" w:hAnsi="宋体"/>
          <w:color w:val="auto"/>
          <w:highlight w:val="none"/>
        </w:rPr>
      </w:pPr>
      <w:r>
        <w:rPr>
          <w:rFonts w:hint="eastAsia" w:ascii="宋体" w:hAnsi="宋体"/>
          <w:color w:val="auto"/>
          <w:highlight w:val="none"/>
        </w:rPr>
        <w:t>1.3.1 本次项目范围：见参选人须知前附表。</w:t>
      </w:r>
    </w:p>
    <w:p>
      <w:pPr>
        <w:spacing w:line="360" w:lineRule="auto"/>
        <w:ind w:firstLine="420" w:firstLineChars="200"/>
        <w:rPr>
          <w:rFonts w:ascii="宋体" w:hAnsi="宋体"/>
          <w:color w:val="auto"/>
          <w:highlight w:val="none"/>
        </w:rPr>
      </w:pPr>
      <w:r>
        <w:rPr>
          <w:rFonts w:hint="eastAsia" w:ascii="宋体" w:hAnsi="宋体"/>
          <w:color w:val="auto"/>
          <w:highlight w:val="none"/>
        </w:rPr>
        <w:t>1.3.2 本项目的质量要求：合格。</w:t>
      </w:r>
    </w:p>
    <w:p>
      <w:pPr>
        <w:pStyle w:val="5"/>
        <w:rPr>
          <w:color w:val="auto"/>
          <w:highlight w:val="none"/>
        </w:rPr>
      </w:pPr>
      <w:bookmarkStart w:id="394" w:name="_Toc152042310"/>
      <w:bookmarkStart w:id="395" w:name="_Toc30059"/>
      <w:bookmarkStart w:id="396" w:name="_Toc18343"/>
      <w:bookmarkStart w:id="397" w:name="_Toc11302"/>
      <w:bookmarkStart w:id="398" w:name="_Toc179632551"/>
      <w:bookmarkStart w:id="399" w:name="_Toc31825"/>
      <w:bookmarkStart w:id="400" w:name="_Toc10596"/>
      <w:bookmarkStart w:id="401" w:name="_Toc152045534"/>
      <w:bookmarkStart w:id="402" w:name="_Toc246996922"/>
      <w:bookmarkStart w:id="403" w:name="_Toc247085693"/>
      <w:bookmarkStart w:id="404" w:name="_Toc18193"/>
      <w:bookmarkStart w:id="405" w:name="_Toc14952"/>
      <w:bookmarkStart w:id="406" w:name="_Toc28849"/>
      <w:bookmarkStart w:id="407" w:name="_Toc524531401"/>
      <w:bookmarkStart w:id="408" w:name="_Toc1360"/>
      <w:bookmarkStart w:id="409" w:name="_Toc8767"/>
      <w:bookmarkStart w:id="410" w:name="_Toc21117"/>
      <w:bookmarkStart w:id="411" w:name="_Toc9227"/>
      <w:bookmarkStart w:id="412" w:name="_Toc17742"/>
      <w:bookmarkStart w:id="413" w:name="_Toc966"/>
      <w:bookmarkStart w:id="414" w:name="_Toc246996179"/>
      <w:bookmarkStart w:id="415" w:name="_Toc16001"/>
      <w:bookmarkStart w:id="416" w:name="_Toc144974502"/>
      <w:bookmarkStart w:id="417" w:name="_Toc1112"/>
      <w:r>
        <w:rPr>
          <w:rFonts w:hint="eastAsia"/>
          <w:color w:val="auto"/>
          <w:highlight w:val="none"/>
        </w:rPr>
        <w:t>1.4 参选人资格要求</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pPr>
        <w:spacing w:line="360" w:lineRule="auto"/>
        <w:ind w:firstLine="359" w:firstLineChars="171"/>
        <w:rPr>
          <w:rFonts w:ascii="宋体" w:hAnsi="宋体"/>
          <w:color w:val="auto"/>
          <w:highlight w:val="none"/>
        </w:rPr>
      </w:pPr>
      <w:r>
        <w:rPr>
          <w:rFonts w:hint="eastAsia" w:ascii="宋体" w:hAnsi="宋体"/>
          <w:color w:val="auto"/>
          <w:highlight w:val="none"/>
        </w:rPr>
        <w:t>1.4.1 参选人应具备承担本项目资质条件。</w:t>
      </w:r>
    </w:p>
    <w:p>
      <w:pPr>
        <w:spacing w:line="360" w:lineRule="auto"/>
        <w:ind w:firstLine="359" w:firstLineChars="171"/>
        <w:rPr>
          <w:rFonts w:ascii="宋体" w:hAnsi="宋体"/>
          <w:color w:val="auto"/>
          <w:highlight w:val="none"/>
        </w:rPr>
      </w:pPr>
      <w:r>
        <w:rPr>
          <w:rFonts w:hint="eastAsia" w:ascii="宋体" w:hAnsi="宋体"/>
          <w:color w:val="auto"/>
          <w:highlight w:val="none"/>
        </w:rPr>
        <w:t>（1）资质条件：见参选人须知前附表；</w:t>
      </w:r>
    </w:p>
    <w:p>
      <w:pPr>
        <w:spacing w:line="360" w:lineRule="auto"/>
        <w:ind w:firstLine="359" w:firstLineChars="171"/>
        <w:rPr>
          <w:rFonts w:ascii="宋体" w:hAnsi="宋体"/>
          <w:color w:val="auto"/>
          <w:highlight w:val="none"/>
        </w:rPr>
      </w:pPr>
      <w:r>
        <w:rPr>
          <w:rFonts w:hint="eastAsia" w:ascii="宋体" w:hAnsi="宋体"/>
          <w:color w:val="auto"/>
          <w:highlight w:val="none"/>
        </w:rPr>
        <w:t>1.4.2 参选人不得存在下列情形之一：</w:t>
      </w:r>
    </w:p>
    <w:p>
      <w:pPr>
        <w:spacing w:line="360" w:lineRule="auto"/>
        <w:ind w:firstLine="359" w:firstLineChars="171"/>
        <w:rPr>
          <w:rFonts w:ascii="宋体" w:hAnsi="宋体"/>
          <w:color w:val="auto"/>
          <w:highlight w:val="none"/>
        </w:rPr>
      </w:pPr>
      <w:r>
        <w:rPr>
          <w:rFonts w:hint="eastAsia" w:ascii="宋体" w:hAnsi="宋体"/>
          <w:color w:val="auto"/>
          <w:highlight w:val="none"/>
        </w:rPr>
        <w:t>（1）为采购人不具有独立法人资格的附属机构（单位）；</w:t>
      </w:r>
    </w:p>
    <w:p>
      <w:pPr>
        <w:spacing w:line="360" w:lineRule="auto"/>
        <w:ind w:firstLine="359" w:firstLineChars="171"/>
        <w:rPr>
          <w:rFonts w:ascii="宋体" w:hAnsi="宋体"/>
          <w:color w:val="auto"/>
          <w:highlight w:val="none"/>
        </w:rPr>
      </w:pPr>
      <w:r>
        <w:rPr>
          <w:rFonts w:hint="eastAsia" w:ascii="宋体" w:hAnsi="宋体"/>
          <w:color w:val="auto"/>
          <w:highlight w:val="none"/>
        </w:rPr>
        <w:t xml:space="preserve">（2）为本项目前期准备提供咨询服务的； </w:t>
      </w:r>
    </w:p>
    <w:p>
      <w:pPr>
        <w:spacing w:line="360" w:lineRule="auto"/>
        <w:ind w:firstLine="359" w:firstLineChars="171"/>
        <w:rPr>
          <w:rFonts w:ascii="宋体" w:hAnsi="宋体"/>
          <w:color w:val="auto"/>
          <w:highlight w:val="none"/>
        </w:rPr>
      </w:pPr>
      <w:r>
        <w:rPr>
          <w:rFonts w:hint="eastAsia" w:ascii="宋体" w:hAnsi="宋体"/>
          <w:color w:val="auto"/>
          <w:highlight w:val="none"/>
        </w:rPr>
        <w:t xml:space="preserve">（3）被责令停业的； </w:t>
      </w:r>
    </w:p>
    <w:p>
      <w:pPr>
        <w:spacing w:line="360" w:lineRule="auto"/>
        <w:ind w:firstLine="359" w:firstLineChars="171"/>
        <w:rPr>
          <w:rFonts w:ascii="宋体" w:hAnsi="宋体"/>
          <w:color w:val="auto"/>
          <w:highlight w:val="none"/>
        </w:rPr>
      </w:pPr>
      <w:r>
        <w:rPr>
          <w:rFonts w:hint="eastAsia" w:ascii="宋体" w:hAnsi="宋体"/>
          <w:color w:val="auto"/>
          <w:highlight w:val="none"/>
        </w:rPr>
        <w:t xml:space="preserve">（4）被暂停或取消参选资格的； </w:t>
      </w:r>
    </w:p>
    <w:p>
      <w:pPr>
        <w:spacing w:line="360" w:lineRule="auto"/>
        <w:ind w:firstLine="359" w:firstLineChars="171"/>
        <w:rPr>
          <w:rFonts w:ascii="宋体" w:hAnsi="宋体"/>
          <w:color w:val="auto"/>
          <w:highlight w:val="none"/>
        </w:rPr>
      </w:pPr>
      <w:r>
        <w:rPr>
          <w:rFonts w:hint="eastAsia" w:ascii="宋体" w:hAnsi="宋体"/>
          <w:color w:val="auto"/>
          <w:highlight w:val="none"/>
        </w:rPr>
        <w:t>（5）财产被接管或冻结的；</w:t>
      </w:r>
    </w:p>
    <w:p>
      <w:pPr>
        <w:spacing w:line="360" w:lineRule="auto"/>
        <w:ind w:firstLine="359" w:firstLineChars="171"/>
        <w:rPr>
          <w:rFonts w:ascii="宋体" w:hAnsi="宋体"/>
          <w:color w:val="auto"/>
          <w:highlight w:val="none"/>
        </w:rPr>
      </w:pPr>
      <w:r>
        <w:rPr>
          <w:rFonts w:hint="eastAsia" w:ascii="宋体" w:hAnsi="宋体"/>
          <w:color w:val="auto"/>
          <w:highlight w:val="none"/>
        </w:rPr>
        <w:t>（6）在最近三年内有重大拍卖违规问题的。</w:t>
      </w:r>
    </w:p>
    <w:p>
      <w:pPr>
        <w:spacing w:line="360" w:lineRule="auto"/>
        <w:ind w:firstLine="420" w:firstLineChars="200"/>
        <w:rPr>
          <w:rFonts w:ascii="宋体" w:hAnsi="宋体"/>
          <w:color w:val="auto"/>
          <w:highlight w:val="none"/>
        </w:rPr>
      </w:pPr>
      <w:r>
        <w:rPr>
          <w:rFonts w:hint="eastAsia" w:ascii="宋体" w:hAnsi="宋体"/>
          <w:color w:val="auto"/>
          <w:highlight w:val="none"/>
        </w:rPr>
        <w:t>1.4.3 单位负责人为同一人或者存在控股、管理关系的不同单位，不得同时参选本项目。</w:t>
      </w:r>
    </w:p>
    <w:p>
      <w:pPr>
        <w:pStyle w:val="5"/>
        <w:rPr>
          <w:color w:val="auto"/>
          <w:highlight w:val="none"/>
        </w:rPr>
      </w:pPr>
      <w:bookmarkStart w:id="418" w:name="_Toc25786"/>
      <w:bookmarkStart w:id="419" w:name="_Toc152042311"/>
      <w:bookmarkStart w:id="420" w:name="_Toc247085694"/>
      <w:bookmarkStart w:id="421" w:name="_Toc23849"/>
      <w:bookmarkStart w:id="422" w:name="_Toc31496"/>
      <w:bookmarkStart w:id="423" w:name="_Toc179632552"/>
      <w:bookmarkStart w:id="424" w:name="_Toc5676"/>
      <w:bookmarkStart w:id="425" w:name="_Toc152045535"/>
      <w:bookmarkStart w:id="426" w:name="_Toc29884"/>
      <w:bookmarkStart w:id="427" w:name="_Toc7081"/>
      <w:bookmarkStart w:id="428" w:name="_Toc28154"/>
      <w:bookmarkStart w:id="429" w:name="_Toc8352"/>
      <w:bookmarkStart w:id="430" w:name="_Toc30734"/>
      <w:bookmarkStart w:id="431" w:name="_Toc524531402"/>
      <w:bookmarkStart w:id="432" w:name="_Toc5453"/>
      <w:bookmarkStart w:id="433" w:name="_Toc18551"/>
      <w:bookmarkStart w:id="434" w:name="_Toc5342"/>
      <w:bookmarkStart w:id="435" w:name="_Toc246996180"/>
      <w:bookmarkStart w:id="436" w:name="_Toc27189"/>
      <w:bookmarkStart w:id="437" w:name="_Toc144974503"/>
      <w:bookmarkStart w:id="438" w:name="_Toc796"/>
      <w:bookmarkStart w:id="439" w:name="_Toc246996923"/>
      <w:bookmarkStart w:id="440" w:name="_Toc22742"/>
      <w:bookmarkStart w:id="441" w:name="_Toc14970"/>
      <w:r>
        <w:rPr>
          <w:rFonts w:hint="eastAsia"/>
          <w:color w:val="auto"/>
          <w:highlight w:val="none"/>
        </w:rPr>
        <w:t>1.5 费用承担</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pPr>
        <w:spacing w:line="360" w:lineRule="auto"/>
        <w:ind w:firstLine="420" w:firstLineChars="200"/>
        <w:rPr>
          <w:rFonts w:ascii="宋体" w:hAnsi="宋体"/>
          <w:color w:val="auto"/>
          <w:highlight w:val="none"/>
        </w:rPr>
      </w:pPr>
      <w:r>
        <w:rPr>
          <w:rFonts w:hint="eastAsia" w:ascii="宋体" w:hAnsi="宋体"/>
          <w:color w:val="auto"/>
          <w:highlight w:val="none"/>
        </w:rPr>
        <w:t>参选人准备和参加比选活动发生的费用自理。</w:t>
      </w:r>
    </w:p>
    <w:p>
      <w:pPr>
        <w:pStyle w:val="5"/>
        <w:rPr>
          <w:color w:val="auto"/>
          <w:highlight w:val="none"/>
        </w:rPr>
      </w:pPr>
      <w:bookmarkStart w:id="442" w:name="_Toc152045536"/>
      <w:bookmarkStart w:id="443" w:name="_Toc2339"/>
      <w:bookmarkStart w:id="444" w:name="_Toc152042312"/>
      <w:bookmarkStart w:id="445" w:name="_Toc179632553"/>
      <w:bookmarkStart w:id="446" w:name="_Toc22192"/>
      <w:bookmarkStart w:id="447" w:name="_Toc19104"/>
      <w:bookmarkStart w:id="448" w:name="_Toc246996924"/>
      <w:bookmarkStart w:id="449" w:name="_Toc16403"/>
      <w:bookmarkStart w:id="450" w:name="_Toc25088"/>
      <w:bookmarkStart w:id="451" w:name="_Toc524531403"/>
      <w:bookmarkStart w:id="452" w:name="_Toc144974504"/>
      <w:bookmarkStart w:id="453" w:name="_Toc1159"/>
      <w:bookmarkStart w:id="454" w:name="_Toc19782"/>
      <w:bookmarkStart w:id="455" w:name="_Toc23614"/>
      <w:bookmarkStart w:id="456" w:name="_Toc8922"/>
      <w:bookmarkStart w:id="457" w:name="_Toc16130"/>
      <w:bookmarkStart w:id="458" w:name="_Toc4683"/>
      <w:bookmarkStart w:id="459" w:name="_Toc246996181"/>
      <w:bookmarkStart w:id="460" w:name="_Toc21174"/>
      <w:bookmarkStart w:id="461" w:name="_Toc247085695"/>
      <w:bookmarkStart w:id="462" w:name="_Toc1970"/>
      <w:bookmarkStart w:id="463" w:name="_Toc17659"/>
      <w:bookmarkStart w:id="464" w:name="_Toc19350"/>
      <w:bookmarkStart w:id="465" w:name="_Toc14858"/>
      <w:r>
        <w:rPr>
          <w:rFonts w:hint="eastAsia"/>
          <w:color w:val="auto"/>
          <w:highlight w:val="none"/>
        </w:rPr>
        <w:t>1.6 保密</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pPr>
        <w:spacing w:line="360" w:lineRule="auto"/>
        <w:ind w:firstLine="420" w:firstLineChars="200"/>
        <w:rPr>
          <w:rFonts w:ascii="宋体" w:hAnsi="宋体"/>
          <w:color w:val="auto"/>
          <w:highlight w:val="none"/>
        </w:rPr>
      </w:pPr>
      <w:r>
        <w:rPr>
          <w:rFonts w:hint="eastAsia" w:ascii="宋体" w:hAnsi="宋体"/>
          <w:color w:val="auto"/>
          <w:highlight w:val="none"/>
        </w:rPr>
        <w:t xml:space="preserve">参与比选活动的各方应对比选文件或参选文件中的商业和技术等秘密保密，违者应对由此造成的后果承担法律责任。 </w:t>
      </w:r>
    </w:p>
    <w:p>
      <w:pPr>
        <w:pStyle w:val="5"/>
        <w:rPr>
          <w:color w:val="auto"/>
          <w:highlight w:val="none"/>
        </w:rPr>
      </w:pPr>
      <w:bookmarkStart w:id="466" w:name="_Toc144974505"/>
      <w:bookmarkStart w:id="467" w:name="_Toc25091"/>
      <w:bookmarkStart w:id="468" w:name="_Toc2059"/>
      <w:bookmarkStart w:id="469" w:name="_Toc22924"/>
      <w:bookmarkStart w:id="470" w:name="_Toc152042313"/>
      <w:bookmarkStart w:id="471" w:name="_Toc179632554"/>
      <w:bookmarkStart w:id="472" w:name="_Toc30738"/>
      <w:bookmarkStart w:id="473" w:name="_Toc246996182"/>
      <w:bookmarkStart w:id="474" w:name="_Toc12927"/>
      <w:bookmarkStart w:id="475" w:name="_Toc152045537"/>
      <w:bookmarkStart w:id="476" w:name="_Toc2945"/>
      <w:bookmarkStart w:id="477" w:name="_Toc6311"/>
      <w:bookmarkStart w:id="478" w:name="_Toc17559"/>
      <w:bookmarkStart w:id="479" w:name="_Toc15835"/>
      <w:bookmarkStart w:id="480" w:name="_Toc247085696"/>
      <w:bookmarkStart w:id="481" w:name="_Toc18292"/>
      <w:bookmarkStart w:id="482" w:name="_Toc685"/>
      <w:bookmarkStart w:id="483" w:name="_Toc524531404"/>
      <w:bookmarkStart w:id="484" w:name="_Toc246996925"/>
      <w:bookmarkStart w:id="485" w:name="_Toc32426"/>
      <w:bookmarkStart w:id="486" w:name="_Toc15060"/>
      <w:bookmarkStart w:id="487" w:name="_Toc10392"/>
      <w:bookmarkStart w:id="488" w:name="_Toc7106"/>
      <w:bookmarkStart w:id="489" w:name="_Toc13112"/>
      <w:r>
        <w:rPr>
          <w:rFonts w:hint="eastAsia"/>
          <w:color w:val="auto"/>
          <w:highlight w:val="none"/>
        </w:rPr>
        <w:t>1.7 语言</w:t>
      </w:r>
      <w:bookmarkEnd w:id="466"/>
      <w:r>
        <w:rPr>
          <w:rFonts w:hint="eastAsia"/>
          <w:color w:val="auto"/>
          <w:highlight w:val="none"/>
        </w:rPr>
        <w:t>文字</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pPr>
        <w:spacing w:line="360" w:lineRule="auto"/>
        <w:ind w:firstLine="420" w:firstLineChars="200"/>
        <w:rPr>
          <w:rFonts w:ascii="宋体" w:hAnsi="宋体"/>
          <w:color w:val="auto"/>
          <w:highlight w:val="none"/>
        </w:rPr>
      </w:pPr>
      <w:bookmarkStart w:id="490" w:name="_Toc246996926"/>
      <w:bookmarkStart w:id="491" w:name="_Toc152045538"/>
      <w:bookmarkStart w:id="492" w:name="_Toc179632555"/>
      <w:bookmarkStart w:id="493" w:name="_Toc144974506"/>
      <w:bookmarkStart w:id="494" w:name="_Toc152042314"/>
      <w:bookmarkStart w:id="495" w:name="_Toc246996183"/>
      <w:bookmarkStart w:id="496" w:name="_Toc247085697"/>
      <w:r>
        <w:rPr>
          <w:rFonts w:hint="eastAsia" w:ascii="宋体" w:hAnsi="宋体"/>
          <w:color w:val="auto"/>
          <w:highlight w:val="none"/>
        </w:rPr>
        <w:t>比选参选文件使用的语言文字为中文。专用术语使用外文的，应附有中文注释。</w:t>
      </w:r>
    </w:p>
    <w:p>
      <w:pPr>
        <w:pStyle w:val="5"/>
        <w:rPr>
          <w:color w:val="auto"/>
          <w:highlight w:val="none"/>
        </w:rPr>
      </w:pPr>
      <w:bookmarkStart w:id="497" w:name="_Toc27307"/>
      <w:bookmarkStart w:id="498" w:name="_Toc13150"/>
      <w:bookmarkStart w:id="499" w:name="_Toc18349"/>
      <w:bookmarkStart w:id="500" w:name="_Toc15834"/>
      <w:bookmarkStart w:id="501" w:name="_Toc524531405"/>
      <w:bookmarkStart w:id="502" w:name="_Toc22142"/>
      <w:bookmarkStart w:id="503" w:name="_Toc13464"/>
      <w:bookmarkStart w:id="504" w:name="_Toc5068"/>
      <w:bookmarkStart w:id="505" w:name="_Toc10252"/>
      <w:bookmarkStart w:id="506" w:name="_Toc26133"/>
      <w:bookmarkStart w:id="507" w:name="_Toc22979"/>
      <w:bookmarkStart w:id="508" w:name="_Toc28622"/>
      <w:bookmarkStart w:id="509" w:name="_Toc10626"/>
      <w:bookmarkStart w:id="510" w:name="_Toc27402"/>
      <w:bookmarkStart w:id="511" w:name="_Toc2037"/>
      <w:bookmarkStart w:id="512" w:name="_Toc30346"/>
      <w:bookmarkStart w:id="513" w:name="_Toc20524"/>
      <w:r>
        <w:rPr>
          <w:rFonts w:hint="eastAsia"/>
          <w:color w:val="auto"/>
          <w:highlight w:val="none"/>
        </w:rPr>
        <w:t>1.8 计量单位</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pPr>
        <w:spacing w:line="360" w:lineRule="auto"/>
        <w:ind w:firstLine="420" w:firstLineChars="200"/>
        <w:rPr>
          <w:color w:val="auto"/>
          <w:highlight w:val="none"/>
        </w:rPr>
      </w:pPr>
      <w:r>
        <w:rPr>
          <w:rFonts w:hint="eastAsia" w:ascii="宋体" w:hAnsi="宋体"/>
          <w:color w:val="auto"/>
          <w:highlight w:val="none"/>
        </w:rPr>
        <w:t>所有计量均采用中华人民共和国法定计量单位。</w:t>
      </w:r>
    </w:p>
    <w:p>
      <w:pPr>
        <w:pStyle w:val="4"/>
        <w:spacing w:before="20" w:after="20" w:line="360" w:lineRule="auto"/>
        <w:rPr>
          <w:rFonts w:ascii="宋体" w:hAnsi="宋体" w:eastAsia="宋体"/>
          <w:color w:val="auto"/>
          <w:highlight w:val="none"/>
        </w:rPr>
      </w:pPr>
      <w:bookmarkStart w:id="514" w:name="_Toc179632560"/>
      <w:bookmarkStart w:id="515" w:name="_Toc25368"/>
      <w:bookmarkStart w:id="516" w:name="_Toc11106"/>
      <w:bookmarkStart w:id="517" w:name="_Toc247085701"/>
      <w:bookmarkStart w:id="518" w:name="_Toc13922"/>
      <w:bookmarkStart w:id="519" w:name="_Toc2372"/>
      <w:bookmarkStart w:id="520" w:name="_Toc152045542"/>
      <w:bookmarkStart w:id="521" w:name="_Toc524531406"/>
      <w:bookmarkStart w:id="522" w:name="_Toc246996930"/>
      <w:bookmarkStart w:id="523" w:name="_Toc21994"/>
      <w:bookmarkStart w:id="524" w:name="_Toc2899"/>
      <w:bookmarkStart w:id="525" w:name="_Toc152042318"/>
      <w:bookmarkStart w:id="526" w:name="_Toc144974510"/>
      <w:bookmarkStart w:id="527" w:name="_Toc19321"/>
      <w:bookmarkStart w:id="528" w:name="_Toc25146"/>
      <w:bookmarkStart w:id="529" w:name="_Toc12601"/>
      <w:bookmarkStart w:id="530" w:name="_Toc28646"/>
      <w:bookmarkStart w:id="531" w:name="_Toc9555"/>
      <w:bookmarkStart w:id="532" w:name="_Toc246996187"/>
      <w:bookmarkStart w:id="533" w:name="_Toc12768"/>
      <w:bookmarkStart w:id="534" w:name="_Toc9827"/>
      <w:bookmarkStart w:id="535" w:name="_Toc1018"/>
      <w:bookmarkStart w:id="536" w:name="_Toc13238"/>
      <w:bookmarkStart w:id="537" w:name="_Toc21956"/>
      <w:r>
        <w:rPr>
          <w:rFonts w:ascii="Times New Roman" w:hAnsi="Times New Roman" w:eastAsia="宋体"/>
          <w:color w:val="auto"/>
          <w:highlight w:val="none"/>
        </w:rPr>
        <w:t>2.</w:t>
      </w:r>
      <w:r>
        <w:rPr>
          <w:rFonts w:hint="eastAsia" w:ascii="宋体" w:hAnsi="宋体" w:eastAsia="宋体"/>
          <w:color w:val="auto"/>
          <w:highlight w:val="none"/>
        </w:rPr>
        <w:t xml:space="preserve"> 比选文件</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pPr>
        <w:pStyle w:val="5"/>
        <w:rPr>
          <w:color w:val="auto"/>
          <w:highlight w:val="none"/>
        </w:rPr>
      </w:pPr>
      <w:bookmarkStart w:id="538" w:name="_Toc246996931"/>
      <w:bookmarkStart w:id="539" w:name="_Toc20477"/>
      <w:bookmarkStart w:id="540" w:name="_Toc246996188"/>
      <w:bookmarkStart w:id="541" w:name="_Toc20661"/>
      <w:bookmarkStart w:id="542" w:name="_Toc20924"/>
      <w:bookmarkStart w:id="543" w:name="_Toc1589"/>
      <w:bookmarkStart w:id="544" w:name="_Toc524531407"/>
      <w:bookmarkStart w:id="545" w:name="_Toc5464"/>
      <w:bookmarkStart w:id="546" w:name="_Toc144974511"/>
      <w:bookmarkStart w:id="547" w:name="_Toc17182"/>
      <w:bookmarkStart w:id="548" w:name="_Toc6788"/>
      <w:bookmarkStart w:id="549" w:name="_Toc21980"/>
      <w:bookmarkStart w:id="550" w:name="_Toc179632561"/>
      <w:bookmarkStart w:id="551" w:name="_Toc20101"/>
      <w:bookmarkStart w:id="552" w:name="_Toc11641"/>
      <w:bookmarkStart w:id="553" w:name="_Toc8918"/>
      <w:bookmarkStart w:id="554" w:name="_Toc4958"/>
      <w:bookmarkStart w:id="555" w:name="_Toc10170"/>
      <w:bookmarkStart w:id="556" w:name="_Toc6425"/>
      <w:bookmarkStart w:id="557" w:name="_Toc152045543"/>
      <w:bookmarkStart w:id="558" w:name="_Toc2769"/>
      <w:bookmarkStart w:id="559" w:name="_Toc247085702"/>
      <w:bookmarkStart w:id="560" w:name="_Toc14242"/>
      <w:bookmarkStart w:id="561" w:name="_Toc152042319"/>
      <w:r>
        <w:rPr>
          <w:rFonts w:hint="eastAsia"/>
          <w:color w:val="auto"/>
          <w:highlight w:val="none"/>
        </w:rPr>
        <w:t>2.1 比选文件的组成</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pPr>
        <w:spacing w:line="360" w:lineRule="auto"/>
        <w:rPr>
          <w:rFonts w:ascii="宋体" w:hAnsi="宋体"/>
          <w:color w:val="auto"/>
          <w:highlight w:val="none"/>
        </w:rPr>
      </w:pPr>
      <w:r>
        <w:rPr>
          <w:rFonts w:hint="eastAsia" w:ascii="宋体" w:hAnsi="宋体"/>
          <w:color w:val="auto"/>
          <w:highlight w:val="none"/>
        </w:rPr>
        <w:t>　　2.1.1 本比选文件包括：</w:t>
      </w:r>
    </w:p>
    <w:p>
      <w:pPr>
        <w:spacing w:line="360" w:lineRule="auto"/>
        <w:ind w:firstLine="359" w:firstLineChars="171"/>
        <w:rPr>
          <w:rFonts w:ascii="宋体" w:hAnsi="宋体"/>
          <w:color w:val="auto"/>
          <w:highlight w:val="none"/>
        </w:rPr>
      </w:pPr>
      <w:r>
        <w:rPr>
          <w:rFonts w:hint="eastAsia" w:ascii="宋体" w:hAnsi="宋体"/>
          <w:color w:val="auto"/>
          <w:highlight w:val="none"/>
        </w:rPr>
        <w:t>（1）比选公告；</w:t>
      </w:r>
    </w:p>
    <w:p>
      <w:pPr>
        <w:spacing w:line="360" w:lineRule="auto"/>
        <w:ind w:firstLine="359" w:firstLineChars="171"/>
        <w:rPr>
          <w:rFonts w:ascii="宋体" w:hAnsi="宋体"/>
          <w:color w:val="auto"/>
          <w:highlight w:val="none"/>
        </w:rPr>
      </w:pPr>
      <w:r>
        <w:rPr>
          <w:rFonts w:hint="eastAsia" w:ascii="宋体" w:hAnsi="宋体"/>
          <w:color w:val="auto"/>
          <w:highlight w:val="none"/>
        </w:rPr>
        <w:t>（2）参选人须知；</w:t>
      </w:r>
    </w:p>
    <w:p>
      <w:pPr>
        <w:spacing w:line="360" w:lineRule="auto"/>
        <w:ind w:firstLine="359" w:firstLineChars="171"/>
        <w:rPr>
          <w:rFonts w:ascii="宋体" w:hAnsi="宋体"/>
          <w:color w:val="auto"/>
          <w:highlight w:val="none"/>
        </w:rPr>
      </w:pPr>
      <w:r>
        <w:rPr>
          <w:rFonts w:hint="eastAsia" w:ascii="宋体" w:hAnsi="宋体"/>
          <w:color w:val="auto"/>
          <w:highlight w:val="none"/>
        </w:rPr>
        <w:t>（3）评审办法；</w:t>
      </w:r>
    </w:p>
    <w:p>
      <w:pPr>
        <w:spacing w:line="360" w:lineRule="auto"/>
        <w:ind w:firstLine="359" w:firstLineChars="171"/>
        <w:rPr>
          <w:rFonts w:ascii="宋体" w:hAnsi="宋体"/>
          <w:color w:val="auto"/>
          <w:highlight w:val="none"/>
        </w:rPr>
      </w:pPr>
      <w:bookmarkStart w:id="562" w:name="OLE_LINK10"/>
      <w:r>
        <w:rPr>
          <w:rFonts w:hint="eastAsia" w:ascii="宋体" w:hAnsi="宋体"/>
          <w:color w:val="auto"/>
          <w:highlight w:val="none"/>
        </w:rPr>
        <w:t>（4）合同主要条款；</w:t>
      </w:r>
    </w:p>
    <w:bookmarkEnd w:id="562"/>
    <w:p>
      <w:pPr>
        <w:spacing w:line="360" w:lineRule="auto"/>
        <w:ind w:firstLine="359" w:firstLineChars="171"/>
        <w:rPr>
          <w:rFonts w:ascii="宋体" w:hAnsi="宋体"/>
          <w:color w:val="auto"/>
          <w:highlight w:val="none"/>
        </w:rPr>
      </w:pPr>
      <w:r>
        <w:rPr>
          <w:rFonts w:hint="eastAsia" w:ascii="宋体" w:hAnsi="宋体"/>
          <w:color w:val="auto"/>
          <w:highlight w:val="none"/>
        </w:rPr>
        <w:t>（5）参选报价；</w:t>
      </w:r>
    </w:p>
    <w:p>
      <w:pPr>
        <w:spacing w:line="360" w:lineRule="auto"/>
        <w:ind w:firstLine="359" w:firstLineChars="171"/>
        <w:rPr>
          <w:rFonts w:ascii="宋体" w:hAnsi="宋体"/>
          <w:color w:val="auto"/>
          <w:highlight w:val="none"/>
        </w:rPr>
      </w:pPr>
      <w:r>
        <w:rPr>
          <w:rFonts w:hint="eastAsia" w:ascii="宋体" w:hAnsi="宋体"/>
          <w:color w:val="auto"/>
          <w:highlight w:val="none"/>
        </w:rPr>
        <w:t xml:space="preserve">（6）项目要求； </w:t>
      </w:r>
    </w:p>
    <w:p>
      <w:pPr>
        <w:spacing w:line="360" w:lineRule="auto"/>
        <w:ind w:firstLine="359" w:firstLineChars="171"/>
        <w:rPr>
          <w:rFonts w:ascii="宋体" w:hAnsi="宋体"/>
          <w:color w:val="auto"/>
          <w:highlight w:val="none"/>
        </w:rPr>
      </w:pPr>
      <w:r>
        <w:rPr>
          <w:rFonts w:hint="eastAsia" w:ascii="宋体" w:hAnsi="宋体"/>
          <w:color w:val="auto"/>
          <w:highlight w:val="none"/>
        </w:rPr>
        <w:t>（7）参选文件格式。</w:t>
      </w:r>
    </w:p>
    <w:p>
      <w:pPr>
        <w:spacing w:line="360" w:lineRule="auto"/>
        <w:ind w:firstLine="420" w:firstLineChars="200"/>
        <w:rPr>
          <w:rFonts w:ascii="宋体" w:hAnsi="宋体"/>
          <w:color w:val="auto"/>
          <w:highlight w:val="none"/>
        </w:rPr>
      </w:pPr>
      <w:r>
        <w:rPr>
          <w:rFonts w:hint="eastAsia" w:ascii="宋体" w:hAnsi="宋体"/>
          <w:color w:val="auto"/>
          <w:highlight w:val="none"/>
        </w:rPr>
        <w:t>2.1.2 根据本章第2.2款和第2.3款对比选文件所作的澄清、修改，构成比选文件的组成部分。</w:t>
      </w:r>
    </w:p>
    <w:p>
      <w:pPr>
        <w:pStyle w:val="5"/>
        <w:rPr>
          <w:color w:val="auto"/>
          <w:highlight w:val="none"/>
        </w:rPr>
      </w:pPr>
      <w:bookmarkStart w:id="563" w:name="_Toc524531408"/>
      <w:bookmarkStart w:id="564" w:name="_Toc22016"/>
      <w:bookmarkStart w:id="565" w:name="_Toc13748"/>
      <w:bookmarkStart w:id="566" w:name="_Toc13582"/>
      <w:bookmarkStart w:id="567" w:name="_Toc246996932"/>
      <w:bookmarkStart w:id="568" w:name="_Toc30692"/>
      <w:bookmarkStart w:id="569" w:name="_Toc10025"/>
      <w:bookmarkStart w:id="570" w:name="_Toc152045544"/>
      <w:bookmarkStart w:id="571" w:name="_Toc247085703"/>
      <w:bookmarkStart w:id="572" w:name="_Toc21770"/>
      <w:bookmarkStart w:id="573" w:name="_Toc10296"/>
      <w:bookmarkStart w:id="574" w:name="_Toc144974512"/>
      <w:bookmarkStart w:id="575" w:name="_Toc30231"/>
      <w:bookmarkStart w:id="576" w:name="_Toc4513"/>
      <w:bookmarkStart w:id="577" w:name="_Toc17086"/>
      <w:bookmarkStart w:id="578" w:name="_Toc18612"/>
      <w:bookmarkStart w:id="579" w:name="_Toc22565"/>
      <w:bookmarkStart w:id="580" w:name="_Toc5236"/>
      <w:bookmarkStart w:id="581" w:name="_Toc1672"/>
      <w:bookmarkStart w:id="582" w:name="_Toc720"/>
      <w:bookmarkStart w:id="583" w:name="_Toc179632562"/>
      <w:bookmarkStart w:id="584" w:name="_Toc246996189"/>
      <w:bookmarkStart w:id="585" w:name="_Toc20629"/>
      <w:bookmarkStart w:id="586" w:name="_Toc152042320"/>
      <w:r>
        <w:rPr>
          <w:rFonts w:hint="eastAsia"/>
          <w:color w:val="auto"/>
          <w:highlight w:val="none"/>
        </w:rPr>
        <w:t>2.2 比选文件的澄清</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Pr>
          <w:rFonts w:hint="eastAsia"/>
          <w:color w:val="auto"/>
          <w:highlight w:val="none"/>
        </w:rPr>
        <w:t xml:space="preserve"> </w:t>
      </w:r>
    </w:p>
    <w:p>
      <w:pPr>
        <w:spacing w:line="360" w:lineRule="auto"/>
        <w:ind w:firstLine="420" w:firstLineChars="200"/>
        <w:rPr>
          <w:rFonts w:ascii="宋体" w:hAnsi="宋体"/>
          <w:color w:val="auto"/>
          <w:highlight w:val="none"/>
        </w:rPr>
      </w:pPr>
      <w:r>
        <w:rPr>
          <w:rFonts w:hint="eastAsia" w:ascii="宋体" w:hAnsi="宋体"/>
          <w:color w:val="auto"/>
          <w:highlight w:val="none"/>
        </w:rPr>
        <w:t>2.2.1 参选人应仔细阅读和检查比选文件的全部内容。</w:t>
      </w:r>
      <w:r>
        <w:rPr>
          <w:rFonts w:hint="eastAsia" w:ascii="宋体" w:hAnsi="宋体"/>
          <w:color w:val="auto"/>
          <w:szCs w:val="21"/>
          <w:highlight w:val="none"/>
        </w:rPr>
        <w:t>如发现缺页或附件不全，应及时向采购人提出，以便补齐。</w:t>
      </w:r>
      <w:r>
        <w:rPr>
          <w:rFonts w:hint="eastAsia" w:ascii="宋体" w:hAnsi="宋体"/>
          <w:color w:val="auto"/>
          <w:highlight w:val="none"/>
        </w:rPr>
        <w:t>如有疑问，应在参选人须知前附表规定的时间前发送电子邮件给采购人（提交疑问的文件需加盖企业公章，并以PDF的格式发送），要求采购人对比选文件予以澄清。发送电子邮件地址和时间见参选人须知前附表。</w:t>
      </w:r>
    </w:p>
    <w:p>
      <w:pPr>
        <w:spacing w:line="360" w:lineRule="auto"/>
        <w:ind w:firstLine="420" w:firstLineChars="200"/>
        <w:rPr>
          <w:rFonts w:ascii="宋体" w:hAnsi="宋体"/>
          <w:color w:val="auto"/>
          <w:sz w:val="32"/>
          <w:szCs w:val="32"/>
          <w:highlight w:val="none"/>
        </w:rPr>
      </w:pPr>
      <w:r>
        <w:rPr>
          <w:rFonts w:hint="eastAsia" w:ascii="宋体" w:hAnsi="宋体"/>
          <w:color w:val="auto"/>
          <w:highlight w:val="none"/>
        </w:rPr>
        <w:t>2.2.2比选文件的澄清将通过采购人的网站统一公布。采购人将在参选截止期3日前通过采购人网站（</w:t>
      </w:r>
      <w:r>
        <w:rPr>
          <w:rFonts w:hint="eastAsia"/>
          <w:color w:val="auto"/>
          <w:highlight w:val="none"/>
        </w:rPr>
        <w:t>https://zbtb.southcn.com</w:t>
      </w:r>
      <w:r>
        <w:rPr>
          <w:rFonts w:hint="eastAsia" w:ascii="宋体" w:hAnsi="宋体"/>
          <w:color w:val="auto"/>
          <w:highlight w:val="none"/>
        </w:rPr>
        <w:t>）答复给所有参选人，但不指明澄清问题的来源。如果澄清发出的时间距参选人须知前附表规定的参选截止时间不足3天，并且澄清内容影响参选文件编制的，将相应延长参选截止时间。</w:t>
      </w:r>
      <w:r>
        <w:rPr>
          <w:rFonts w:hint="eastAsia" w:ascii="宋体" w:hAnsi="宋体"/>
          <w:color w:val="auto"/>
          <w:sz w:val="32"/>
          <w:szCs w:val="32"/>
          <w:highlight w:val="none"/>
        </w:rPr>
        <w:t xml:space="preserve"> </w:t>
      </w:r>
    </w:p>
    <w:p>
      <w:pPr>
        <w:pStyle w:val="16"/>
        <w:spacing w:line="360" w:lineRule="auto"/>
        <w:ind w:firstLineChars="200"/>
        <w:rPr>
          <w:rFonts w:ascii="宋体" w:hAnsi="宋体"/>
          <w:color w:val="auto"/>
          <w:highlight w:val="none"/>
        </w:rPr>
      </w:pPr>
      <w:r>
        <w:rPr>
          <w:rFonts w:hint="eastAsia" w:ascii="宋体" w:hAnsi="宋体"/>
          <w:color w:val="auto"/>
          <w:highlight w:val="none"/>
        </w:rPr>
        <w:t>2.2.3澄清内容一经在采购人网站上发布，视作已发布给所有参选人</w:t>
      </w:r>
      <w:r>
        <w:rPr>
          <w:rFonts w:hint="eastAsia" w:ascii="宋体" w:hAnsi="宋体"/>
          <w:bCs/>
          <w:color w:val="auto"/>
          <w:szCs w:val="24"/>
          <w:highlight w:val="none"/>
        </w:rPr>
        <w:t>。</w:t>
      </w:r>
      <w:r>
        <w:rPr>
          <w:rFonts w:hint="eastAsia" w:ascii="宋体" w:hAnsi="宋体"/>
          <w:color w:val="auto"/>
          <w:highlight w:val="none"/>
        </w:rPr>
        <w:t>澄清</w:t>
      </w:r>
      <w:r>
        <w:rPr>
          <w:rFonts w:hint="eastAsia" w:ascii="宋体" w:hAnsi="宋体"/>
          <w:bCs/>
          <w:color w:val="auto"/>
          <w:szCs w:val="24"/>
          <w:highlight w:val="none"/>
        </w:rPr>
        <w:t>文件将作为比选文件的一部分，</w:t>
      </w:r>
      <w:r>
        <w:rPr>
          <w:rFonts w:hint="eastAsia" w:ascii="宋体" w:hAnsi="宋体"/>
          <w:color w:val="auto"/>
          <w:highlight w:val="none"/>
        </w:rPr>
        <w:t>视为签订合同和项目结算的依据。</w:t>
      </w:r>
    </w:p>
    <w:p>
      <w:pPr>
        <w:pStyle w:val="5"/>
        <w:rPr>
          <w:color w:val="auto"/>
          <w:highlight w:val="none"/>
        </w:rPr>
      </w:pPr>
      <w:bookmarkStart w:id="587" w:name="_Toc9541"/>
      <w:bookmarkStart w:id="588" w:name="_Toc21384"/>
      <w:bookmarkStart w:id="589" w:name="_Toc8635"/>
      <w:bookmarkStart w:id="590" w:name="_Toc15918"/>
      <w:bookmarkStart w:id="591" w:name="_Toc144974513"/>
      <w:bookmarkStart w:id="592" w:name="_Toc152045545"/>
      <w:bookmarkStart w:id="593" w:name="_Toc6430"/>
      <w:bookmarkStart w:id="594" w:name="_Toc524531409"/>
      <w:bookmarkStart w:id="595" w:name="_Toc18242"/>
      <w:bookmarkStart w:id="596" w:name="_Toc246996933"/>
      <w:bookmarkStart w:id="597" w:name="_Toc152042321"/>
      <w:bookmarkStart w:id="598" w:name="_Toc5034"/>
      <w:bookmarkStart w:id="599" w:name="_Toc14400"/>
      <w:bookmarkStart w:id="600" w:name="_Toc19950"/>
      <w:bookmarkStart w:id="601" w:name="_Toc29022"/>
      <w:bookmarkStart w:id="602" w:name="_Toc28078"/>
      <w:bookmarkStart w:id="603" w:name="_Toc246996190"/>
      <w:bookmarkStart w:id="604" w:name="_Toc9304"/>
      <w:bookmarkStart w:id="605" w:name="_Toc20021"/>
      <w:bookmarkStart w:id="606" w:name="_Toc8431"/>
      <w:bookmarkStart w:id="607" w:name="_Toc24930"/>
      <w:bookmarkStart w:id="608" w:name="_Toc3459"/>
      <w:bookmarkStart w:id="609" w:name="_Toc247085704"/>
      <w:bookmarkStart w:id="610" w:name="_Toc179632563"/>
      <w:r>
        <w:rPr>
          <w:rFonts w:hint="eastAsia"/>
          <w:color w:val="auto"/>
          <w:highlight w:val="none"/>
        </w:rPr>
        <w:t>2.3 比选文件的修改</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pPr>
        <w:spacing w:line="360" w:lineRule="auto"/>
        <w:ind w:firstLine="420" w:firstLineChars="200"/>
        <w:rPr>
          <w:rFonts w:ascii="宋体" w:hAnsi="宋体"/>
          <w:color w:val="auto"/>
          <w:highlight w:val="none"/>
        </w:rPr>
      </w:pPr>
      <w:r>
        <w:rPr>
          <w:rFonts w:hint="eastAsia" w:ascii="宋体" w:hAnsi="宋体"/>
          <w:color w:val="auto"/>
          <w:highlight w:val="none"/>
        </w:rPr>
        <w:t>2.3.1采购人可以通过采购人网站统一发布修改比选文件的内容。但如果修改比选文件的时间距参选截止时间不足2天，并且修改内容影响参选文件编制的，将相应延长参选截止时间。</w:t>
      </w:r>
    </w:p>
    <w:p>
      <w:pPr>
        <w:spacing w:line="360" w:lineRule="auto"/>
        <w:ind w:firstLine="420" w:firstLineChars="200"/>
        <w:rPr>
          <w:rFonts w:ascii="宋体" w:hAnsi="宋体"/>
          <w:color w:val="auto"/>
          <w:highlight w:val="none"/>
        </w:rPr>
      </w:pPr>
      <w:r>
        <w:rPr>
          <w:rFonts w:hint="eastAsia" w:ascii="宋体" w:hAnsi="宋体"/>
          <w:color w:val="auto"/>
          <w:highlight w:val="none"/>
        </w:rPr>
        <w:t>2.3.2修改内容一经在采购人网站上发布，视作已发布给所有参选人</w:t>
      </w:r>
      <w:r>
        <w:rPr>
          <w:rFonts w:hint="eastAsia" w:ascii="宋体" w:hAnsi="宋体"/>
          <w:bCs/>
          <w:color w:val="auto"/>
          <w:highlight w:val="none"/>
        </w:rPr>
        <w:t>。</w:t>
      </w:r>
      <w:r>
        <w:rPr>
          <w:rFonts w:hint="eastAsia" w:ascii="宋体" w:hAnsi="宋体"/>
          <w:color w:val="auto"/>
          <w:highlight w:val="none"/>
        </w:rPr>
        <w:t>修改的</w:t>
      </w:r>
      <w:r>
        <w:rPr>
          <w:rFonts w:hint="eastAsia" w:ascii="宋体" w:hAnsi="宋体"/>
          <w:bCs/>
          <w:color w:val="auto"/>
          <w:highlight w:val="none"/>
        </w:rPr>
        <w:t>文件将作为比选文件的一部分，</w:t>
      </w:r>
      <w:r>
        <w:rPr>
          <w:rFonts w:hint="eastAsia" w:ascii="宋体" w:hAnsi="宋体"/>
          <w:color w:val="auto"/>
          <w:highlight w:val="none"/>
        </w:rPr>
        <w:t>视为签订合同和项目结算的依据。</w:t>
      </w:r>
    </w:p>
    <w:p>
      <w:pPr>
        <w:pStyle w:val="4"/>
        <w:spacing w:before="20" w:after="20" w:line="360" w:lineRule="auto"/>
        <w:rPr>
          <w:rFonts w:ascii="宋体" w:hAnsi="宋体" w:eastAsia="宋体"/>
          <w:color w:val="auto"/>
          <w:highlight w:val="none"/>
        </w:rPr>
      </w:pPr>
      <w:bookmarkStart w:id="611" w:name="_Toc31900"/>
      <w:bookmarkStart w:id="612" w:name="_Toc26100"/>
      <w:bookmarkStart w:id="613" w:name="_Toc12732"/>
      <w:bookmarkStart w:id="614" w:name="_Toc18377"/>
      <w:bookmarkStart w:id="615" w:name="_Toc179632564"/>
      <w:bookmarkStart w:id="616" w:name="_Toc246996191"/>
      <w:bookmarkStart w:id="617" w:name="_Toc4649"/>
      <w:bookmarkStart w:id="618" w:name="_Toc152042322"/>
      <w:bookmarkStart w:id="619" w:name="_Toc524531410"/>
      <w:bookmarkStart w:id="620" w:name="_Toc247085705"/>
      <w:bookmarkStart w:id="621" w:name="_Toc17500"/>
      <w:bookmarkStart w:id="622" w:name="_Toc3016"/>
      <w:bookmarkStart w:id="623" w:name="_Toc29537"/>
      <w:bookmarkStart w:id="624" w:name="_Toc16958"/>
      <w:bookmarkStart w:id="625" w:name="_Toc152045546"/>
      <w:bookmarkStart w:id="626" w:name="_Toc19235"/>
      <w:bookmarkStart w:id="627" w:name="_Toc144974514"/>
      <w:bookmarkStart w:id="628" w:name="_Toc14503"/>
      <w:bookmarkStart w:id="629" w:name="_Toc246996934"/>
      <w:bookmarkStart w:id="630" w:name="_Toc11018"/>
      <w:bookmarkStart w:id="631" w:name="_Toc27290"/>
      <w:bookmarkStart w:id="632" w:name="_Toc1378"/>
      <w:bookmarkStart w:id="633" w:name="_Toc8938"/>
      <w:bookmarkStart w:id="634" w:name="_Toc22814"/>
      <w:r>
        <w:rPr>
          <w:rFonts w:hint="eastAsia" w:ascii="宋体" w:hAnsi="宋体" w:eastAsia="宋体"/>
          <w:color w:val="auto"/>
          <w:highlight w:val="none"/>
        </w:rPr>
        <w:t>3. 参选文件</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pPr>
        <w:pStyle w:val="5"/>
        <w:rPr>
          <w:color w:val="auto"/>
          <w:highlight w:val="none"/>
        </w:rPr>
      </w:pPr>
      <w:bookmarkStart w:id="635" w:name="_Toc247085706"/>
      <w:bookmarkStart w:id="636" w:name="_Toc8970"/>
      <w:bookmarkStart w:id="637" w:name="_Toc152045547"/>
      <w:bookmarkStart w:id="638" w:name="_Toc3062"/>
      <w:bookmarkStart w:id="639" w:name="_Toc19706"/>
      <w:bookmarkStart w:id="640" w:name="_Toc1835"/>
      <w:bookmarkStart w:id="641" w:name="_Toc21478"/>
      <w:bookmarkStart w:id="642" w:name="_Toc152042323"/>
      <w:bookmarkStart w:id="643" w:name="_Toc144974515"/>
      <w:bookmarkStart w:id="644" w:name="_Toc22750"/>
      <w:bookmarkStart w:id="645" w:name="_Toc6711"/>
      <w:bookmarkStart w:id="646" w:name="_Toc246996935"/>
      <w:bookmarkStart w:id="647" w:name="_Toc11942"/>
      <w:bookmarkStart w:id="648" w:name="_Toc23043"/>
      <w:bookmarkStart w:id="649" w:name="_Toc23121"/>
      <w:bookmarkStart w:id="650" w:name="_Toc29363"/>
      <w:bookmarkStart w:id="651" w:name="_Toc16105"/>
      <w:bookmarkStart w:id="652" w:name="_Toc179632565"/>
      <w:bookmarkStart w:id="653" w:name="_Toc524531411"/>
      <w:bookmarkStart w:id="654" w:name="_Toc14807"/>
      <w:bookmarkStart w:id="655" w:name="_Toc246996192"/>
      <w:bookmarkStart w:id="656" w:name="_Toc2278"/>
      <w:bookmarkStart w:id="657" w:name="_Toc4191"/>
      <w:bookmarkStart w:id="658" w:name="_Toc24999"/>
      <w:r>
        <w:rPr>
          <w:rFonts w:hint="eastAsia"/>
          <w:color w:val="auto"/>
          <w:highlight w:val="none"/>
        </w:rPr>
        <w:t>3.1 参选文件的组成</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pPr>
        <w:spacing w:line="360" w:lineRule="auto"/>
        <w:rPr>
          <w:color w:val="auto"/>
          <w:highlight w:val="none"/>
        </w:rPr>
      </w:pPr>
      <w:bookmarkStart w:id="659" w:name="_Toc144974517"/>
      <w:bookmarkStart w:id="660" w:name="_Toc247085708"/>
      <w:bookmarkStart w:id="661" w:name="_Toc152042325"/>
      <w:bookmarkStart w:id="662" w:name="_Toc179632567"/>
      <w:bookmarkStart w:id="663" w:name="_Toc152045549"/>
      <w:bookmarkStart w:id="664" w:name="_Toc246996937"/>
      <w:bookmarkStart w:id="665" w:name="_Toc246996194"/>
      <w:r>
        <w:rPr>
          <w:rFonts w:hint="eastAsia"/>
          <w:color w:val="auto"/>
          <w:highlight w:val="none"/>
        </w:rPr>
        <w:t>参选文件的组成详见本比选文件第七章相关要求。</w:t>
      </w:r>
    </w:p>
    <w:p>
      <w:pPr>
        <w:pStyle w:val="5"/>
        <w:rPr>
          <w:color w:val="auto"/>
          <w:highlight w:val="none"/>
        </w:rPr>
      </w:pPr>
      <w:bookmarkStart w:id="666" w:name="_Toc247085707"/>
      <w:bookmarkStart w:id="667" w:name="_Toc152045548"/>
      <w:bookmarkStart w:id="668" w:name="_Toc246996193"/>
      <w:bookmarkStart w:id="669" w:name="_Toc26185"/>
      <w:bookmarkStart w:id="670" w:name="_Toc4866"/>
      <w:bookmarkStart w:id="671" w:name="_Toc2279"/>
      <w:bookmarkStart w:id="672" w:name="_Toc152042324"/>
      <w:bookmarkStart w:id="673" w:name="_Toc29145"/>
      <w:bookmarkStart w:id="674" w:name="_Toc8096"/>
      <w:bookmarkStart w:id="675" w:name="_Toc14135"/>
      <w:bookmarkStart w:id="676" w:name="_Toc436215739"/>
      <w:bookmarkStart w:id="677" w:name="_Toc19907"/>
      <w:bookmarkStart w:id="678" w:name="_Toc435178381"/>
      <w:bookmarkStart w:id="679" w:name="_Toc11623"/>
      <w:bookmarkStart w:id="680" w:name="_Toc9191"/>
      <w:bookmarkStart w:id="681" w:name="_Toc23868"/>
      <w:bookmarkStart w:id="682" w:name="_Toc24246"/>
      <w:bookmarkStart w:id="683" w:name="_Toc6616"/>
      <w:bookmarkStart w:id="684" w:name="_Toc3986"/>
      <w:bookmarkStart w:id="685" w:name="_Toc2083"/>
      <w:bookmarkStart w:id="686" w:name="_Toc16159"/>
      <w:bookmarkStart w:id="687" w:name="_Toc2158"/>
      <w:bookmarkStart w:id="688" w:name="_Toc246996936"/>
      <w:bookmarkStart w:id="689" w:name="_Toc179632566"/>
      <w:bookmarkStart w:id="690" w:name="_Toc524531412"/>
      <w:bookmarkStart w:id="691" w:name="_Toc32392"/>
      <w:bookmarkStart w:id="692" w:name="_Toc144974516"/>
      <w:r>
        <w:rPr>
          <w:rFonts w:hint="eastAsia"/>
          <w:color w:val="auto"/>
          <w:highlight w:val="none"/>
        </w:rPr>
        <w:t>3.2 参选报价</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pPr>
        <w:spacing w:line="400" w:lineRule="exact"/>
        <w:ind w:firstLine="420" w:firstLineChars="200"/>
        <w:rPr>
          <w:color w:val="auto"/>
          <w:highlight w:val="none"/>
        </w:rPr>
      </w:pPr>
      <w:r>
        <w:rPr>
          <w:rFonts w:hint="eastAsia"/>
          <w:color w:val="auto"/>
          <w:highlight w:val="none"/>
        </w:rPr>
        <w:t>3.2.1 参选人应按第五章“参选报价”的要求填写相应表格。</w:t>
      </w:r>
    </w:p>
    <w:p>
      <w:pPr>
        <w:spacing w:line="400" w:lineRule="exact"/>
        <w:ind w:firstLine="420" w:firstLineChars="200"/>
        <w:rPr>
          <w:color w:val="auto"/>
          <w:highlight w:val="none"/>
        </w:rPr>
      </w:pPr>
      <w:r>
        <w:rPr>
          <w:rFonts w:hint="eastAsia"/>
          <w:color w:val="auto"/>
          <w:highlight w:val="none"/>
        </w:rPr>
        <w:t>3.2.2 采购人设有最高参选限价的，参选人的参选报价不得超过最高参选限价，最高参选限价在参选人须知前附表中载明。</w:t>
      </w:r>
    </w:p>
    <w:p>
      <w:pPr>
        <w:pStyle w:val="5"/>
        <w:rPr>
          <w:color w:val="auto"/>
          <w:highlight w:val="none"/>
        </w:rPr>
      </w:pPr>
      <w:bookmarkStart w:id="693" w:name="_Toc15218"/>
      <w:bookmarkStart w:id="694" w:name="_Toc31449"/>
      <w:bookmarkStart w:id="695" w:name="_Toc15117"/>
      <w:bookmarkStart w:id="696" w:name="_Toc7571"/>
      <w:bookmarkStart w:id="697" w:name="_Toc22865"/>
      <w:bookmarkStart w:id="698" w:name="_Toc3953"/>
      <w:bookmarkStart w:id="699" w:name="_Toc28534"/>
      <w:bookmarkStart w:id="700" w:name="_Toc26619"/>
      <w:bookmarkStart w:id="701" w:name="_Toc13154"/>
      <w:bookmarkStart w:id="702" w:name="_Toc524531413"/>
      <w:bookmarkStart w:id="703" w:name="_Toc23142"/>
      <w:bookmarkStart w:id="704" w:name="_Toc17176"/>
      <w:bookmarkStart w:id="705" w:name="_Toc29764"/>
      <w:bookmarkStart w:id="706" w:name="_Toc29201"/>
      <w:bookmarkStart w:id="707" w:name="_Toc26730"/>
      <w:bookmarkStart w:id="708" w:name="_Toc2995"/>
      <w:bookmarkStart w:id="709" w:name="_Toc15231"/>
      <w:r>
        <w:rPr>
          <w:rFonts w:hint="eastAsia"/>
          <w:color w:val="auto"/>
          <w:highlight w:val="none"/>
        </w:rPr>
        <w:t>3.3 参选有效期</w:t>
      </w:r>
      <w:bookmarkEnd w:id="659"/>
      <w:bookmarkEnd w:id="660"/>
      <w:bookmarkEnd w:id="661"/>
      <w:bookmarkEnd w:id="662"/>
      <w:bookmarkEnd w:id="663"/>
      <w:bookmarkEnd w:id="664"/>
      <w:bookmarkEnd w:id="665"/>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pPr>
        <w:spacing w:line="360" w:lineRule="auto"/>
        <w:ind w:firstLine="420" w:firstLineChars="200"/>
        <w:rPr>
          <w:rFonts w:ascii="宋体" w:hAnsi="宋体"/>
          <w:color w:val="auto"/>
          <w:highlight w:val="none"/>
        </w:rPr>
      </w:pPr>
      <w:r>
        <w:rPr>
          <w:rFonts w:hint="eastAsia" w:ascii="宋体" w:hAnsi="宋体"/>
          <w:color w:val="auto"/>
          <w:highlight w:val="none"/>
        </w:rPr>
        <w:t>3.3.1 除参选人须知前附表另有规定外，参选有效期为120天。</w:t>
      </w:r>
    </w:p>
    <w:p>
      <w:pPr>
        <w:spacing w:line="360" w:lineRule="auto"/>
        <w:ind w:firstLine="420" w:firstLineChars="200"/>
        <w:rPr>
          <w:rFonts w:ascii="宋体" w:hAnsi="宋体"/>
          <w:color w:val="auto"/>
          <w:highlight w:val="none"/>
        </w:rPr>
      </w:pPr>
      <w:r>
        <w:rPr>
          <w:rFonts w:hint="eastAsia" w:ascii="宋体" w:hAnsi="宋体"/>
          <w:color w:val="auto"/>
          <w:highlight w:val="none"/>
        </w:rPr>
        <w:t>3.3.2在参选有效期内，参选人撤销或修改其参选文件的，应承担比选文件和法律规定的责任。</w:t>
      </w:r>
    </w:p>
    <w:p>
      <w:pPr>
        <w:spacing w:line="360" w:lineRule="auto"/>
        <w:ind w:firstLine="420" w:firstLineChars="200"/>
        <w:rPr>
          <w:rFonts w:ascii="宋体" w:hAnsi="宋体"/>
          <w:color w:val="auto"/>
          <w:highlight w:val="none"/>
        </w:rPr>
      </w:pPr>
      <w:r>
        <w:rPr>
          <w:rFonts w:hint="eastAsia" w:ascii="宋体" w:hAnsi="宋体"/>
          <w:color w:val="auto"/>
          <w:highlight w:val="none"/>
        </w:rPr>
        <w:t>3.3.3出现特殊情况需要延长参选有效期的，采购人将通过采购人网站统一公告，公告内容一经在采购人网站上发布，视作已发布给所有参选人。参选人同意延长的，不得要求或被允许修改或撤销其参选文件；参选人拒绝延长的，其参选失效。</w:t>
      </w:r>
    </w:p>
    <w:p>
      <w:pPr>
        <w:pStyle w:val="5"/>
        <w:rPr>
          <w:color w:val="auto"/>
          <w:highlight w:val="none"/>
        </w:rPr>
      </w:pPr>
      <w:bookmarkStart w:id="710" w:name="_Toc14556"/>
      <w:bookmarkStart w:id="711" w:name="_Toc2823"/>
      <w:bookmarkStart w:id="712" w:name="_Toc1633"/>
      <w:bookmarkStart w:id="713" w:name="_Toc246996938"/>
      <w:bookmarkStart w:id="714" w:name="_Toc247085709"/>
      <w:bookmarkStart w:id="715" w:name="_Toc8552"/>
      <w:bookmarkStart w:id="716" w:name="_Toc152045550"/>
      <w:bookmarkStart w:id="717" w:name="_Toc14144"/>
      <w:bookmarkStart w:id="718" w:name="_Toc436215741"/>
      <w:bookmarkStart w:id="719" w:name="_Toc31262"/>
      <w:bookmarkStart w:id="720" w:name="_Toc8555"/>
      <w:bookmarkStart w:id="721" w:name="_Toc28522"/>
      <w:bookmarkStart w:id="722" w:name="_Toc179632568"/>
      <w:bookmarkStart w:id="723" w:name="_Toc435178383"/>
      <w:bookmarkStart w:id="724" w:name="_Toc17912"/>
      <w:bookmarkStart w:id="725" w:name="_Toc16021"/>
      <w:bookmarkStart w:id="726" w:name="_Toc10540"/>
      <w:bookmarkStart w:id="727" w:name="_Toc144974518"/>
      <w:bookmarkStart w:id="728" w:name="_Toc26236"/>
      <w:bookmarkStart w:id="729" w:name="_Toc13571"/>
      <w:bookmarkStart w:id="730" w:name="_Toc11333"/>
      <w:bookmarkStart w:id="731" w:name="_Toc9666"/>
      <w:bookmarkStart w:id="732" w:name="_Toc524531414"/>
      <w:bookmarkStart w:id="733" w:name="_Toc246996195"/>
      <w:bookmarkStart w:id="734" w:name="_Toc152042326"/>
      <w:bookmarkStart w:id="735" w:name="_Toc10136"/>
      <w:bookmarkStart w:id="736" w:name="_Toc15844"/>
      <w:r>
        <w:rPr>
          <w:rFonts w:hint="eastAsia"/>
          <w:color w:val="auto"/>
          <w:highlight w:val="none"/>
        </w:rPr>
        <w:t>3.4 参选保证金</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pPr>
        <w:spacing w:line="400" w:lineRule="exact"/>
        <w:ind w:firstLine="420" w:firstLineChars="200"/>
        <w:rPr>
          <w:color w:val="auto"/>
          <w:highlight w:val="none"/>
        </w:rPr>
      </w:pPr>
      <w:bookmarkStart w:id="737" w:name="_Toc144974520"/>
      <w:bookmarkStart w:id="738" w:name="_Toc247085710"/>
      <w:bookmarkStart w:id="739" w:name="_Toc179632570"/>
      <w:bookmarkStart w:id="740" w:name="_Toc152045552"/>
      <w:bookmarkStart w:id="741" w:name="_Toc152042328"/>
      <w:bookmarkStart w:id="742" w:name="_Toc246996939"/>
      <w:bookmarkStart w:id="743" w:name="_Toc246996196"/>
      <w:r>
        <w:rPr>
          <w:rFonts w:hint="eastAsia"/>
          <w:color w:val="auto"/>
          <w:highlight w:val="none"/>
        </w:rPr>
        <w:t>3.4.1 参选人须知前附表规定递交参选保证金的，参选人在递交参选文件的同时，应按参选人须知前附表规定的金额、形式和第七章“参选文件格式”规定的或者事先经过采购人认可的参选保证金格式递交参选保证金，并作为其参选文件的组成部分。</w:t>
      </w:r>
    </w:p>
    <w:p>
      <w:pPr>
        <w:spacing w:line="360" w:lineRule="auto"/>
        <w:ind w:firstLine="420" w:firstLineChars="200"/>
        <w:rPr>
          <w:rFonts w:ascii="宋体" w:hAnsi="宋体"/>
          <w:color w:val="auto"/>
          <w:highlight w:val="none"/>
        </w:rPr>
      </w:pPr>
      <w:r>
        <w:rPr>
          <w:rFonts w:hint="eastAsia"/>
          <w:color w:val="auto"/>
          <w:highlight w:val="none"/>
        </w:rPr>
        <w:t>采购人开户</w:t>
      </w:r>
      <w:r>
        <w:rPr>
          <w:rFonts w:hint="eastAsia" w:ascii="宋体" w:hAnsi="宋体"/>
          <w:color w:val="auto"/>
          <w:highlight w:val="none"/>
        </w:rPr>
        <w:t>银行</w:t>
      </w:r>
    </w:p>
    <w:p>
      <w:pPr>
        <w:spacing w:line="360" w:lineRule="auto"/>
        <w:ind w:firstLine="420" w:firstLineChars="200"/>
        <w:rPr>
          <w:rFonts w:ascii="宋体" w:hAnsi="宋体"/>
          <w:color w:val="auto"/>
          <w:highlight w:val="none"/>
        </w:rPr>
      </w:pPr>
      <w:r>
        <w:rPr>
          <w:rFonts w:hint="eastAsia" w:ascii="宋体" w:hAnsi="宋体"/>
          <w:color w:val="auto"/>
          <w:highlight w:val="none"/>
        </w:rPr>
        <w:t>单    位：广东南方报业传媒集团物业管理有限公司</w:t>
      </w:r>
    </w:p>
    <w:p>
      <w:pPr>
        <w:spacing w:line="360" w:lineRule="auto"/>
        <w:ind w:firstLine="420" w:firstLineChars="200"/>
        <w:rPr>
          <w:rFonts w:ascii="宋体" w:hAnsi="宋体"/>
          <w:color w:val="auto"/>
          <w:highlight w:val="none"/>
        </w:rPr>
      </w:pPr>
      <w:r>
        <w:rPr>
          <w:rFonts w:hint="eastAsia" w:ascii="宋体" w:hAnsi="宋体"/>
          <w:color w:val="auto"/>
          <w:highlight w:val="none"/>
        </w:rPr>
        <w:t>开 户 行：工商银行东兴支行</w:t>
      </w:r>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账    号：3602840719100001255</w:t>
      </w:r>
    </w:p>
    <w:p>
      <w:pPr>
        <w:pStyle w:val="2"/>
        <w:rPr>
          <w:rFonts w:hint="default" w:eastAsia="宋体"/>
          <w:lang w:val="en-US" w:eastAsia="zh-CN"/>
        </w:rPr>
      </w:pPr>
      <w:r>
        <w:rPr>
          <w:rFonts w:hint="eastAsia" w:ascii="宋体" w:hAnsi="宋体"/>
          <w:color w:val="auto"/>
          <w:highlight w:val="none"/>
          <w:lang w:val="en-US" w:eastAsia="zh-CN"/>
        </w:rPr>
        <w:t xml:space="preserve">    参选保证金到账咨询电话：020－83000207</w:t>
      </w:r>
    </w:p>
    <w:p>
      <w:pPr>
        <w:spacing w:line="360" w:lineRule="auto"/>
        <w:ind w:firstLine="420" w:firstLineChars="200"/>
        <w:rPr>
          <w:rFonts w:ascii="宋体" w:hAnsi="宋体"/>
          <w:b/>
          <w:color w:val="auto"/>
          <w:highlight w:val="none"/>
        </w:rPr>
      </w:pPr>
      <w:r>
        <w:rPr>
          <w:rFonts w:hint="eastAsia"/>
          <w:b/>
          <w:color w:val="auto"/>
          <w:szCs w:val="21"/>
          <w:highlight w:val="none"/>
        </w:rPr>
        <w:t>参选人</w:t>
      </w:r>
      <w:r>
        <w:rPr>
          <w:rFonts w:hint="eastAsia"/>
          <w:b/>
          <w:color w:val="auto"/>
          <w:szCs w:val="21"/>
          <w:highlight w:val="none"/>
          <w:lang w:val="en-US" w:eastAsia="zh-CN"/>
        </w:rPr>
        <w:t>银行转账参选保证金</w:t>
      </w:r>
      <w:r>
        <w:rPr>
          <w:rFonts w:hint="eastAsia"/>
          <w:b/>
          <w:color w:val="auto"/>
          <w:szCs w:val="21"/>
          <w:highlight w:val="none"/>
        </w:rPr>
        <w:t>时，需在填写汇款备注栏时添加本项目的项目编号，例如 “</w:t>
      </w:r>
      <w:r>
        <w:rPr>
          <w:rFonts w:hint="eastAsia"/>
          <w:b/>
          <w:color w:val="auto"/>
          <w:szCs w:val="21"/>
          <w:highlight w:val="none"/>
          <w:lang w:eastAsia="zh-CN"/>
        </w:rPr>
        <w:t>ZB202314</w:t>
      </w:r>
      <w:r>
        <w:rPr>
          <w:rFonts w:hint="eastAsia"/>
          <w:b/>
          <w:color w:val="auto"/>
          <w:szCs w:val="21"/>
          <w:highlight w:val="none"/>
        </w:rPr>
        <w:t xml:space="preserve"> 参选保证金”。</w:t>
      </w:r>
      <w:r>
        <w:rPr>
          <w:rFonts w:hint="eastAsia" w:ascii="ˎ̥" w:hAnsi="ˎ̥" w:cs="宋体"/>
          <w:b/>
          <w:color w:val="auto"/>
          <w:kern w:val="0"/>
          <w:sz w:val="24"/>
          <w:szCs w:val="18"/>
          <w:highlight w:val="none"/>
        </w:rPr>
        <w:t>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rPr>
      </w:pPr>
      <w:r>
        <w:rPr>
          <w:rFonts w:hint="eastAsia"/>
          <w:color w:val="auto"/>
          <w:highlight w:val="none"/>
        </w:rPr>
        <w:t>3.4.2 参选人不按本章第3.4.1项要求提交参选保证金的，评标委员会将否决其参选</w:t>
      </w:r>
      <w:r>
        <w:rPr>
          <w:rFonts w:hint="eastAsia"/>
          <w:color w:val="auto"/>
          <w:highlight w:val="none"/>
          <w:lang w:eastAsia="zh-CN"/>
        </w:rPr>
        <w:t>资格</w:t>
      </w:r>
      <w:r>
        <w:rPr>
          <w:rFonts w:hint="eastAsia"/>
          <w:color w:val="auto"/>
          <w:highlight w:val="none"/>
        </w:rPr>
        <w:t>。</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color w:val="auto"/>
          <w:highlight w:val="none"/>
          <w:lang w:val="en-US" w:eastAsia="zh-CN"/>
        </w:rPr>
        <w:t xml:space="preserve">    3.4.3 如无质疑或投诉，未中选的参选保证金将在中选公示期结束后10日内退还（不计算银行利息）；如有质疑或投诉，将在质疑和投诉处理完毕后10日内退还（不计算银行利息）。</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lang w:val="en-US" w:eastAsia="zh-CN"/>
        </w:rPr>
      </w:pPr>
      <w:r>
        <w:rPr>
          <w:rFonts w:hint="eastAsia"/>
          <w:color w:val="auto"/>
          <w:highlight w:val="none"/>
          <w:lang w:val="en-US" w:eastAsia="zh-CN"/>
        </w:rPr>
        <w:t>3.4.4 中选人的参选保证金，在签署合同并按要求提供了履约保证后（如有要求）予以退还（不计算银行利息）。</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highlight w:val="none"/>
          <w:lang w:val="en-US" w:eastAsia="zh-CN"/>
        </w:rPr>
      </w:pPr>
      <w:r>
        <w:rPr>
          <w:rFonts w:hint="eastAsia"/>
          <w:color w:val="auto"/>
          <w:highlight w:val="none"/>
          <w:lang w:val="en-US" w:eastAsia="zh-CN"/>
        </w:rPr>
        <w:t xml:space="preserve">3.4.5 有下列情形之一的，参选保证金将不予退还：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color w:val="auto"/>
          <w:highlight w:val="none"/>
          <w:lang w:val="en-US" w:eastAsia="zh-CN"/>
        </w:rPr>
        <w:t>（1）参选人在规定的参选有效期内撤销或修改其参选文件；</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color w:val="auto"/>
          <w:highlight w:val="none"/>
          <w:lang w:val="en-US" w:eastAsia="zh-CN"/>
        </w:rPr>
        <w:t>（2）参选人在收到中选通知书后，无正当理由拒签合同协议书或未按比选文件规定提交履约担保。</w:t>
      </w:r>
    </w:p>
    <w:p>
      <w:pPr>
        <w:pStyle w:val="2"/>
        <w:rPr>
          <w:rFonts w:hint="default" w:eastAsia="宋体"/>
          <w:lang w:val="en-US" w:eastAsia="zh-CN"/>
        </w:rPr>
      </w:pPr>
    </w:p>
    <w:bookmarkEnd w:id="737"/>
    <w:bookmarkEnd w:id="738"/>
    <w:bookmarkEnd w:id="739"/>
    <w:bookmarkEnd w:id="740"/>
    <w:bookmarkEnd w:id="741"/>
    <w:bookmarkEnd w:id="742"/>
    <w:bookmarkEnd w:id="743"/>
    <w:p>
      <w:pPr>
        <w:pStyle w:val="5"/>
        <w:rPr>
          <w:color w:val="auto"/>
          <w:highlight w:val="none"/>
        </w:rPr>
      </w:pPr>
      <w:bookmarkStart w:id="744" w:name="_Toc524531415"/>
      <w:bookmarkStart w:id="745" w:name="_Toc29988"/>
      <w:bookmarkStart w:id="746" w:name="_Toc1341"/>
      <w:bookmarkStart w:id="747" w:name="_Toc26765"/>
      <w:bookmarkStart w:id="748" w:name="_Toc11148"/>
      <w:bookmarkStart w:id="749" w:name="_Toc23651"/>
      <w:bookmarkStart w:id="750" w:name="_Toc5177"/>
      <w:bookmarkStart w:id="751" w:name="_Toc7804"/>
      <w:bookmarkStart w:id="752" w:name="_Toc13790"/>
      <w:bookmarkStart w:id="753" w:name="_Toc4107"/>
      <w:bookmarkStart w:id="754" w:name="_Toc30222"/>
      <w:bookmarkStart w:id="755" w:name="_Toc17099"/>
      <w:bookmarkStart w:id="756" w:name="_Toc22541"/>
      <w:bookmarkStart w:id="757" w:name="_Toc32041"/>
      <w:bookmarkStart w:id="758" w:name="_Toc30239"/>
      <w:bookmarkStart w:id="759" w:name="_Toc28446"/>
      <w:bookmarkStart w:id="760" w:name="_Toc18301"/>
      <w:bookmarkStart w:id="761" w:name="_Toc246996197"/>
      <w:bookmarkStart w:id="762" w:name="_Toc247085711"/>
      <w:bookmarkStart w:id="763" w:name="_Toc246996940"/>
      <w:bookmarkStart w:id="764" w:name="_Toc179632571"/>
      <w:bookmarkStart w:id="765" w:name="_Toc152042329"/>
      <w:bookmarkStart w:id="766" w:name="_Toc152045553"/>
      <w:bookmarkStart w:id="767" w:name="_Toc144974521"/>
      <w:r>
        <w:rPr>
          <w:rFonts w:hint="eastAsia"/>
          <w:color w:val="auto"/>
          <w:highlight w:val="none"/>
        </w:rPr>
        <w:t>3.5参选文件的编制</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p>
      <w:pPr>
        <w:spacing w:line="360" w:lineRule="auto"/>
        <w:ind w:firstLine="420" w:firstLineChars="200"/>
        <w:rPr>
          <w:rFonts w:ascii="宋体" w:hAnsi="宋体"/>
          <w:color w:val="auto"/>
          <w:highlight w:val="none"/>
        </w:rPr>
      </w:pPr>
      <w:r>
        <w:rPr>
          <w:rFonts w:hint="eastAsia" w:ascii="宋体" w:hAnsi="宋体"/>
          <w:color w:val="auto"/>
          <w:highlight w:val="none"/>
        </w:rPr>
        <w:t>3.5.1参选文件应按第七章“参选文件格式”进行编写，如有必要，可以增加附页，作为参选文件的组成部分。其中，参选函在满足比选文件实质性要求的基础上，可以提出比比选文件要求更有利于采购人的承诺。</w:t>
      </w:r>
    </w:p>
    <w:p>
      <w:pPr>
        <w:spacing w:line="360" w:lineRule="auto"/>
        <w:ind w:firstLine="420" w:firstLineChars="200"/>
        <w:rPr>
          <w:rFonts w:ascii="宋体" w:hAnsi="宋体"/>
          <w:color w:val="auto"/>
          <w:szCs w:val="21"/>
          <w:highlight w:val="none"/>
        </w:rPr>
      </w:pPr>
      <w:r>
        <w:rPr>
          <w:rFonts w:hint="eastAsia" w:ascii="宋体" w:hAnsi="宋体"/>
          <w:color w:val="auto"/>
          <w:highlight w:val="none"/>
        </w:rPr>
        <w:t>3.5.2 参选文件应当对比选文件</w:t>
      </w:r>
      <w:r>
        <w:rPr>
          <w:rFonts w:hint="eastAsia" w:ascii="宋体" w:hAnsi="宋体"/>
          <w:color w:val="auto"/>
          <w:szCs w:val="21"/>
          <w:highlight w:val="none"/>
        </w:rPr>
        <w:t>参选有效期、质量要求、技术标准和要求、比选范围等实质性内容作出响应。</w:t>
      </w:r>
    </w:p>
    <w:p>
      <w:pPr>
        <w:spacing w:line="360" w:lineRule="auto"/>
        <w:ind w:firstLine="420" w:firstLineChars="200"/>
        <w:rPr>
          <w:rFonts w:ascii="宋体" w:hAnsi="宋体"/>
          <w:color w:val="auto"/>
          <w:highlight w:val="none"/>
        </w:rPr>
      </w:pPr>
      <w:r>
        <w:rPr>
          <w:rFonts w:hint="eastAsia" w:ascii="宋体" w:hAnsi="宋体"/>
          <w:color w:val="auto"/>
          <w:highlight w:val="none"/>
        </w:rPr>
        <w:t>3.5.3参选文件应用不褪色的材料书写或打印，并由参选人的法定代表人或其委托代理人签字或盖单位章。委托代理人签字的，参选文件应附法定代表人签署的授权委托书。参选文件应尽量避免涂改、行间插字或删除。如果出现上述情况，改动之处应加盖单位章或由参选人的法定代表人或其授权的代理人签字确认。</w:t>
      </w:r>
    </w:p>
    <w:p>
      <w:pPr>
        <w:spacing w:line="360" w:lineRule="auto"/>
        <w:ind w:firstLine="420" w:firstLineChars="200"/>
        <w:rPr>
          <w:rFonts w:ascii="宋体" w:hAnsi="宋体"/>
          <w:color w:val="auto"/>
          <w:highlight w:val="none"/>
        </w:rPr>
      </w:pPr>
      <w:r>
        <w:rPr>
          <w:rFonts w:hint="eastAsia" w:ascii="宋体" w:hAnsi="宋体"/>
          <w:color w:val="auto"/>
          <w:highlight w:val="none"/>
        </w:rPr>
        <w:t>3.5.4 参选文件正本一份, 副本</w:t>
      </w:r>
      <w:r>
        <w:rPr>
          <w:rFonts w:hint="eastAsia" w:ascii="宋体" w:hAnsi="宋体"/>
          <w:color w:val="auto"/>
          <w:highlight w:val="none"/>
          <w:lang w:val="en-US" w:eastAsia="zh-CN"/>
        </w:rPr>
        <w:t>三</w:t>
      </w:r>
      <w:r>
        <w:rPr>
          <w:rFonts w:hint="eastAsia" w:ascii="宋体" w:hAnsi="宋体"/>
          <w:color w:val="auto"/>
          <w:highlight w:val="none"/>
        </w:rPr>
        <w:t>份。正本和副本的封面上应清楚地标记“正本”或“副本”的字样。当副本和正本不一致时，以正本为准。</w:t>
      </w:r>
    </w:p>
    <w:p>
      <w:pPr>
        <w:spacing w:line="360" w:lineRule="auto"/>
        <w:ind w:firstLine="420" w:firstLineChars="200"/>
        <w:rPr>
          <w:rFonts w:ascii="宋体" w:hAnsi="宋体"/>
          <w:color w:val="auto"/>
          <w:highlight w:val="none"/>
        </w:rPr>
      </w:pPr>
      <w:r>
        <w:rPr>
          <w:rFonts w:hint="eastAsia" w:ascii="宋体" w:hAnsi="宋体"/>
          <w:color w:val="auto"/>
          <w:highlight w:val="none"/>
        </w:rPr>
        <w:t>3.5.5 参选文件的正本与副本应分别装订成册，具体装订要求见参选人须知前附表规定。</w:t>
      </w:r>
      <w:bookmarkEnd w:id="761"/>
      <w:bookmarkEnd w:id="762"/>
      <w:bookmarkEnd w:id="763"/>
      <w:bookmarkEnd w:id="764"/>
      <w:bookmarkEnd w:id="765"/>
      <w:bookmarkEnd w:id="766"/>
      <w:bookmarkEnd w:id="767"/>
      <w:bookmarkStart w:id="768" w:name="_Toc152042331"/>
      <w:bookmarkStart w:id="769" w:name="_Toc144974523"/>
      <w:bookmarkStart w:id="770" w:name="_Toc152045555"/>
      <w:bookmarkStart w:id="771" w:name="_Toc246996199"/>
      <w:bookmarkStart w:id="772" w:name="_Toc179632573"/>
      <w:bookmarkStart w:id="773" w:name="_Toc247085713"/>
      <w:bookmarkStart w:id="774" w:name="_Toc246996942"/>
    </w:p>
    <w:p>
      <w:pPr>
        <w:pStyle w:val="4"/>
        <w:spacing w:before="20" w:after="20" w:line="360" w:lineRule="auto"/>
        <w:rPr>
          <w:rFonts w:ascii="宋体" w:hAnsi="宋体" w:eastAsia="宋体"/>
          <w:color w:val="auto"/>
          <w:highlight w:val="none"/>
        </w:rPr>
      </w:pPr>
      <w:bookmarkStart w:id="775" w:name="_Toc7701"/>
      <w:bookmarkStart w:id="776" w:name="_Toc20935"/>
      <w:bookmarkStart w:id="777" w:name="_Toc524531416"/>
      <w:bookmarkStart w:id="778" w:name="_Toc32580"/>
      <w:bookmarkStart w:id="779" w:name="_Toc2781"/>
      <w:bookmarkStart w:id="780" w:name="_Toc7483"/>
      <w:bookmarkStart w:id="781" w:name="_Toc5192"/>
      <w:bookmarkStart w:id="782" w:name="_Toc21195"/>
      <w:bookmarkStart w:id="783" w:name="_Toc1380"/>
      <w:bookmarkStart w:id="784" w:name="_Toc31633"/>
      <w:bookmarkStart w:id="785" w:name="_Toc14583"/>
      <w:bookmarkStart w:id="786" w:name="_Toc25189"/>
      <w:bookmarkStart w:id="787" w:name="_Toc16096"/>
      <w:bookmarkStart w:id="788" w:name="_Toc13162"/>
      <w:bookmarkStart w:id="789" w:name="_Toc10186"/>
      <w:bookmarkStart w:id="790" w:name="_Toc19732"/>
      <w:bookmarkStart w:id="791" w:name="_Toc9098"/>
      <w:r>
        <w:rPr>
          <w:rFonts w:hint="eastAsia" w:ascii="宋体" w:hAnsi="宋体" w:eastAsia="宋体"/>
          <w:color w:val="auto"/>
          <w:highlight w:val="none"/>
        </w:rPr>
        <w:t>4. 参选</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pPr>
        <w:pStyle w:val="5"/>
        <w:rPr>
          <w:color w:val="auto"/>
          <w:highlight w:val="none"/>
        </w:rPr>
      </w:pPr>
      <w:bookmarkStart w:id="792" w:name="_Toc22298"/>
      <w:bookmarkStart w:id="793" w:name="_Toc6025"/>
      <w:bookmarkStart w:id="794" w:name="_Toc22030"/>
      <w:bookmarkStart w:id="795" w:name="_Toc3729"/>
      <w:bookmarkStart w:id="796" w:name="_Toc6589"/>
      <w:bookmarkStart w:id="797" w:name="_Toc246996200"/>
      <w:bookmarkStart w:id="798" w:name="_Toc5058"/>
      <w:bookmarkStart w:id="799" w:name="_Toc179632574"/>
      <w:bookmarkStart w:id="800" w:name="_Toc15825"/>
      <w:bookmarkStart w:id="801" w:name="_Toc23456"/>
      <w:bookmarkStart w:id="802" w:name="_Toc152045556"/>
      <w:bookmarkStart w:id="803" w:name="_Toc524531417"/>
      <w:bookmarkStart w:id="804" w:name="_Toc31896"/>
      <w:bookmarkStart w:id="805" w:name="_Toc17605"/>
      <w:bookmarkStart w:id="806" w:name="_Toc7709"/>
      <w:bookmarkStart w:id="807" w:name="_Toc1823"/>
      <w:bookmarkStart w:id="808" w:name="_Toc27621"/>
      <w:bookmarkStart w:id="809" w:name="_Toc9086"/>
      <w:bookmarkStart w:id="810" w:name="_Toc24228"/>
      <w:bookmarkStart w:id="811" w:name="_Toc144974524"/>
      <w:bookmarkStart w:id="812" w:name="_Toc152042332"/>
      <w:bookmarkStart w:id="813" w:name="_Toc30230"/>
      <w:bookmarkStart w:id="814" w:name="_Toc247085714"/>
      <w:bookmarkStart w:id="815" w:name="_Toc246996943"/>
      <w:r>
        <w:rPr>
          <w:rFonts w:hint="eastAsia"/>
          <w:color w:val="auto"/>
          <w:highlight w:val="none"/>
        </w:rPr>
        <w:t>4.1 参选文件的密封和标记</w:t>
      </w:r>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pPr>
        <w:spacing w:line="360" w:lineRule="auto"/>
        <w:ind w:firstLine="420" w:firstLineChars="200"/>
        <w:rPr>
          <w:rFonts w:ascii="宋体" w:hAnsi="宋体"/>
          <w:color w:val="auto"/>
          <w:highlight w:val="none"/>
        </w:rPr>
      </w:pPr>
      <w:bookmarkStart w:id="816" w:name="_Toc179632575"/>
      <w:bookmarkStart w:id="817" w:name="_Toc247085715"/>
      <w:bookmarkStart w:id="818" w:name="_Toc152042333"/>
      <w:bookmarkStart w:id="819" w:name="_Toc152045557"/>
      <w:bookmarkStart w:id="820" w:name="_Toc246996201"/>
      <w:bookmarkStart w:id="821" w:name="_Toc246996944"/>
      <w:bookmarkStart w:id="822" w:name="_Toc144974525"/>
      <w:r>
        <w:rPr>
          <w:rFonts w:hint="eastAsia" w:ascii="宋体" w:hAnsi="宋体"/>
          <w:color w:val="auto"/>
          <w:highlight w:val="none"/>
        </w:rPr>
        <w:t>4.1.1 参选文件应进行包装、加贴封条，并在封套的封口处加盖参选人单位章。</w:t>
      </w:r>
    </w:p>
    <w:p>
      <w:pPr>
        <w:spacing w:line="360" w:lineRule="auto"/>
        <w:ind w:firstLine="420" w:firstLineChars="200"/>
        <w:rPr>
          <w:rFonts w:ascii="宋体" w:hAnsi="宋体"/>
          <w:color w:val="auto"/>
          <w:highlight w:val="none"/>
        </w:rPr>
      </w:pPr>
      <w:r>
        <w:rPr>
          <w:rFonts w:hint="eastAsia" w:ascii="宋体" w:hAnsi="宋体"/>
          <w:color w:val="auto"/>
          <w:highlight w:val="none"/>
        </w:rPr>
        <w:t>4.1.2 参选文件封套上应写明的内容见参选人须知前附表。</w:t>
      </w:r>
    </w:p>
    <w:p>
      <w:pPr>
        <w:spacing w:line="360" w:lineRule="auto"/>
        <w:ind w:firstLine="420" w:firstLineChars="200"/>
        <w:rPr>
          <w:rFonts w:ascii="宋体" w:hAnsi="宋体"/>
          <w:color w:val="auto"/>
          <w:highlight w:val="none"/>
        </w:rPr>
      </w:pPr>
      <w:r>
        <w:rPr>
          <w:rFonts w:hint="eastAsia" w:ascii="宋体" w:hAnsi="宋体"/>
          <w:color w:val="auto"/>
          <w:highlight w:val="none"/>
        </w:rPr>
        <w:t>4.1.3 未按本章第4.1.1项或第4.1.2项要求密封和加写标记的参选文件，采购人应予拒收。</w:t>
      </w:r>
    </w:p>
    <w:p>
      <w:pPr>
        <w:pStyle w:val="5"/>
        <w:rPr>
          <w:color w:val="auto"/>
          <w:highlight w:val="none"/>
        </w:rPr>
      </w:pPr>
      <w:bookmarkStart w:id="823" w:name="_Toc16918"/>
      <w:bookmarkStart w:id="824" w:name="_Toc30207"/>
      <w:bookmarkStart w:id="825" w:name="_Toc31672"/>
      <w:bookmarkStart w:id="826" w:name="_Toc14237"/>
      <w:bookmarkStart w:id="827" w:name="_Toc12813"/>
      <w:bookmarkStart w:id="828" w:name="_Toc14923"/>
      <w:bookmarkStart w:id="829" w:name="_Toc23135"/>
      <w:bookmarkStart w:id="830" w:name="_Toc7703"/>
      <w:bookmarkStart w:id="831" w:name="_Toc11658"/>
      <w:bookmarkStart w:id="832" w:name="_Toc30770"/>
      <w:bookmarkStart w:id="833" w:name="_Toc14361"/>
      <w:bookmarkStart w:id="834" w:name="_Toc6457"/>
      <w:bookmarkStart w:id="835" w:name="_Toc23238"/>
      <w:bookmarkStart w:id="836" w:name="_Toc26172"/>
      <w:bookmarkStart w:id="837" w:name="_Toc30662"/>
      <w:bookmarkStart w:id="838" w:name="_Toc30755"/>
      <w:bookmarkStart w:id="839" w:name="_Toc524531418"/>
      <w:r>
        <w:rPr>
          <w:rFonts w:hint="eastAsia"/>
          <w:color w:val="auto"/>
          <w:highlight w:val="none"/>
        </w:rPr>
        <w:t>4.2 参选文件的递交</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pPr>
        <w:spacing w:line="360" w:lineRule="auto"/>
        <w:ind w:firstLine="420" w:firstLineChars="200"/>
        <w:rPr>
          <w:rFonts w:ascii="宋体" w:hAnsi="宋体"/>
          <w:color w:val="auto"/>
          <w:highlight w:val="none"/>
        </w:rPr>
      </w:pPr>
      <w:r>
        <w:rPr>
          <w:rFonts w:hint="eastAsia" w:ascii="宋体" w:hAnsi="宋体"/>
          <w:color w:val="auto"/>
          <w:highlight w:val="none"/>
        </w:rPr>
        <w:t>4.2.1 参选人应在规定的参选截止时间前递交参选文件。</w:t>
      </w:r>
    </w:p>
    <w:p>
      <w:pPr>
        <w:spacing w:line="360" w:lineRule="auto"/>
        <w:ind w:firstLine="420" w:firstLineChars="200"/>
        <w:rPr>
          <w:rFonts w:ascii="宋体" w:hAnsi="宋体"/>
          <w:color w:val="auto"/>
          <w:highlight w:val="none"/>
        </w:rPr>
      </w:pPr>
      <w:r>
        <w:rPr>
          <w:rFonts w:hint="eastAsia" w:ascii="宋体" w:hAnsi="宋体"/>
          <w:color w:val="auto"/>
          <w:highlight w:val="none"/>
        </w:rPr>
        <w:t>4.2.2 参选人递交参选文件的地点：见参选人须知前附表。</w:t>
      </w:r>
    </w:p>
    <w:p>
      <w:pPr>
        <w:spacing w:line="360" w:lineRule="auto"/>
        <w:ind w:firstLine="420" w:firstLineChars="200"/>
        <w:rPr>
          <w:rFonts w:ascii="宋体" w:hAnsi="宋体"/>
          <w:color w:val="auto"/>
          <w:highlight w:val="none"/>
        </w:rPr>
      </w:pPr>
      <w:r>
        <w:rPr>
          <w:rFonts w:hint="eastAsia" w:ascii="宋体" w:hAnsi="宋体"/>
          <w:color w:val="auto"/>
          <w:highlight w:val="none"/>
        </w:rPr>
        <w:t>4.2.3 除参选人须知前附表另有规定外，参选人所递交的参选文件不予退还。</w:t>
      </w:r>
    </w:p>
    <w:p>
      <w:pPr>
        <w:spacing w:line="360" w:lineRule="auto"/>
        <w:ind w:firstLine="420" w:firstLineChars="200"/>
        <w:rPr>
          <w:rFonts w:ascii="宋体" w:hAnsi="宋体"/>
          <w:color w:val="auto"/>
          <w:highlight w:val="none"/>
        </w:rPr>
      </w:pPr>
      <w:r>
        <w:rPr>
          <w:rFonts w:hint="eastAsia" w:ascii="宋体" w:hAnsi="宋体"/>
          <w:color w:val="auto"/>
          <w:highlight w:val="none"/>
        </w:rPr>
        <w:t>4.2.4 逾期送达的或者未送达指定地点的参选文件，采购人不予受理。</w:t>
      </w:r>
    </w:p>
    <w:p>
      <w:pPr>
        <w:pStyle w:val="5"/>
        <w:rPr>
          <w:color w:val="auto"/>
          <w:highlight w:val="none"/>
        </w:rPr>
      </w:pPr>
      <w:bookmarkStart w:id="840" w:name="_Toc246996202"/>
      <w:bookmarkStart w:id="841" w:name="_Toc22660"/>
      <w:bookmarkStart w:id="842" w:name="_Toc2714"/>
      <w:bookmarkStart w:id="843" w:name="_Toc15467"/>
      <w:bookmarkStart w:id="844" w:name="_Toc12683"/>
      <w:bookmarkStart w:id="845" w:name="_Toc30810"/>
      <w:bookmarkStart w:id="846" w:name="_Toc30457"/>
      <w:bookmarkStart w:id="847" w:name="_Toc4414"/>
      <w:bookmarkStart w:id="848" w:name="_Toc20259"/>
      <w:bookmarkStart w:id="849" w:name="_Toc8019"/>
      <w:bookmarkStart w:id="850" w:name="_Toc247085716"/>
      <w:bookmarkStart w:id="851" w:name="_Toc6073"/>
      <w:bookmarkStart w:id="852" w:name="_Toc15781"/>
      <w:bookmarkStart w:id="853" w:name="_Toc524531419"/>
      <w:bookmarkStart w:id="854" w:name="_Toc144974526"/>
      <w:bookmarkStart w:id="855" w:name="_Toc152042334"/>
      <w:bookmarkStart w:id="856" w:name="_Toc13703"/>
      <w:bookmarkStart w:id="857" w:name="_Toc12847"/>
      <w:bookmarkStart w:id="858" w:name="_Toc18880"/>
      <w:bookmarkStart w:id="859" w:name="_Toc29767"/>
      <w:bookmarkStart w:id="860" w:name="_Toc246996945"/>
      <w:bookmarkStart w:id="861" w:name="_Toc29097"/>
      <w:bookmarkStart w:id="862" w:name="_Toc179632576"/>
      <w:bookmarkStart w:id="863" w:name="_Toc152045558"/>
      <w:r>
        <w:rPr>
          <w:rFonts w:hint="eastAsia"/>
          <w:color w:val="auto"/>
          <w:highlight w:val="none"/>
        </w:rPr>
        <w:t>4.3 参选文件的修改与撤回</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p>
    <w:p>
      <w:pPr>
        <w:spacing w:line="360" w:lineRule="auto"/>
        <w:ind w:firstLine="420" w:firstLineChars="200"/>
        <w:rPr>
          <w:rFonts w:ascii="宋体" w:hAnsi="宋体"/>
          <w:color w:val="auto"/>
          <w:highlight w:val="none"/>
        </w:rPr>
      </w:pPr>
      <w:r>
        <w:rPr>
          <w:rFonts w:hint="eastAsia" w:ascii="宋体" w:hAnsi="宋体"/>
          <w:color w:val="auto"/>
          <w:highlight w:val="none"/>
        </w:rPr>
        <w:t>4.3.1 在规定的参选截止时间前，参选人可以修改或撤回已递交的参选文件，但应以书面形式通知采购人。</w:t>
      </w:r>
    </w:p>
    <w:p>
      <w:pPr>
        <w:spacing w:line="360" w:lineRule="auto"/>
        <w:ind w:firstLine="420" w:firstLineChars="200"/>
        <w:rPr>
          <w:rFonts w:ascii="宋体" w:hAnsi="宋体"/>
          <w:color w:val="auto"/>
          <w:highlight w:val="none"/>
        </w:rPr>
      </w:pPr>
      <w:r>
        <w:rPr>
          <w:rFonts w:hint="eastAsia" w:ascii="宋体" w:hAnsi="宋体"/>
          <w:color w:val="auto"/>
          <w:highlight w:val="none"/>
        </w:rPr>
        <w:t>4.3.2 参选人修改或撤回已递交参选文件的书面通知应按要求签字或盖章。采购人收到书面通知后，向参选人出具签收凭证。</w:t>
      </w:r>
    </w:p>
    <w:p>
      <w:pPr>
        <w:spacing w:line="360" w:lineRule="auto"/>
        <w:ind w:firstLine="420" w:firstLineChars="200"/>
        <w:rPr>
          <w:rFonts w:ascii="宋体" w:hAnsi="宋体"/>
          <w:color w:val="auto"/>
          <w:highlight w:val="none"/>
        </w:rPr>
      </w:pPr>
      <w:r>
        <w:rPr>
          <w:rFonts w:hint="eastAsia" w:ascii="宋体" w:hAnsi="宋体"/>
          <w:color w:val="auto"/>
          <w:highlight w:val="none"/>
        </w:rPr>
        <w:t>4.3.3 修改的内容为参选文件的组成部分。修改的参选文件应按照规定进行编制、密封、标记和递交，并标明“修改”字样。</w:t>
      </w:r>
    </w:p>
    <w:p>
      <w:pPr>
        <w:pStyle w:val="4"/>
        <w:spacing w:before="20" w:after="20" w:line="360" w:lineRule="auto"/>
        <w:rPr>
          <w:rFonts w:ascii="宋体" w:hAnsi="宋体" w:eastAsia="宋体"/>
          <w:color w:val="auto"/>
          <w:highlight w:val="none"/>
        </w:rPr>
      </w:pPr>
      <w:bookmarkStart w:id="864" w:name="_Toc436215752"/>
      <w:bookmarkStart w:id="865" w:name="_Toc30895"/>
      <w:bookmarkStart w:id="866" w:name="_Toc453143257"/>
      <w:bookmarkStart w:id="867" w:name="_Toc437878934"/>
      <w:bookmarkStart w:id="868" w:name="_Toc26394"/>
      <w:bookmarkStart w:id="869" w:name="_Toc15862"/>
      <w:bookmarkStart w:id="870" w:name="_Toc31649"/>
      <w:bookmarkStart w:id="871" w:name="_Toc524531420"/>
      <w:bookmarkStart w:id="872" w:name="_Toc28090"/>
      <w:bookmarkStart w:id="873" w:name="_Toc32389"/>
      <w:bookmarkStart w:id="874" w:name="_Toc5841"/>
      <w:bookmarkStart w:id="875" w:name="_Toc32526"/>
      <w:bookmarkStart w:id="876" w:name="_Toc27224"/>
      <w:bookmarkStart w:id="877" w:name="_Toc13852"/>
      <w:bookmarkStart w:id="878" w:name="_Toc22866"/>
      <w:bookmarkStart w:id="879" w:name="_Toc11878"/>
      <w:bookmarkStart w:id="880" w:name="_Toc9625"/>
      <w:bookmarkStart w:id="881" w:name="_Toc16481"/>
      <w:bookmarkStart w:id="882" w:name="_Toc435178394"/>
      <w:bookmarkStart w:id="883" w:name="_Toc21"/>
      <w:bookmarkStart w:id="884" w:name="_Toc29007"/>
      <w:r>
        <w:rPr>
          <w:rFonts w:hint="eastAsia" w:ascii="宋体" w:hAnsi="宋体" w:eastAsia="宋体"/>
          <w:color w:val="auto"/>
          <w:highlight w:val="none"/>
        </w:rPr>
        <w:t>5. 资格审查</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pPr>
        <w:spacing w:line="360" w:lineRule="auto"/>
        <w:ind w:firstLine="359" w:firstLineChars="171"/>
        <w:rPr>
          <w:color w:val="auto"/>
          <w:highlight w:val="none"/>
        </w:rPr>
      </w:pPr>
      <w:r>
        <w:rPr>
          <w:rFonts w:hint="eastAsia"/>
          <w:color w:val="auto"/>
          <w:highlight w:val="none"/>
        </w:rPr>
        <w:t>5.1 资格审查由采购人组建的评审委员会负责。</w:t>
      </w:r>
    </w:p>
    <w:p>
      <w:pPr>
        <w:spacing w:line="360" w:lineRule="auto"/>
        <w:ind w:firstLine="359" w:firstLineChars="171"/>
        <w:rPr>
          <w:color w:val="auto"/>
          <w:highlight w:val="none"/>
        </w:rPr>
      </w:pPr>
      <w:r>
        <w:rPr>
          <w:rFonts w:hint="eastAsia"/>
          <w:color w:val="auto"/>
          <w:highlight w:val="none"/>
        </w:rPr>
        <w:t>5.2 资格审查流程：</w:t>
      </w:r>
    </w:p>
    <w:p>
      <w:pPr>
        <w:spacing w:line="360" w:lineRule="auto"/>
        <w:ind w:firstLine="462" w:firstLineChars="220"/>
        <w:rPr>
          <w:color w:val="auto"/>
          <w:highlight w:val="none"/>
        </w:rPr>
      </w:pPr>
      <w:r>
        <w:rPr>
          <w:rFonts w:hint="eastAsia"/>
          <w:color w:val="auto"/>
          <w:highlight w:val="none"/>
        </w:rPr>
        <w:t>（1）评审委员会按资格审查的标准对所有递交参选文件的参选人进行审查；</w:t>
      </w:r>
    </w:p>
    <w:p>
      <w:pPr>
        <w:tabs>
          <w:tab w:val="left" w:pos="7380"/>
        </w:tabs>
        <w:autoSpaceDE w:val="0"/>
        <w:autoSpaceDN w:val="0"/>
        <w:adjustRightInd w:val="0"/>
        <w:spacing w:line="360" w:lineRule="auto"/>
        <w:ind w:firstLine="420" w:firstLineChars="200"/>
        <w:jc w:val="left"/>
        <w:rPr>
          <w:color w:val="auto"/>
          <w:highlight w:val="none"/>
        </w:rPr>
      </w:pPr>
      <w:r>
        <w:rPr>
          <w:rFonts w:hint="eastAsia"/>
          <w:color w:val="auto"/>
          <w:highlight w:val="none"/>
        </w:rPr>
        <w:t>（2）资格审查文件中全部符合《资格审查表》中情形的，为资格审查合格。否则为资格审查不合格，经评审委员会认定后，其参选文件不参与评审；</w:t>
      </w:r>
    </w:p>
    <w:p>
      <w:pPr>
        <w:spacing w:line="360" w:lineRule="auto"/>
        <w:ind w:firstLine="359" w:firstLineChars="171"/>
        <w:rPr>
          <w:color w:val="auto"/>
          <w:highlight w:val="none"/>
        </w:rPr>
      </w:pPr>
      <w:r>
        <w:rPr>
          <w:rFonts w:hint="eastAsia"/>
          <w:color w:val="auto"/>
          <w:highlight w:val="none"/>
        </w:rPr>
        <w:t>（3）资格审查不合格的参选文件不参与评审；</w:t>
      </w:r>
    </w:p>
    <w:p>
      <w:pPr>
        <w:spacing w:line="360" w:lineRule="auto"/>
        <w:ind w:firstLine="359" w:firstLineChars="171"/>
        <w:rPr>
          <w:color w:val="auto"/>
          <w:highlight w:val="none"/>
        </w:rPr>
      </w:pPr>
      <w:r>
        <w:rPr>
          <w:rFonts w:hint="eastAsia"/>
          <w:color w:val="auto"/>
          <w:highlight w:val="none"/>
        </w:rPr>
        <w:t>（4）汇总资格审查情况，编写资格审查报告，资格审查报告。</w:t>
      </w:r>
      <w:bookmarkStart w:id="885" w:name="_Toc152042338"/>
      <w:bookmarkStart w:id="886" w:name="_Toc247085720"/>
      <w:bookmarkStart w:id="887" w:name="_Toc152045562"/>
      <w:bookmarkStart w:id="888" w:name="_Toc246996949"/>
      <w:bookmarkStart w:id="889" w:name="_Toc246996206"/>
      <w:bookmarkStart w:id="890" w:name="_Toc144974530"/>
      <w:bookmarkStart w:id="891" w:name="_Toc179632580"/>
    </w:p>
    <w:p>
      <w:pPr>
        <w:pStyle w:val="4"/>
        <w:spacing w:before="20" w:after="20" w:line="360" w:lineRule="auto"/>
        <w:rPr>
          <w:rFonts w:ascii="宋体" w:hAnsi="宋体" w:eastAsia="宋体"/>
          <w:color w:val="auto"/>
          <w:highlight w:val="none"/>
        </w:rPr>
      </w:pPr>
      <w:bookmarkStart w:id="892" w:name="_Toc12398"/>
      <w:bookmarkStart w:id="893" w:name="_Toc6077"/>
      <w:bookmarkStart w:id="894" w:name="_Toc8723"/>
      <w:bookmarkStart w:id="895" w:name="_Toc15202"/>
      <w:bookmarkStart w:id="896" w:name="_Toc10264"/>
      <w:bookmarkStart w:id="897" w:name="_Toc8252"/>
      <w:bookmarkStart w:id="898" w:name="_Toc6981"/>
      <w:bookmarkStart w:id="899" w:name="_Toc22269"/>
      <w:bookmarkStart w:id="900" w:name="_Toc15128"/>
      <w:bookmarkStart w:id="901" w:name="_Toc20734"/>
      <w:bookmarkStart w:id="902" w:name="_Toc31680"/>
      <w:bookmarkStart w:id="903" w:name="_Toc5966"/>
      <w:bookmarkStart w:id="904" w:name="_Toc1921"/>
      <w:bookmarkStart w:id="905" w:name="_Toc13001"/>
      <w:bookmarkStart w:id="906" w:name="_Toc2672"/>
      <w:bookmarkStart w:id="907" w:name="_Toc524531421"/>
      <w:bookmarkStart w:id="908" w:name="_Toc28910"/>
      <w:r>
        <w:rPr>
          <w:rFonts w:hint="eastAsia" w:ascii="宋体" w:hAnsi="宋体" w:eastAsia="宋体"/>
          <w:color w:val="auto"/>
          <w:highlight w:val="none"/>
        </w:rPr>
        <w:t>6. 评审</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pPr>
        <w:pStyle w:val="5"/>
        <w:rPr>
          <w:color w:val="auto"/>
          <w:highlight w:val="none"/>
        </w:rPr>
      </w:pPr>
      <w:bookmarkStart w:id="909" w:name="_Toc8680"/>
      <w:bookmarkStart w:id="910" w:name="_Toc524531422"/>
      <w:bookmarkStart w:id="911" w:name="_Toc643"/>
      <w:bookmarkStart w:id="912" w:name="_Toc9503"/>
      <w:bookmarkStart w:id="913" w:name="_Toc5151"/>
      <w:bookmarkStart w:id="914" w:name="_Toc28777"/>
      <w:bookmarkStart w:id="915" w:name="_Toc19378"/>
      <w:bookmarkStart w:id="916" w:name="_Toc144974531"/>
      <w:bookmarkStart w:id="917" w:name="_Toc30147"/>
      <w:bookmarkStart w:id="918" w:name="_Toc30019"/>
      <w:bookmarkStart w:id="919" w:name="_Toc8098"/>
      <w:bookmarkStart w:id="920" w:name="_Toc152045563"/>
      <w:bookmarkStart w:id="921" w:name="_Toc21373"/>
      <w:bookmarkStart w:id="922" w:name="_Toc16029"/>
      <w:bookmarkStart w:id="923" w:name="_Toc24729"/>
      <w:bookmarkStart w:id="924" w:name="_Toc179632581"/>
      <w:bookmarkStart w:id="925" w:name="_Toc247085721"/>
      <w:bookmarkStart w:id="926" w:name="_Toc246996950"/>
      <w:bookmarkStart w:id="927" w:name="_Toc2406"/>
      <w:bookmarkStart w:id="928" w:name="_Toc18103"/>
      <w:bookmarkStart w:id="929" w:name="_Toc152042339"/>
      <w:bookmarkStart w:id="930" w:name="_Toc10759"/>
      <w:bookmarkStart w:id="931" w:name="_Toc6792"/>
      <w:bookmarkStart w:id="932" w:name="_Toc246996207"/>
      <w:r>
        <w:rPr>
          <w:rFonts w:hint="eastAsia"/>
          <w:color w:val="auto"/>
          <w:highlight w:val="none"/>
        </w:rPr>
        <w:t>6.1 评审委员会</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pPr>
        <w:spacing w:line="360" w:lineRule="auto"/>
        <w:ind w:firstLine="420" w:firstLineChars="200"/>
        <w:rPr>
          <w:rFonts w:ascii="宋体" w:hAnsi="宋体"/>
          <w:color w:val="auto"/>
          <w:highlight w:val="none"/>
        </w:rPr>
      </w:pPr>
      <w:r>
        <w:rPr>
          <w:rFonts w:hint="eastAsia" w:ascii="宋体" w:hAnsi="宋体"/>
          <w:color w:val="auto"/>
          <w:highlight w:val="none"/>
        </w:rPr>
        <w:t>6.1.1 评审由采购人组建的评审委员会负责，评审时间由采购人自行确认。</w:t>
      </w:r>
    </w:p>
    <w:p>
      <w:pPr>
        <w:spacing w:line="360" w:lineRule="auto"/>
        <w:ind w:firstLine="420" w:firstLineChars="200"/>
        <w:rPr>
          <w:rFonts w:ascii="宋体" w:hAnsi="宋体"/>
          <w:color w:val="auto"/>
          <w:highlight w:val="none"/>
        </w:rPr>
      </w:pPr>
      <w:r>
        <w:rPr>
          <w:rFonts w:hint="eastAsia" w:ascii="宋体" w:hAnsi="宋体"/>
          <w:color w:val="auto"/>
          <w:highlight w:val="none"/>
        </w:rPr>
        <w:t>6.1.2 评审委员会成员有下列情形之一的，应当回避：</w:t>
      </w:r>
    </w:p>
    <w:p>
      <w:pPr>
        <w:spacing w:line="360" w:lineRule="auto"/>
        <w:ind w:firstLine="359" w:firstLineChars="171"/>
        <w:rPr>
          <w:rFonts w:ascii="宋体" w:hAnsi="宋体"/>
          <w:color w:val="auto"/>
          <w:highlight w:val="none"/>
        </w:rPr>
      </w:pPr>
      <w:r>
        <w:rPr>
          <w:rFonts w:hint="eastAsia" w:ascii="宋体" w:hAnsi="宋体"/>
          <w:color w:val="auto"/>
          <w:highlight w:val="none"/>
        </w:rPr>
        <w:t>（1）参选人或参选人主要负责人的近亲属；</w:t>
      </w:r>
    </w:p>
    <w:p>
      <w:pPr>
        <w:spacing w:line="360" w:lineRule="auto"/>
        <w:ind w:firstLine="359" w:firstLineChars="171"/>
        <w:rPr>
          <w:rFonts w:ascii="宋体" w:hAnsi="宋体"/>
          <w:color w:val="auto"/>
          <w:highlight w:val="none"/>
        </w:rPr>
      </w:pPr>
      <w:r>
        <w:rPr>
          <w:rFonts w:hint="eastAsia" w:ascii="宋体" w:hAnsi="宋体"/>
          <w:color w:val="auto"/>
          <w:highlight w:val="none"/>
        </w:rPr>
        <w:t>（2）监督部门的人员；</w:t>
      </w:r>
    </w:p>
    <w:p>
      <w:pPr>
        <w:spacing w:line="360" w:lineRule="auto"/>
        <w:ind w:firstLine="359" w:firstLineChars="171"/>
        <w:rPr>
          <w:rFonts w:ascii="宋体" w:hAnsi="宋体"/>
          <w:color w:val="auto"/>
          <w:highlight w:val="none"/>
        </w:rPr>
      </w:pPr>
      <w:r>
        <w:rPr>
          <w:rFonts w:hint="eastAsia" w:ascii="宋体" w:hAnsi="宋体"/>
          <w:color w:val="auto"/>
          <w:highlight w:val="none"/>
        </w:rPr>
        <w:t>（3）与参选人有经济利益关系；</w:t>
      </w:r>
    </w:p>
    <w:p>
      <w:pPr>
        <w:spacing w:line="360" w:lineRule="auto"/>
        <w:ind w:firstLine="359" w:firstLineChars="171"/>
        <w:rPr>
          <w:rFonts w:ascii="宋体" w:hAnsi="宋体"/>
          <w:color w:val="auto"/>
          <w:highlight w:val="none"/>
        </w:rPr>
      </w:pPr>
      <w:r>
        <w:rPr>
          <w:rFonts w:hint="eastAsia" w:ascii="宋体" w:hAnsi="宋体"/>
          <w:color w:val="auto"/>
          <w:highlight w:val="none"/>
        </w:rPr>
        <w:t>（4）曾因在比选、评审以及其他与比选参选有关活动中从事违法行为而受过行政处罚或刑事处罚的；</w:t>
      </w:r>
    </w:p>
    <w:p>
      <w:pPr>
        <w:spacing w:line="360" w:lineRule="auto"/>
        <w:ind w:firstLine="359" w:firstLineChars="171"/>
        <w:rPr>
          <w:rFonts w:ascii="宋体" w:hAnsi="宋体"/>
          <w:color w:val="auto"/>
          <w:highlight w:val="none"/>
        </w:rPr>
      </w:pPr>
      <w:r>
        <w:rPr>
          <w:rFonts w:hint="eastAsia" w:ascii="宋体" w:hAnsi="宋体"/>
          <w:color w:val="auto"/>
          <w:highlight w:val="none"/>
        </w:rPr>
        <w:t>（5）与参选人有其他利害关系。</w:t>
      </w:r>
    </w:p>
    <w:p>
      <w:pPr>
        <w:pStyle w:val="5"/>
        <w:rPr>
          <w:color w:val="auto"/>
          <w:highlight w:val="none"/>
        </w:rPr>
      </w:pPr>
      <w:bookmarkStart w:id="933" w:name="_Toc9481"/>
      <w:bookmarkStart w:id="934" w:name="_Toc30669"/>
      <w:bookmarkStart w:id="935" w:name="_Toc8846"/>
      <w:bookmarkStart w:id="936" w:name="_Toc30719"/>
      <w:bookmarkStart w:id="937" w:name="_Toc12909"/>
      <w:bookmarkStart w:id="938" w:name="_Toc14506"/>
      <w:bookmarkStart w:id="939" w:name="_Toc152042340"/>
      <w:bookmarkStart w:id="940" w:name="_Toc152045564"/>
      <w:bookmarkStart w:id="941" w:name="_Toc17534"/>
      <w:bookmarkStart w:id="942" w:name="_Toc246996208"/>
      <w:bookmarkStart w:id="943" w:name="_Toc4201"/>
      <w:bookmarkStart w:id="944" w:name="_Toc27330"/>
      <w:bookmarkStart w:id="945" w:name="_Toc524531423"/>
      <w:bookmarkStart w:id="946" w:name="_Toc19730"/>
      <w:bookmarkStart w:id="947" w:name="_Toc247085722"/>
      <w:bookmarkStart w:id="948" w:name="_Toc144974532"/>
      <w:bookmarkStart w:id="949" w:name="_Toc14479"/>
      <w:bookmarkStart w:id="950" w:name="_Toc22800"/>
      <w:bookmarkStart w:id="951" w:name="_Toc25570"/>
      <w:bookmarkStart w:id="952" w:name="_Toc16323"/>
      <w:bookmarkStart w:id="953" w:name="_Toc179632582"/>
      <w:bookmarkStart w:id="954" w:name="_Toc246996951"/>
      <w:bookmarkStart w:id="955" w:name="_Toc17469"/>
      <w:bookmarkStart w:id="956" w:name="_Toc32072"/>
      <w:r>
        <w:rPr>
          <w:rFonts w:hint="eastAsia"/>
          <w:color w:val="auto"/>
          <w:highlight w:val="none"/>
        </w:rPr>
        <w:t>6.2 评审原则</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pPr>
        <w:spacing w:line="360" w:lineRule="auto"/>
        <w:ind w:firstLine="420" w:firstLineChars="200"/>
        <w:rPr>
          <w:rFonts w:ascii="宋体" w:hAnsi="宋体"/>
          <w:color w:val="auto"/>
          <w:highlight w:val="none"/>
        </w:rPr>
      </w:pPr>
      <w:r>
        <w:rPr>
          <w:rFonts w:hint="eastAsia" w:ascii="宋体" w:hAnsi="宋体"/>
          <w:color w:val="auto"/>
          <w:highlight w:val="none"/>
        </w:rPr>
        <w:t>评审活动遵循公平、公正、科学和择优的原则。</w:t>
      </w:r>
    </w:p>
    <w:p>
      <w:pPr>
        <w:pStyle w:val="5"/>
        <w:rPr>
          <w:color w:val="auto"/>
          <w:highlight w:val="none"/>
        </w:rPr>
      </w:pPr>
      <w:bookmarkStart w:id="957" w:name="_Toc2251"/>
      <w:bookmarkStart w:id="958" w:name="_Toc11595"/>
      <w:bookmarkStart w:id="959" w:name="_Toc152042341"/>
      <w:bookmarkStart w:id="960" w:name="_Toc152045565"/>
      <w:bookmarkStart w:id="961" w:name="_Toc246996209"/>
      <w:bookmarkStart w:id="962" w:name="_Toc20585"/>
      <w:bookmarkStart w:id="963" w:name="_Toc179632583"/>
      <w:bookmarkStart w:id="964" w:name="_Toc144974533"/>
      <w:bookmarkStart w:id="965" w:name="_Toc21569"/>
      <w:bookmarkStart w:id="966" w:name="_Toc524531424"/>
      <w:bookmarkStart w:id="967" w:name="_Toc31086"/>
      <w:bookmarkStart w:id="968" w:name="_Toc32504"/>
      <w:bookmarkStart w:id="969" w:name="_Toc247085723"/>
      <w:bookmarkStart w:id="970" w:name="_Toc2437"/>
      <w:bookmarkStart w:id="971" w:name="_Toc14864"/>
      <w:bookmarkStart w:id="972" w:name="_Toc4681"/>
      <w:bookmarkStart w:id="973" w:name="_Toc5422"/>
      <w:bookmarkStart w:id="974" w:name="_Toc246996952"/>
      <w:bookmarkStart w:id="975" w:name="_Toc8524"/>
      <w:bookmarkStart w:id="976" w:name="_Toc24337"/>
      <w:bookmarkStart w:id="977" w:name="_Toc9963"/>
      <w:bookmarkStart w:id="978" w:name="_Toc5024"/>
      <w:bookmarkStart w:id="979" w:name="_Toc18567"/>
      <w:bookmarkStart w:id="980" w:name="_Toc21063"/>
      <w:r>
        <w:rPr>
          <w:rFonts w:hint="eastAsia"/>
          <w:color w:val="auto"/>
          <w:highlight w:val="none"/>
        </w:rPr>
        <w:t>6.3 评审</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pPr>
        <w:spacing w:line="360" w:lineRule="auto"/>
        <w:ind w:firstLine="420" w:firstLineChars="200"/>
        <w:rPr>
          <w:rFonts w:ascii="宋体" w:hAnsi="宋体"/>
          <w:color w:val="auto"/>
          <w:highlight w:val="none"/>
        </w:rPr>
      </w:pPr>
      <w:r>
        <w:rPr>
          <w:rFonts w:hint="eastAsia" w:ascii="宋体" w:hAnsi="宋体"/>
          <w:color w:val="auto"/>
          <w:highlight w:val="none"/>
        </w:rPr>
        <w:t>评审委员会按照第三章“评审办法”规定的方法、标准和程序对参选文件进行评审。第三章“评审办法”没有规定的方法，不作为评审依据。</w:t>
      </w:r>
    </w:p>
    <w:p>
      <w:pPr>
        <w:pStyle w:val="4"/>
        <w:spacing w:before="20" w:after="20" w:line="360" w:lineRule="auto"/>
        <w:rPr>
          <w:rFonts w:ascii="宋体" w:hAnsi="宋体" w:eastAsia="宋体"/>
          <w:color w:val="auto"/>
          <w:highlight w:val="none"/>
        </w:rPr>
      </w:pPr>
      <w:bookmarkStart w:id="981" w:name="_Toc7689"/>
      <w:bookmarkStart w:id="982" w:name="_Toc8079"/>
      <w:bookmarkStart w:id="983" w:name="_Toc246996210"/>
      <w:bookmarkStart w:id="984" w:name="_Toc13203"/>
      <w:bookmarkStart w:id="985" w:name="_Toc5199"/>
      <w:bookmarkStart w:id="986" w:name="_Toc152042342"/>
      <w:bookmarkStart w:id="987" w:name="_Toc27477"/>
      <w:bookmarkStart w:id="988" w:name="_Toc25588"/>
      <w:bookmarkStart w:id="989" w:name="_Toc179632584"/>
      <w:bookmarkStart w:id="990" w:name="_Toc10725"/>
      <w:bookmarkStart w:id="991" w:name="_Toc568"/>
      <w:bookmarkStart w:id="992" w:name="_Toc2608"/>
      <w:bookmarkStart w:id="993" w:name="_Toc6927"/>
      <w:bookmarkStart w:id="994" w:name="_Toc1936"/>
      <w:bookmarkStart w:id="995" w:name="_Toc246996953"/>
      <w:bookmarkStart w:id="996" w:name="_Toc144974534"/>
      <w:bookmarkStart w:id="997" w:name="_Toc152045566"/>
      <w:bookmarkStart w:id="998" w:name="_Toc19860"/>
      <w:bookmarkStart w:id="999" w:name="_Toc28236"/>
      <w:bookmarkStart w:id="1000" w:name="_Toc13018"/>
      <w:bookmarkStart w:id="1001" w:name="_Toc524531425"/>
      <w:bookmarkStart w:id="1002" w:name="_Toc11687"/>
      <w:bookmarkStart w:id="1003" w:name="_Toc247085724"/>
      <w:bookmarkStart w:id="1004" w:name="_Toc14374"/>
      <w:r>
        <w:rPr>
          <w:rFonts w:hint="eastAsia" w:ascii="宋体" w:hAnsi="宋体" w:eastAsia="宋体"/>
          <w:color w:val="auto"/>
          <w:highlight w:val="none"/>
        </w:rPr>
        <w:t>7. 合同授予</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pPr>
        <w:pStyle w:val="5"/>
        <w:rPr>
          <w:color w:val="auto"/>
          <w:highlight w:val="none"/>
        </w:rPr>
      </w:pPr>
      <w:bookmarkStart w:id="1005" w:name="_Toc27101"/>
      <w:bookmarkStart w:id="1006" w:name="_Toc246996211"/>
      <w:bookmarkStart w:id="1007" w:name="_Toc28722"/>
      <w:bookmarkStart w:id="1008" w:name="_Toc24178"/>
      <w:bookmarkStart w:id="1009" w:name="_Toc14387"/>
      <w:bookmarkStart w:id="1010" w:name="_Toc605"/>
      <w:bookmarkStart w:id="1011" w:name="_Toc247085725"/>
      <w:bookmarkStart w:id="1012" w:name="_Toc152045567"/>
      <w:bookmarkStart w:id="1013" w:name="_Toc524531426"/>
      <w:bookmarkStart w:id="1014" w:name="_Toc11937"/>
      <w:bookmarkStart w:id="1015" w:name="_Toc152042343"/>
      <w:bookmarkStart w:id="1016" w:name="_Toc20630"/>
      <w:bookmarkStart w:id="1017" w:name="_Toc144974535"/>
      <w:bookmarkStart w:id="1018" w:name="_Toc25241"/>
      <w:bookmarkStart w:id="1019" w:name="_Toc28511"/>
      <w:bookmarkStart w:id="1020" w:name="_Toc27250"/>
      <w:bookmarkStart w:id="1021" w:name="_Toc16851"/>
      <w:bookmarkStart w:id="1022" w:name="_Toc18991"/>
      <w:bookmarkStart w:id="1023" w:name="_Toc23212"/>
      <w:bookmarkStart w:id="1024" w:name="_Toc2244"/>
      <w:bookmarkStart w:id="1025" w:name="_Toc179632585"/>
      <w:bookmarkStart w:id="1026" w:name="_Toc12394"/>
      <w:bookmarkStart w:id="1027" w:name="_Toc26843"/>
      <w:bookmarkStart w:id="1028" w:name="_Toc3877"/>
      <w:bookmarkStart w:id="1029" w:name="_Toc246996954"/>
      <w:r>
        <w:rPr>
          <w:rFonts w:hint="eastAsia"/>
          <w:color w:val="auto"/>
          <w:highlight w:val="none"/>
        </w:rPr>
        <w:t>7.1 确定中选/入围方式</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pPr>
        <w:pStyle w:val="16"/>
        <w:spacing w:line="400" w:lineRule="exact"/>
        <w:ind w:firstLineChars="200"/>
        <w:rPr>
          <w:color w:val="auto"/>
          <w:szCs w:val="24"/>
          <w:highlight w:val="none"/>
        </w:rPr>
      </w:pPr>
      <w:r>
        <w:rPr>
          <w:rFonts w:hint="eastAsia"/>
          <w:color w:val="auto"/>
          <w:szCs w:val="24"/>
          <w:highlight w:val="none"/>
        </w:rPr>
        <w:t>采购人依据评审委员会推荐的中选/入围单位确定最终中选/入围单位，中选/入围单位数量见参选人须知前附表。</w:t>
      </w:r>
    </w:p>
    <w:p>
      <w:pPr>
        <w:pStyle w:val="5"/>
        <w:rPr>
          <w:color w:val="auto"/>
          <w:highlight w:val="none"/>
        </w:rPr>
      </w:pPr>
      <w:bookmarkStart w:id="1030" w:name="_Toc18560"/>
      <w:bookmarkStart w:id="1031" w:name="_Toc30787"/>
      <w:bookmarkStart w:id="1032" w:name="_Toc19413"/>
      <w:bookmarkStart w:id="1033" w:name="_Toc6955"/>
      <w:bookmarkStart w:id="1034" w:name="_Toc18229"/>
      <w:bookmarkStart w:id="1035" w:name="_Toc25875"/>
      <w:bookmarkStart w:id="1036" w:name="_Toc24066"/>
      <w:bookmarkStart w:id="1037" w:name="_Toc524531427"/>
      <w:bookmarkStart w:id="1038" w:name="_Toc22524"/>
      <w:bookmarkStart w:id="1039" w:name="_Toc1593"/>
      <w:bookmarkStart w:id="1040" w:name="_Toc26999"/>
      <w:bookmarkStart w:id="1041" w:name="_Toc8249"/>
      <w:bookmarkStart w:id="1042" w:name="_Toc11466"/>
      <w:bookmarkStart w:id="1043" w:name="_Toc30652"/>
      <w:bookmarkStart w:id="1044" w:name="_Toc11424"/>
      <w:bookmarkStart w:id="1045" w:name="_Toc14425"/>
      <w:bookmarkStart w:id="1046" w:name="_Toc3518"/>
      <w:bookmarkStart w:id="1047" w:name="_Toc5148"/>
      <w:r>
        <w:rPr>
          <w:rFonts w:hint="eastAsia"/>
          <w:color w:val="auto"/>
          <w:highlight w:val="none"/>
        </w:rPr>
        <w:t>7.2 中选/入围单位公示</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pPr>
        <w:pStyle w:val="16"/>
        <w:spacing w:line="360" w:lineRule="auto"/>
        <w:rPr>
          <w:color w:val="auto"/>
          <w:highlight w:val="none"/>
        </w:rPr>
      </w:pPr>
      <w:r>
        <w:rPr>
          <w:rFonts w:hint="eastAsia"/>
          <w:color w:val="auto"/>
          <w:highlight w:val="none"/>
        </w:rPr>
        <w:t>采购人在参选人须知前附表规定的媒介公示</w:t>
      </w:r>
      <w:r>
        <w:rPr>
          <w:rFonts w:hint="eastAsia"/>
          <w:color w:val="auto"/>
          <w:szCs w:val="24"/>
          <w:highlight w:val="none"/>
        </w:rPr>
        <w:t>中选/入围单位</w:t>
      </w:r>
      <w:r>
        <w:rPr>
          <w:rFonts w:hint="eastAsia"/>
          <w:color w:val="auto"/>
          <w:highlight w:val="none"/>
        </w:rPr>
        <w:t>。</w:t>
      </w:r>
    </w:p>
    <w:p>
      <w:pPr>
        <w:pStyle w:val="5"/>
        <w:rPr>
          <w:color w:val="auto"/>
          <w:highlight w:val="none"/>
        </w:rPr>
      </w:pPr>
      <w:bookmarkStart w:id="1048" w:name="_Toc16493"/>
      <w:bookmarkStart w:id="1049" w:name="_Toc13244"/>
      <w:bookmarkStart w:id="1050" w:name="_Toc2356"/>
      <w:bookmarkStart w:id="1051" w:name="_Toc31546"/>
      <w:bookmarkStart w:id="1052" w:name="_Toc26803"/>
      <w:bookmarkStart w:id="1053" w:name="_Toc152042344"/>
      <w:bookmarkStart w:id="1054" w:name="_Toc9638"/>
      <w:bookmarkStart w:id="1055" w:name="_Toc144974536"/>
      <w:bookmarkStart w:id="1056" w:name="_Toc16455"/>
      <w:bookmarkStart w:id="1057" w:name="_Toc28672"/>
      <w:bookmarkStart w:id="1058" w:name="_Toc247085726"/>
      <w:bookmarkStart w:id="1059" w:name="_Toc10492"/>
      <w:bookmarkStart w:id="1060" w:name="_Toc5579"/>
      <w:bookmarkStart w:id="1061" w:name="_Toc246996212"/>
      <w:bookmarkStart w:id="1062" w:name="_Toc179632586"/>
      <w:bookmarkStart w:id="1063" w:name="_Toc24934"/>
      <w:bookmarkStart w:id="1064" w:name="_Toc9394"/>
      <w:bookmarkStart w:id="1065" w:name="_Toc17905"/>
      <w:bookmarkStart w:id="1066" w:name="_Toc152045568"/>
      <w:bookmarkStart w:id="1067" w:name="_Toc14106"/>
      <w:bookmarkStart w:id="1068" w:name="_Toc501"/>
      <w:bookmarkStart w:id="1069" w:name="_Toc13868"/>
      <w:bookmarkStart w:id="1070" w:name="_Toc524531428"/>
      <w:bookmarkStart w:id="1071" w:name="_Toc2099"/>
      <w:bookmarkStart w:id="1072" w:name="_Toc246996955"/>
      <w:r>
        <w:rPr>
          <w:rFonts w:hint="eastAsia"/>
          <w:color w:val="auto"/>
          <w:highlight w:val="none"/>
        </w:rPr>
        <w:t>7.3 入围通知</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pPr>
        <w:spacing w:line="400" w:lineRule="exact"/>
        <w:ind w:firstLine="420" w:firstLineChars="200"/>
        <w:rPr>
          <w:color w:val="auto"/>
          <w:highlight w:val="none"/>
        </w:rPr>
      </w:pPr>
      <w:r>
        <w:rPr>
          <w:rFonts w:hint="eastAsia"/>
          <w:color w:val="auto"/>
          <w:highlight w:val="none"/>
        </w:rPr>
        <w:t xml:space="preserve">在规定的参选有效期内，采购人以书面形式向正式中选/入围的单位发出中选/入围通知书。 </w:t>
      </w:r>
    </w:p>
    <w:p>
      <w:pPr>
        <w:pStyle w:val="5"/>
        <w:rPr>
          <w:color w:val="auto"/>
          <w:highlight w:val="none"/>
        </w:rPr>
      </w:pPr>
      <w:bookmarkStart w:id="1073" w:name="_Toc16793"/>
      <w:bookmarkStart w:id="1074" w:name="_Toc29000"/>
      <w:bookmarkStart w:id="1075" w:name="_Toc25277"/>
      <w:bookmarkStart w:id="1076" w:name="_Toc152045570"/>
      <w:bookmarkStart w:id="1077" w:name="_Toc12793"/>
      <w:bookmarkStart w:id="1078" w:name="_Toc14253"/>
      <w:bookmarkStart w:id="1079" w:name="_Toc152042346"/>
      <w:bookmarkStart w:id="1080" w:name="_Toc247085728"/>
      <w:bookmarkStart w:id="1081" w:name="_Toc10061"/>
      <w:bookmarkStart w:id="1082" w:name="_Toc246996957"/>
      <w:bookmarkStart w:id="1083" w:name="_Toc179632588"/>
      <w:bookmarkStart w:id="1084" w:name="_Toc3287"/>
      <w:bookmarkStart w:id="1085" w:name="_Toc14706"/>
      <w:bookmarkStart w:id="1086" w:name="_Toc1930"/>
      <w:bookmarkStart w:id="1087" w:name="_Toc20164"/>
      <w:bookmarkStart w:id="1088" w:name="_Toc32263"/>
      <w:bookmarkStart w:id="1089" w:name="_Toc29830"/>
      <w:bookmarkStart w:id="1090" w:name="_Toc16599"/>
      <w:bookmarkStart w:id="1091" w:name="_Toc246996214"/>
      <w:bookmarkStart w:id="1092" w:name="_Toc15224"/>
      <w:bookmarkStart w:id="1093" w:name="_Toc144974538"/>
      <w:bookmarkStart w:id="1094" w:name="_Toc24448"/>
      <w:bookmarkStart w:id="1095" w:name="_Toc21564"/>
      <w:bookmarkStart w:id="1096" w:name="_Toc524531429"/>
      <w:bookmarkStart w:id="1097" w:name="_Toc28989"/>
      <w:r>
        <w:rPr>
          <w:rFonts w:hint="eastAsia"/>
          <w:color w:val="auto"/>
          <w:highlight w:val="none"/>
        </w:rPr>
        <w:t>7.4 签订合同</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pPr>
        <w:spacing w:line="400" w:lineRule="exact"/>
        <w:ind w:firstLine="420" w:firstLineChars="200"/>
        <w:rPr>
          <w:color w:val="auto"/>
          <w:highlight w:val="none"/>
        </w:rPr>
      </w:pPr>
      <w:r>
        <w:rPr>
          <w:rFonts w:hint="eastAsia"/>
          <w:color w:val="auto"/>
          <w:highlight w:val="none"/>
        </w:rPr>
        <w:t>7.4.1采购人和中选/入围单位应当自通知书发出之日起30天内，根据比选文件和中选/入围单位的参选文件订立书面合同。中选/入围单位无正当理由拒签合同的，采购人取消其入围资格。给采购人造成损失的，中选/入围单位还应当对损失部分予以赔偿。</w:t>
      </w:r>
    </w:p>
    <w:p>
      <w:pPr>
        <w:spacing w:line="400" w:lineRule="exact"/>
        <w:ind w:firstLine="420" w:firstLineChars="200"/>
        <w:rPr>
          <w:color w:val="auto"/>
          <w:highlight w:val="none"/>
        </w:rPr>
      </w:pPr>
      <w:r>
        <w:rPr>
          <w:rFonts w:hint="eastAsia"/>
          <w:color w:val="auto"/>
          <w:highlight w:val="none"/>
        </w:rPr>
        <w:t>7.4.2 发出中选/入围通知书后，采购人无正当理由拒签合同的，且给中选/入围单位造成损失的，应当赔偿损失。</w:t>
      </w:r>
    </w:p>
    <w:p>
      <w:pPr>
        <w:pStyle w:val="4"/>
        <w:spacing w:before="20" w:after="20" w:line="360" w:lineRule="auto"/>
        <w:rPr>
          <w:rFonts w:ascii="宋体" w:hAnsi="宋体" w:eastAsia="宋体"/>
          <w:color w:val="auto"/>
          <w:highlight w:val="none"/>
        </w:rPr>
      </w:pPr>
      <w:bookmarkStart w:id="1098" w:name="_Toc28128"/>
      <w:bookmarkStart w:id="1099" w:name="_Toc4756"/>
      <w:bookmarkStart w:id="1100" w:name="_Toc23689"/>
      <w:bookmarkStart w:id="1101" w:name="_Toc9530"/>
      <w:bookmarkStart w:id="1102" w:name="_Toc9147"/>
      <w:bookmarkStart w:id="1103" w:name="_Toc13576"/>
      <w:bookmarkStart w:id="1104" w:name="_Toc30458"/>
      <w:bookmarkStart w:id="1105" w:name="_Toc15966"/>
      <w:bookmarkStart w:id="1106" w:name="_Toc15282"/>
      <w:bookmarkStart w:id="1107" w:name="_Toc23052"/>
      <w:bookmarkStart w:id="1108" w:name="_Toc11353"/>
      <w:bookmarkStart w:id="1109" w:name="_Toc26598"/>
      <w:bookmarkStart w:id="1110" w:name="_Toc23586"/>
      <w:bookmarkStart w:id="1111" w:name="_Toc24659"/>
      <w:bookmarkStart w:id="1112" w:name="_Toc524531430"/>
      <w:bookmarkStart w:id="1113" w:name="_Toc23129"/>
      <w:bookmarkStart w:id="1114" w:name="_Toc15473"/>
      <w:r>
        <w:rPr>
          <w:rFonts w:hint="eastAsia" w:ascii="宋体" w:hAnsi="宋体" w:eastAsia="宋体"/>
          <w:color w:val="auto"/>
          <w:highlight w:val="none"/>
        </w:rPr>
        <w:t>8.守则和监督</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pPr>
        <w:pStyle w:val="4"/>
        <w:spacing w:before="20" w:after="20" w:line="360" w:lineRule="auto"/>
        <w:rPr>
          <w:rFonts w:ascii="宋体" w:hAnsi="宋体" w:eastAsia="宋体"/>
          <w:color w:val="auto"/>
          <w:highlight w:val="none"/>
        </w:rPr>
      </w:pPr>
      <w:bookmarkStart w:id="1115" w:name="_Toc247085733"/>
      <w:bookmarkStart w:id="1116" w:name="_Toc152042351"/>
      <w:bookmarkStart w:id="1117" w:name="_Toc152045575"/>
      <w:bookmarkStart w:id="1118" w:name="_Toc14334"/>
      <w:bookmarkStart w:id="1119" w:name="_Toc19835"/>
      <w:bookmarkStart w:id="1120" w:name="_Toc29571"/>
      <w:bookmarkStart w:id="1121" w:name="_Toc22898"/>
      <w:bookmarkStart w:id="1122" w:name="_Toc15794"/>
      <w:bookmarkStart w:id="1123" w:name="_Toc16244"/>
      <w:bookmarkStart w:id="1124" w:name="_Toc32689"/>
      <w:bookmarkStart w:id="1125" w:name="_Toc32362"/>
      <w:bookmarkStart w:id="1126" w:name="_Toc179632593"/>
      <w:bookmarkStart w:id="1127" w:name="_Toc296590983"/>
      <w:bookmarkStart w:id="1128" w:name="_Toc246996962"/>
      <w:bookmarkStart w:id="1129" w:name="_Toc25249"/>
      <w:bookmarkStart w:id="1130" w:name="_Toc3180"/>
      <w:bookmarkStart w:id="1131" w:name="_Toc144974543"/>
      <w:bookmarkStart w:id="1132" w:name="_Toc1329"/>
      <w:bookmarkStart w:id="1133" w:name="_Toc9300"/>
      <w:bookmarkStart w:id="1134" w:name="_Toc24781"/>
      <w:bookmarkStart w:id="1135" w:name="_Toc246996219"/>
      <w:bookmarkStart w:id="1136" w:name="_Toc19280"/>
      <w:bookmarkStart w:id="1137" w:name="_Toc3571"/>
      <w:bookmarkStart w:id="1138" w:name="_Toc5528"/>
      <w:bookmarkStart w:id="1139" w:name="_Toc524531431"/>
      <w:r>
        <w:rPr>
          <w:rFonts w:hint="eastAsia" w:ascii="宋体" w:hAnsi="宋体" w:eastAsia="宋体"/>
          <w:color w:val="auto"/>
          <w:highlight w:val="none"/>
        </w:rPr>
        <w:t>8.1 对采购人的要求</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pPr>
        <w:spacing w:line="360" w:lineRule="auto"/>
        <w:ind w:firstLine="462" w:firstLineChars="220"/>
        <w:rPr>
          <w:color w:val="auto"/>
          <w:highlight w:val="none"/>
        </w:rPr>
      </w:pPr>
      <w:r>
        <w:rPr>
          <w:rFonts w:hint="eastAsia"/>
          <w:color w:val="auto"/>
          <w:highlight w:val="none"/>
        </w:rPr>
        <w:t>采购人不得泄漏比选参选活动中应当保密的情况和资料，不得与参选人串通损害国家利益、采购人利益或者他人合法权益。</w:t>
      </w:r>
    </w:p>
    <w:p>
      <w:pPr>
        <w:pStyle w:val="5"/>
        <w:rPr>
          <w:color w:val="auto"/>
          <w:highlight w:val="none"/>
        </w:rPr>
      </w:pPr>
      <w:bookmarkStart w:id="1140" w:name="_Toc2198"/>
      <w:bookmarkStart w:id="1141" w:name="_Toc14884"/>
      <w:bookmarkStart w:id="1142" w:name="_Toc16076"/>
      <w:bookmarkStart w:id="1143" w:name="_Toc246996963"/>
      <w:bookmarkStart w:id="1144" w:name="_Toc6209"/>
      <w:bookmarkStart w:id="1145" w:name="_Toc31377"/>
      <w:bookmarkStart w:id="1146" w:name="_Toc524531432"/>
      <w:bookmarkStart w:id="1147" w:name="_Toc13599"/>
      <w:bookmarkStart w:id="1148" w:name="_Toc30539"/>
      <w:bookmarkStart w:id="1149" w:name="_Toc27204"/>
      <w:bookmarkStart w:id="1150" w:name="_Toc32759"/>
      <w:bookmarkStart w:id="1151" w:name="_Toc152045576"/>
      <w:bookmarkStart w:id="1152" w:name="_Toc152042352"/>
      <w:bookmarkStart w:id="1153" w:name="_Toc246996220"/>
      <w:bookmarkStart w:id="1154" w:name="_Toc144974544"/>
      <w:bookmarkStart w:id="1155" w:name="_Toc13615"/>
      <w:bookmarkStart w:id="1156" w:name="_Toc179632594"/>
      <w:bookmarkStart w:id="1157" w:name="_Toc29858"/>
      <w:bookmarkStart w:id="1158" w:name="_Toc16140"/>
      <w:bookmarkStart w:id="1159" w:name="_Toc18823"/>
      <w:bookmarkStart w:id="1160" w:name="_Toc9804"/>
      <w:bookmarkStart w:id="1161" w:name="_Toc5752"/>
      <w:bookmarkStart w:id="1162" w:name="_Toc247085734"/>
      <w:bookmarkStart w:id="1163" w:name="_Toc28561"/>
      <w:r>
        <w:rPr>
          <w:rFonts w:hint="eastAsia"/>
          <w:color w:val="auto"/>
          <w:highlight w:val="none"/>
        </w:rPr>
        <w:t>8.2 对参选人的要求</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pPr>
        <w:spacing w:line="360" w:lineRule="auto"/>
        <w:ind w:firstLine="462" w:firstLineChars="220"/>
        <w:rPr>
          <w:color w:val="auto"/>
          <w:highlight w:val="none"/>
        </w:rPr>
      </w:pPr>
      <w:r>
        <w:rPr>
          <w:rFonts w:hint="eastAsia"/>
          <w:color w:val="auto"/>
          <w:highlight w:val="none"/>
        </w:rPr>
        <w:t>参选人不得相互串通参选或者与采购人串通参选，不得向采购人或者评审委员会成员行贿谋取入围资格，不得以他人名义参选或者以其他方式弄虚作假骗得入围资格；参选人不得以任何方式干扰、影响评审工作。</w:t>
      </w:r>
    </w:p>
    <w:p>
      <w:pPr>
        <w:pStyle w:val="5"/>
        <w:rPr>
          <w:color w:val="auto"/>
          <w:highlight w:val="none"/>
        </w:rPr>
      </w:pPr>
      <w:bookmarkStart w:id="1164" w:name="_Toc20086"/>
      <w:bookmarkStart w:id="1165" w:name="_Toc144974545"/>
      <w:bookmarkStart w:id="1166" w:name="_Toc5647"/>
      <w:bookmarkStart w:id="1167" w:name="_Toc16364"/>
      <w:bookmarkStart w:id="1168" w:name="_Toc179632595"/>
      <w:bookmarkStart w:id="1169" w:name="_Toc524531433"/>
      <w:bookmarkStart w:id="1170" w:name="_Toc152042353"/>
      <w:bookmarkStart w:id="1171" w:name="_Toc19783"/>
      <w:bookmarkStart w:id="1172" w:name="_Toc3051"/>
      <w:bookmarkStart w:id="1173" w:name="_Toc246996221"/>
      <w:bookmarkStart w:id="1174" w:name="_Toc246996964"/>
      <w:bookmarkStart w:id="1175" w:name="_Toc16320"/>
      <w:bookmarkStart w:id="1176" w:name="_Toc9545"/>
      <w:bookmarkStart w:id="1177" w:name="_Toc24282"/>
      <w:bookmarkStart w:id="1178" w:name="_Toc32425"/>
      <w:bookmarkStart w:id="1179" w:name="_Toc8598"/>
      <w:bookmarkStart w:id="1180" w:name="_Toc7590"/>
      <w:bookmarkStart w:id="1181" w:name="_Toc152045577"/>
      <w:bookmarkStart w:id="1182" w:name="_Toc32178"/>
      <w:bookmarkStart w:id="1183" w:name="_Toc11430"/>
      <w:bookmarkStart w:id="1184" w:name="_Toc11202"/>
      <w:bookmarkStart w:id="1185" w:name="_Toc247085735"/>
      <w:bookmarkStart w:id="1186" w:name="_Toc25703"/>
      <w:bookmarkStart w:id="1187" w:name="_Toc30199"/>
      <w:r>
        <w:rPr>
          <w:rFonts w:hint="eastAsia"/>
          <w:color w:val="auto"/>
          <w:highlight w:val="none"/>
        </w:rPr>
        <w:t>8.3 对评审委员会成员的要求</w:t>
      </w:r>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pPr>
        <w:spacing w:line="360" w:lineRule="auto"/>
        <w:ind w:firstLine="462" w:firstLineChars="220"/>
        <w:rPr>
          <w:color w:val="auto"/>
          <w:highlight w:val="none"/>
        </w:rPr>
      </w:pPr>
      <w:r>
        <w:rPr>
          <w:rFonts w:hint="eastAsia"/>
          <w:color w:val="auto"/>
          <w:highlight w:val="none"/>
        </w:rPr>
        <w:t>评审委员会成员不得收受他人的财物或者其他好处，不得向他人透漏对参选文件的评审和比较、中选/入围单位的推荐情况以及评审有关的其他情况。在评审活动中，评审委员会成员应当客观、公正地履行职责，遵守职业道德，不得擅离职守，影响评审程序正常进行，不得使用第三章“评审办法”没有规定的评审标准进行评审。</w:t>
      </w:r>
    </w:p>
    <w:p>
      <w:pPr>
        <w:pStyle w:val="5"/>
        <w:rPr>
          <w:color w:val="auto"/>
          <w:highlight w:val="none"/>
        </w:rPr>
      </w:pPr>
      <w:bookmarkStart w:id="1188" w:name="_Toc524531434"/>
      <w:bookmarkStart w:id="1189" w:name="_Toc15371"/>
      <w:bookmarkStart w:id="1190" w:name="_Toc32742"/>
      <w:bookmarkStart w:id="1191" w:name="_Toc141"/>
      <w:bookmarkStart w:id="1192" w:name="_Toc14576"/>
      <w:bookmarkStart w:id="1193" w:name="_Toc9102"/>
      <w:bookmarkStart w:id="1194" w:name="_Toc25815"/>
      <w:bookmarkStart w:id="1195" w:name="_Toc25049"/>
      <w:bookmarkStart w:id="1196" w:name="_Toc18883"/>
      <w:bookmarkStart w:id="1197" w:name="_Toc246996222"/>
      <w:bookmarkStart w:id="1198" w:name="_Toc12883"/>
      <w:bookmarkStart w:id="1199" w:name="_Toc179632596"/>
      <w:bookmarkStart w:id="1200" w:name="_Toc9623"/>
      <w:bookmarkStart w:id="1201" w:name="_Toc17272"/>
      <w:bookmarkStart w:id="1202" w:name="_Toc152042354"/>
      <w:bookmarkStart w:id="1203" w:name="_Toc3616"/>
      <w:bookmarkStart w:id="1204" w:name="_Toc247085736"/>
      <w:bookmarkStart w:id="1205" w:name="_Toc152045578"/>
      <w:bookmarkStart w:id="1206" w:name="_Toc18313"/>
      <w:bookmarkStart w:id="1207" w:name="_Toc1962"/>
      <w:bookmarkStart w:id="1208" w:name="_Toc246996965"/>
      <w:bookmarkStart w:id="1209" w:name="_Toc2969"/>
      <w:bookmarkStart w:id="1210" w:name="_Toc31274"/>
      <w:bookmarkStart w:id="1211" w:name="_Toc144974546"/>
      <w:r>
        <w:rPr>
          <w:rFonts w:hint="eastAsia"/>
          <w:color w:val="auto"/>
          <w:highlight w:val="none"/>
        </w:rPr>
        <w:t>8.4 对与评审活动有关的工作人员的要求</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p>
    <w:p>
      <w:pPr>
        <w:spacing w:line="360" w:lineRule="auto"/>
        <w:ind w:firstLine="462" w:firstLineChars="220"/>
        <w:rPr>
          <w:color w:val="auto"/>
          <w:highlight w:val="none"/>
        </w:rPr>
      </w:pPr>
      <w:bookmarkStart w:id="1212" w:name="_Toc152042355"/>
      <w:r>
        <w:rPr>
          <w:rFonts w:hint="eastAsia"/>
          <w:color w:val="auto"/>
          <w:highlight w:val="none"/>
        </w:rPr>
        <w:t>与评审活动有关的工作人员不得收受他人的财物或者其他好处，不得向他人透漏对参选文件的评审和比较、中选/入围单位的推荐情况以及评审有关的其他情况。在评审活动中，与评审活动有关的工作人员不得擅离职守，影响评审程序正常进行。</w:t>
      </w:r>
      <w:bookmarkEnd w:id="1212"/>
    </w:p>
    <w:p>
      <w:pPr>
        <w:pStyle w:val="5"/>
        <w:rPr>
          <w:color w:val="auto"/>
          <w:highlight w:val="none"/>
        </w:rPr>
      </w:pPr>
      <w:bookmarkStart w:id="1213" w:name="_Toc246996223"/>
      <w:bookmarkStart w:id="1214" w:name="_Toc246996966"/>
      <w:bookmarkStart w:id="1215" w:name="_Toc25071"/>
      <w:bookmarkStart w:id="1216" w:name="_Toc179632597"/>
      <w:bookmarkStart w:id="1217" w:name="_Toc21311"/>
      <w:bookmarkStart w:id="1218" w:name="_Toc16859"/>
      <w:bookmarkStart w:id="1219" w:name="_Toc10800"/>
      <w:bookmarkStart w:id="1220" w:name="_Toc6967"/>
      <w:bookmarkStart w:id="1221" w:name="_Toc1956"/>
      <w:bookmarkStart w:id="1222" w:name="_Toc152042356"/>
      <w:bookmarkStart w:id="1223" w:name="_Toc152045579"/>
      <w:bookmarkStart w:id="1224" w:name="_Toc247085737"/>
      <w:bookmarkStart w:id="1225" w:name="_Toc21717"/>
      <w:bookmarkStart w:id="1226" w:name="_Toc24800"/>
      <w:bookmarkStart w:id="1227" w:name="_Toc7928"/>
      <w:bookmarkStart w:id="1228" w:name="_Toc25755"/>
      <w:bookmarkStart w:id="1229" w:name="_Toc26175"/>
      <w:bookmarkStart w:id="1230" w:name="_Toc28565"/>
      <w:bookmarkStart w:id="1231" w:name="_Toc6375"/>
      <w:bookmarkStart w:id="1232" w:name="_Toc7363"/>
      <w:bookmarkStart w:id="1233" w:name="_Toc524531435"/>
      <w:bookmarkStart w:id="1234" w:name="_Toc4313"/>
      <w:bookmarkStart w:id="1235" w:name="_Toc20846"/>
      <w:r>
        <w:rPr>
          <w:rFonts w:hint="eastAsia"/>
          <w:color w:val="auto"/>
          <w:highlight w:val="none"/>
        </w:rPr>
        <w:t>8.5 投诉</w:t>
      </w:r>
      <w:bookmarkEnd w:id="1211"/>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pPr>
        <w:spacing w:line="360" w:lineRule="auto"/>
        <w:ind w:firstLine="462" w:firstLineChars="220"/>
        <w:rPr>
          <w:color w:val="auto"/>
          <w:highlight w:val="none"/>
        </w:rPr>
      </w:pPr>
      <w:r>
        <w:rPr>
          <w:rFonts w:hint="eastAsia"/>
          <w:color w:val="auto"/>
          <w:highlight w:val="none"/>
        </w:rPr>
        <w:t>8.5.1参选人和其他利害关系人认为本次比选活动违反法律、法规和规章规定的，有权向采购人监督部门署名投诉。</w:t>
      </w:r>
    </w:p>
    <w:p>
      <w:pPr>
        <w:spacing w:line="360" w:lineRule="auto"/>
        <w:ind w:firstLine="462" w:firstLineChars="220"/>
        <w:rPr>
          <w:color w:val="auto"/>
          <w:highlight w:val="none"/>
        </w:rPr>
      </w:pPr>
      <w:r>
        <w:rPr>
          <w:rFonts w:hint="eastAsia"/>
          <w:color w:val="auto"/>
          <w:highlight w:val="none"/>
        </w:rPr>
        <w:t>8.5.2 投诉受理部门：南方报业传媒集团</w:t>
      </w:r>
      <w:r>
        <w:rPr>
          <w:rFonts w:hint="eastAsia" w:ascii="宋体" w:hAnsi="宋体" w:eastAsia="宋体" w:cs="Times New Roman"/>
          <w:szCs w:val="21"/>
          <w:highlight w:val="none"/>
        </w:rPr>
        <w:t>招</w:t>
      </w:r>
      <w:r>
        <w:rPr>
          <w:rFonts w:hint="default" w:ascii="宋体" w:hAnsi="宋体" w:eastAsia="宋体" w:cs="Times New Roman"/>
          <w:szCs w:val="21"/>
          <w:highlight w:val="none"/>
        </w:rPr>
        <w:t>标办</w:t>
      </w:r>
    </w:p>
    <w:p>
      <w:pPr>
        <w:spacing w:line="360" w:lineRule="auto"/>
        <w:ind w:firstLine="420" w:firstLineChars="200"/>
        <w:rPr>
          <w:rFonts w:hint="default" w:eastAsia="宋体"/>
          <w:color w:val="auto"/>
          <w:highlight w:val="none"/>
          <w:lang w:val="en-US" w:eastAsia="zh-CN"/>
        </w:rPr>
      </w:pPr>
      <w:bookmarkStart w:id="1236" w:name="_Toc436215769"/>
      <w:bookmarkStart w:id="1237" w:name="_Toc436212764"/>
      <w:bookmarkStart w:id="1238" w:name="_Toc452045766"/>
      <w:bookmarkStart w:id="1239" w:name="_Toc435178411"/>
      <w:bookmarkStart w:id="1240" w:name="_Toc144974554"/>
      <w:bookmarkStart w:id="1241" w:name="_Toc152042364"/>
      <w:bookmarkStart w:id="1242" w:name="_Toc179632605"/>
      <w:bookmarkStart w:id="1243" w:name="_Toc246996973"/>
      <w:bookmarkStart w:id="1244" w:name="_Toc152045587"/>
      <w:bookmarkStart w:id="1245" w:name="_Toc246996230"/>
      <w:bookmarkStart w:id="1246" w:name="_Toc247085745"/>
      <w:r>
        <w:rPr>
          <w:rFonts w:hint="eastAsia"/>
          <w:color w:val="auto"/>
          <w:highlight w:val="none"/>
        </w:rPr>
        <w:t>地  址：广州大道中289号南方报业传媒集团1号楼</w:t>
      </w:r>
      <w:r>
        <w:rPr>
          <w:rFonts w:hint="eastAsia"/>
          <w:color w:val="auto"/>
          <w:highlight w:val="none"/>
          <w:lang w:val="en-US" w:eastAsia="zh-CN"/>
        </w:rPr>
        <w:t>20楼</w:t>
      </w:r>
    </w:p>
    <w:p>
      <w:pPr>
        <w:spacing w:line="360" w:lineRule="auto"/>
        <w:ind w:firstLine="420" w:firstLineChars="200"/>
        <w:rPr>
          <w:color w:val="auto"/>
          <w:highlight w:val="none"/>
        </w:rPr>
      </w:pPr>
      <w:r>
        <w:rPr>
          <w:rFonts w:hint="eastAsia"/>
          <w:color w:val="auto"/>
          <w:highlight w:val="none"/>
        </w:rPr>
        <w:t>电  话：020-83002</w:t>
      </w:r>
      <w:r>
        <w:rPr>
          <w:rFonts w:hint="eastAsia"/>
          <w:color w:val="auto"/>
          <w:highlight w:val="none"/>
          <w:lang w:val="en-US" w:eastAsia="zh-CN"/>
        </w:rPr>
        <w:t>023</w:t>
      </w:r>
      <w:r>
        <w:rPr>
          <w:rFonts w:hint="eastAsia"/>
          <w:color w:val="auto"/>
          <w:highlight w:val="none"/>
        </w:rPr>
        <w:t xml:space="preserve"> </w:t>
      </w:r>
    </w:p>
    <w:p>
      <w:pPr>
        <w:spacing w:line="360" w:lineRule="auto"/>
        <w:ind w:firstLine="420" w:firstLineChars="200"/>
        <w:rPr>
          <w:color w:val="auto"/>
          <w:highlight w:val="none"/>
        </w:rPr>
      </w:pPr>
      <w:r>
        <w:rPr>
          <w:rFonts w:hint="eastAsia"/>
          <w:color w:val="auto"/>
          <w:highlight w:val="none"/>
        </w:rPr>
        <w:t>邮  编：510601</w:t>
      </w:r>
    </w:p>
    <w:p>
      <w:pPr>
        <w:pStyle w:val="4"/>
        <w:spacing w:line="240" w:lineRule="auto"/>
        <w:jc w:val="left"/>
        <w:rPr>
          <w:rFonts w:cs="宋体"/>
          <w:color w:val="auto"/>
          <w:kern w:val="0"/>
          <w:highlight w:val="none"/>
          <w:lang w:val="zh-CN"/>
        </w:rPr>
        <w:sectPr>
          <w:head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AndChars" w:linePitch="312" w:charSpace="0"/>
        </w:sectPr>
      </w:pPr>
    </w:p>
    <w:p>
      <w:pPr>
        <w:pStyle w:val="4"/>
        <w:spacing w:line="240" w:lineRule="auto"/>
        <w:jc w:val="left"/>
        <w:rPr>
          <w:rFonts w:cs="宋体"/>
          <w:color w:val="auto"/>
          <w:kern w:val="0"/>
          <w:highlight w:val="none"/>
          <w:lang w:val="zh-CN"/>
        </w:rPr>
      </w:pPr>
      <w:bookmarkStart w:id="1247" w:name="_Toc19460"/>
      <w:bookmarkStart w:id="1248" w:name="_Toc28822"/>
      <w:bookmarkStart w:id="1249" w:name="_Toc524531436"/>
      <w:bookmarkStart w:id="1250" w:name="_Toc25118"/>
      <w:bookmarkStart w:id="1251" w:name="_Toc30567"/>
      <w:bookmarkStart w:id="1252" w:name="_Toc32364"/>
      <w:bookmarkStart w:id="1253" w:name="_Toc9261"/>
      <w:bookmarkStart w:id="1254" w:name="_Toc25205"/>
      <w:bookmarkStart w:id="1255" w:name="_Toc15"/>
      <w:bookmarkStart w:id="1256" w:name="_Toc27844"/>
      <w:bookmarkStart w:id="1257" w:name="_Toc31222"/>
      <w:bookmarkStart w:id="1258" w:name="_Toc8353"/>
      <w:bookmarkStart w:id="1259" w:name="_Toc19837"/>
      <w:bookmarkStart w:id="1260" w:name="_Toc17446"/>
      <w:bookmarkStart w:id="1261" w:name="_Toc6544"/>
      <w:bookmarkStart w:id="1262" w:name="_Toc20199"/>
      <w:bookmarkStart w:id="1263" w:name="_Toc1405"/>
      <w:r>
        <w:rPr>
          <w:rFonts w:hint="eastAsia" w:cs="宋体"/>
          <w:color w:val="auto"/>
          <w:kern w:val="0"/>
          <w:highlight w:val="none"/>
          <w:lang w:val="zh-CN"/>
        </w:rPr>
        <w:t>附表一：</w:t>
      </w:r>
      <w:r>
        <w:rPr>
          <w:rFonts w:hint="eastAsia" w:cs="宋体"/>
          <w:color w:val="auto"/>
          <w:kern w:val="0"/>
          <w:highlight w:val="none"/>
        </w:rPr>
        <w:t>参选文件</w:t>
      </w:r>
      <w:r>
        <w:rPr>
          <w:rFonts w:hint="eastAsia" w:cs="宋体"/>
          <w:color w:val="auto"/>
          <w:kern w:val="0"/>
          <w:highlight w:val="none"/>
          <w:lang w:val="zh-CN"/>
        </w:rPr>
        <w:t>唱价记录表</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pPr>
        <w:jc w:val="center"/>
        <w:rPr>
          <w:rFonts w:ascii="ˎ̥" w:hAnsi="ˎ̥" w:cs="宋体"/>
          <w:b/>
          <w:color w:val="auto"/>
          <w:kern w:val="0"/>
          <w:sz w:val="30"/>
          <w:szCs w:val="30"/>
          <w:highlight w:val="none"/>
        </w:rPr>
      </w:pPr>
      <w:bookmarkStart w:id="1264" w:name="_Toc3555"/>
      <w:bookmarkStart w:id="1265" w:name="_Toc457992995"/>
      <w:bookmarkStart w:id="1266" w:name="_Toc26321"/>
      <w:bookmarkStart w:id="1267" w:name="_Toc26693"/>
      <w:bookmarkStart w:id="1268" w:name="_Toc6523"/>
      <w:r>
        <w:rPr>
          <w:rFonts w:hint="eastAsia" w:ascii="ˎ̥" w:hAnsi="ˎ̥" w:cs="宋体"/>
          <w:b/>
          <w:color w:val="auto"/>
          <w:kern w:val="0"/>
          <w:sz w:val="30"/>
          <w:szCs w:val="30"/>
          <w:highlight w:val="none"/>
        </w:rPr>
        <w:t>项目名称：</w:t>
      </w:r>
      <w:bookmarkEnd w:id="1264"/>
      <w:bookmarkEnd w:id="1265"/>
      <w:bookmarkEnd w:id="1266"/>
      <w:bookmarkEnd w:id="1267"/>
      <w:bookmarkEnd w:id="1268"/>
      <w:r>
        <w:rPr>
          <w:rFonts w:hint="eastAsia" w:ascii="ˎ̥" w:hAnsi="ˎ̥" w:cs="宋体"/>
          <w:b/>
          <w:color w:val="auto"/>
          <w:kern w:val="0"/>
          <w:sz w:val="30"/>
          <w:szCs w:val="30"/>
          <w:highlight w:val="none"/>
        </w:rPr>
        <w:t>南方报业2023年集团员工饭堂大宗食材供应商入围比选项目</w:t>
      </w:r>
      <w:r>
        <w:rPr>
          <w:rFonts w:hint="eastAsia" w:ascii="ˎ̥" w:hAnsi="ˎ̥" w:cs="宋体"/>
          <w:b/>
          <w:color w:val="auto"/>
          <w:kern w:val="0"/>
          <w:sz w:val="30"/>
          <w:szCs w:val="30"/>
          <w:highlight w:val="none"/>
          <w:lang w:eastAsia="zh-CN"/>
        </w:rPr>
        <w:t>（ZB202314）</w:t>
      </w:r>
    </w:p>
    <w:tbl>
      <w:tblPr>
        <w:tblStyle w:val="17"/>
        <w:tblW w:w="0" w:type="auto"/>
        <w:jc w:val="center"/>
        <w:tblLayout w:type="fixed"/>
        <w:tblCellMar>
          <w:top w:w="0" w:type="dxa"/>
          <w:left w:w="108" w:type="dxa"/>
          <w:bottom w:w="0" w:type="dxa"/>
          <w:right w:w="108" w:type="dxa"/>
        </w:tblCellMar>
      </w:tblPr>
      <w:tblGrid>
        <w:gridCol w:w="817"/>
        <w:gridCol w:w="2718"/>
        <w:gridCol w:w="840"/>
        <w:gridCol w:w="1515"/>
        <w:gridCol w:w="1470"/>
        <w:gridCol w:w="1350"/>
        <w:gridCol w:w="1395"/>
        <w:gridCol w:w="1428"/>
      </w:tblGrid>
      <w:tr>
        <w:tblPrEx>
          <w:tblCellMar>
            <w:top w:w="0" w:type="dxa"/>
            <w:left w:w="108" w:type="dxa"/>
            <w:bottom w:w="0" w:type="dxa"/>
            <w:right w:w="108" w:type="dxa"/>
          </w:tblCellMar>
        </w:tblPrEx>
        <w:trPr>
          <w:trHeight w:val="526" w:hRule="atLeast"/>
          <w:jc w:val="center"/>
        </w:trPr>
        <w:tc>
          <w:tcPr>
            <w:tcW w:w="817" w:type="dxa"/>
            <w:vMerge w:val="restart"/>
            <w:tcBorders>
              <w:top w:val="single" w:color="auto" w:sz="4" w:space="0"/>
              <w:left w:val="single" w:color="auto" w:sz="4" w:space="0"/>
              <w:right w:val="single" w:color="auto" w:sz="4" w:space="0"/>
            </w:tcBorders>
            <w:vAlign w:val="center"/>
          </w:tcPr>
          <w:p>
            <w:pPr>
              <w:jc w:val="center"/>
              <w:rPr>
                <w:rFonts w:eastAsia="黑体"/>
                <w:color w:val="auto"/>
                <w:szCs w:val="21"/>
                <w:highlight w:val="none"/>
              </w:rPr>
            </w:pPr>
            <w:r>
              <w:rPr>
                <w:rFonts w:eastAsia="黑体"/>
                <w:color w:val="auto"/>
                <w:szCs w:val="21"/>
                <w:highlight w:val="none"/>
              </w:rPr>
              <w:t>序号</w:t>
            </w:r>
          </w:p>
        </w:tc>
        <w:tc>
          <w:tcPr>
            <w:tcW w:w="2718" w:type="dxa"/>
            <w:vMerge w:val="restart"/>
            <w:tcBorders>
              <w:top w:val="single" w:color="auto" w:sz="4" w:space="0"/>
              <w:left w:val="single" w:color="auto" w:sz="4" w:space="0"/>
              <w:right w:val="single" w:color="auto" w:sz="4" w:space="0"/>
            </w:tcBorders>
            <w:vAlign w:val="center"/>
          </w:tcPr>
          <w:p>
            <w:pPr>
              <w:jc w:val="center"/>
              <w:rPr>
                <w:rFonts w:eastAsia="黑体"/>
                <w:color w:val="auto"/>
                <w:szCs w:val="21"/>
                <w:highlight w:val="none"/>
              </w:rPr>
            </w:pPr>
            <w:r>
              <w:rPr>
                <w:rFonts w:hint="eastAsia" w:eastAsia="黑体"/>
                <w:color w:val="auto"/>
                <w:szCs w:val="21"/>
                <w:highlight w:val="none"/>
              </w:rPr>
              <w:t>参选</w:t>
            </w:r>
            <w:r>
              <w:rPr>
                <w:rFonts w:eastAsia="黑体"/>
                <w:color w:val="auto"/>
                <w:szCs w:val="21"/>
                <w:highlight w:val="none"/>
              </w:rPr>
              <w:t>人</w:t>
            </w:r>
          </w:p>
        </w:tc>
        <w:tc>
          <w:tcPr>
            <w:tcW w:w="840" w:type="dxa"/>
            <w:vMerge w:val="restart"/>
            <w:tcBorders>
              <w:top w:val="single" w:color="auto" w:sz="4" w:space="0"/>
              <w:left w:val="single" w:color="auto" w:sz="4" w:space="0"/>
              <w:right w:val="single" w:color="auto" w:sz="4" w:space="0"/>
            </w:tcBorders>
            <w:vAlign w:val="center"/>
          </w:tcPr>
          <w:p>
            <w:pPr>
              <w:jc w:val="center"/>
              <w:rPr>
                <w:rFonts w:eastAsia="黑体"/>
                <w:color w:val="auto"/>
                <w:szCs w:val="21"/>
                <w:highlight w:val="none"/>
              </w:rPr>
            </w:pPr>
            <w:r>
              <w:rPr>
                <w:rFonts w:eastAsia="黑体"/>
                <w:color w:val="auto"/>
                <w:szCs w:val="21"/>
                <w:highlight w:val="none"/>
              </w:rPr>
              <w:t>密封情况</w:t>
            </w:r>
          </w:p>
        </w:tc>
        <w:tc>
          <w:tcPr>
            <w:tcW w:w="1515" w:type="dxa"/>
            <w:vMerge w:val="restart"/>
            <w:tcBorders>
              <w:top w:val="single" w:color="auto" w:sz="4" w:space="0"/>
              <w:left w:val="single" w:color="auto" w:sz="4" w:space="0"/>
              <w:right w:val="single" w:color="auto" w:sz="4" w:space="0"/>
            </w:tcBorders>
            <w:vAlign w:val="center"/>
          </w:tcPr>
          <w:p>
            <w:pPr>
              <w:jc w:val="center"/>
              <w:rPr>
                <w:rFonts w:hint="default" w:eastAsia="黑体"/>
                <w:color w:val="auto"/>
                <w:szCs w:val="21"/>
                <w:highlight w:val="none"/>
                <w:lang w:val="en-US" w:eastAsia="zh-CN"/>
              </w:rPr>
            </w:pPr>
            <w:r>
              <w:rPr>
                <w:rFonts w:hint="eastAsia" w:eastAsia="黑体"/>
                <w:color w:val="auto"/>
                <w:szCs w:val="21"/>
                <w:highlight w:val="none"/>
              </w:rPr>
              <w:t>是否已</w:t>
            </w:r>
            <w:r>
              <w:rPr>
                <w:rFonts w:hint="eastAsia" w:eastAsia="黑体"/>
                <w:color w:val="auto"/>
                <w:szCs w:val="21"/>
                <w:highlight w:val="none"/>
                <w:lang w:val="en-US" w:eastAsia="zh-CN"/>
              </w:rPr>
              <w:t>交参选</w:t>
            </w:r>
            <w:r>
              <w:rPr>
                <w:rFonts w:hint="eastAsia" w:eastAsia="黑体"/>
                <w:color w:val="auto"/>
                <w:szCs w:val="21"/>
                <w:highlight w:val="none"/>
              </w:rPr>
              <w:t>保证金</w:t>
            </w:r>
          </w:p>
        </w:tc>
        <w:tc>
          <w:tcPr>
            <w:tcW w:w="5643" w:type="dxa"/>
            <w:gridSpan w:val="4"/>
            <w:tcBorders>
              <w:top w:val="single" w:color="auto" w:sz="4" w:space="0"/>
              <w:left w:val="single" w:color="auto" w:sz="4" w:space="0"/>
              <w:bottom w:val="single" w:color="000000" w:sz="2" w:space="0"/>
              <w:right w:val="single" w:color="auto" w:sz="4" w:space="0"/>
            </w:tcBorders>
            <w:vAlign w:val="center"/>
          </w:tcPr>
          <w:p>
            <w:pPr>
              <w:jc w:val="center"/>
              <w:rPr>
                <w:rFonts w:eastAsia="黑体"/>
                <w:color w:val="auto"/>
                <w:szCs w:val="21"/>
                <w:highlight w:val="none"/>
              </w:rPr>
            </w:pPr>
            <w:r>
              <w:rPr>
                <w:rFonts w:hint="eastAsia" w:eastAsia="黑体"/>
                <w:color w:val="auto"/>
                <w:szCs w:val="21"/>
                <w:highlight w:val="none"/>
              </w:rPr>
              <w:t>参选</w:t>
            </w:r>
            <w:r>
              <w:rPr>
                <w:rFonts w:eastAsia="黑体"/>
                <w:color w:val="auto"/>
                <w:szCs w:val="21"/>
                <w:highlight w:val="none"/>
              </w:rPr>
              <w:t>报价</w:t>
            </w:r>
          </w:p>
        </w:tc>
      </w:tr>
      <w:tr>
        <w:tblPrEx>
          <w:tblCellMar>
            <w:top w:w="0" w:type="dxa"/>
            <w:left w:w="108" w:type="dxa"/>
            <w:bottom w:w="0" w:type="dxa"/>
            <w:right w:w="108" w:type="dxa"/>
          </w:tblCellMar>
        </w:tblPrEx>
        <w:trPr>
          <w:trHeight w:val="548" w:hRule="atLeast"/>
          <w:jc w:val="center"/>
        </w:trPr>
        <w:tc>
          <w:tcPr>
            <w:tcW w:w="817" w:type="dxa"/>
            <w:vMerge w:val="continue"/>
            <w:tcBorders>
              <w:left w:val="single" w:color="auto" w:sz="4" w:space="0"/>
              <w:right w:val="single" w:color="auto" w:sz="4" w:space="0"/>
            </w:tcBorders>
            <w:vAlign w:val="center"/>
          </w:tcPr>
          <w:p>
            <w:pPr>
              <w:spacing w:line="500" w:lineRule="exact"/>
              <w:jc w:val="center"/>
              <w:rPr>
                <w:rFonts w:eastAsia="黑体"/>
                <w:color w:val="auto"/>
                <w:szCs w:val="21"/>
                <w:highlight w:val="none"/>
              </w:rPr>
            </w:pPr>
          </w:p>
        </w:tc>
        <w:tc>
          <w:tcPr>
            <w:tcW w:w="2718" w:type="dxa"/>
            <w:vMerge w:val="continue"/>
            <w:tcBorders>
              <w:left w:val="single" w:color="auto" w:sz="4" w:space="0"/>
              <w:right w:val="single" w:color="auto" w:sz="4" w:space="0"/>
            </w:tcBorders>
            <w:vAlign w:val="center"/>
          </w:tcPr>
          <w:p>
            <w:pPr>
              <w:spacing w:line="500" w:lineRule="exact"/>
              <w:jc w:val="center"/>
              <w:rPr>
                <w:rFonts w:eastAsia="黑体"/>
                <w:color w:val="auto"/>
                <w:szCs w:val="21"/>
                <w:highlight w:val="none"/>
              </w:rPr>
            </w:pPr>
          </w:p>
        </w:tc>
        <w:tc>
          <w:tcPr>
            <w:tcW w:w="840" w:type="dxa"/>
            <w:vMerge w:val="continue"/>
            <w:tcBorders>
              <w:left w:val="single" w:color="auto" w:sz="4" w:space="0"/>
              <w:right w:val="single" w:color="auto" w:sz="4" w:space="0"/>
            </w:tcBorders>
            <w:vAlign w:val="center"/>
          </w:tcPr>
          <w:p>
            <w:pPr>
              <w:spacing w:line="500" w:lineRule="exact"/>
              <w:jc w:val="center"/>
              <w:rPr>
                <w:rFonts w:eastAsia="黑体"/>
                <w:color w:val="auto"/>
                <w:szCs w:val="21"/>
                <w:highlight w:val="none"/>
              </w:rPr>
            </w:pPr>
          </w:p>
        </w:tc>
        <w:tc>
          <w:tcPr>
            <w:tcW w:w="1515" w:type="dxa"/>
            <w:vMerge w:val="continue"/>
            <w:tcBorders>
              <w:left w:val="single" w:color="auto" w:sz="4" w:space="0"/>
              <w:right w:val="single" w:color="auto" w:sz="4" w:space="0"/>
            </w:tcBorders>
            <w:vAlign w:val="center"/>
          </w:tcPr>
          <w:p>
            <w:pPr>
              <w:spacing w:line="500" w:lineRule="exact"/>
              <w:jc w:val="center"/>
              <w:rPr>
                <w:rFonts w:eastAsia="黑体"/>
                <w:color w:val="auto"/>
                <w:szCs w:val="21"/>
                <w:highlight w:val="none"/>
              </w:rPr>
            </w:pPr>
          </w:p>
        </w:tc>
        <w:tc>
          <w:tcPr>
            <w:tcW w:w="1470" w:type="dxa"/>
            <w:tcBorders>
              <w:top w:val="single" w:color="000000" w:sz="2" w:space="0"/>
              <w:left w:val="single" w:color="auto" w:sz="4" w:space="0"/>
              <w:right w:val="single" w:color="000000" w:sz="2" w:space="0"/>
            </w:tcBorders>
          </w:tcPr>
          <w:p>
            <w:pPr>
              <w:spacing w:line="500" w:lineRule="exact"/>
              <w:jc w:val="center"/>
              <w:rPr>
                <w:rFonts w:eastAsia="黑体"/>
                <w:color w:val="auto"/>
                <w:szCs w:val="21"/>
                <w:highlight w:val="none"/>
              </w:rPr>
            </w:pPr>
            <w:r>
              <w:rPr>
                <w:rFonts w:hint="eastAsia" w:eastAsia="黑体"/>
                <w:color w:val="auto"/>
                <w:szCs w:val="21"/>
                <w:highlight w:val="none"/>
              </w:rPr>
              <w:t>包1</w:t>
            </w:r>
          </w:p>
        </w:tc>
        <w:tc>
          <w:tcPr>
            <w:tcW w:w="1350" w:type="dxa"/>
            <w:tcBorders>
              <w:top w:val="single" w:color="000000" w:sz="2" w:space="0"/>
              <w:left w:val="single" w:color="000000" w:sz="2" w:space="0"/>
              <w:right w:val="single" w:color="000000" w:sz="2" w:space="0"/>
            </w:tcBorders>
          </w:tcPr>
          <w:p>
            <w:pPr>
              <w:spacing w:line="500" w:lineRule="exact"/>
              <w:jc w:val="center"/>
              <w:rPr>
                <w:rFonts w:eastAsia="黑体"/>
                <w:color w:val="auto"/>
                <w:szCs w:val="21"/>
                <w:highlight w:val="none"/>
              </w:rPr>
            </w:pPr>
            <w:r>
              <w:rPr>
                <w:rFonts w:hint="eastAsia" w:eastAsia="黑体"/>
                <w:color w:val="auto"/>
                <w:szCs w:val="21"/>
                <w:highlight w:val="none"/>
              </w:rPr>
              <w:t>包2</w:t>
            </w:r>
          </w:p>
        </w:tc>
        <w:tc>
          <w:tcPr>
            <w:tcW w:w="1395" w:type="dxa"/>
            <w:tcBorders>
              <w:top w:val="single" w:color="000000" w:sz="2" w:space="0"/>
              <w:left w:val="single" w:color="000000" w:sz="2" w:space="0"/>
              <w:right w:val="single" w:color="000000" w:sz="2" w:space="0"/>
            </w:tcBorders>
          </w:tcPr>
          <w:p>
            <w:pPr>
              <w:spacing w:line="500" w:lineRule="exact"/>
              <w:jc w:val="center"/>
              <w:rPr>
                <w:rFonts w:eastAsia="黑体"/>
                <w:color w:val="auto"/>
                <w:szCs w:val="21"/>
                <w:highlight w:val="none"/>
              </w:rPr>
            </w:pPr>
            <w:r>
              <w:rPr>
                <w:rFonts w:hint="eastAsia" w:eastAsia="黑体"/>
                <w:color w:val="auto"/>
                <w:szCs w:val="21"/>
                <w:highlight w:val="none"/>
              </w:rPr>
              <w:t>包3</w:t>
            </w:r>
          </w:p>
        </w:tc>
        <w:tc>
          <w:tcPr>
            <w:tcW w:w="1428" w:type="dxa"/>
            <w:tcBorders>
              <w:top w:val="single" w:color="000000" w:sz="2" w:space="0"/>
              <w:left w:val="single" w:color="000000" w:sz="2" w:space="0"/>
              <w:right w:val="single" w:color="000000" w:sz="2" w:space="0"/>
            </w:tcBorders>
          </w:tcPr>
          <w:p>
            <w:pPr>
              <w:spacing w:line="500" w:lineRule="exact"/>
              <w:jc w:val="center"/>
              <w:rPr>
                <w:rFonts w:eastAsia="黑体"/>
                <w:color w:val="auto"/>
                <w:szCs w:val="21"/>
                <w:highlight w:val="none"/>
              </w:rPr>
            </w:pPr>
            <w:r>
              <w:rPr>
                <w:rFonts w:hint="eastAsia" w:eastAsia="黑体"/>
                <w:color w:val="auto"/>
                <w:szCs w:val="21"/>
                <w:highlight w:val="none"/>
              </w:rPr>
              <w:t>包4</w:t>
            </w:r>
          </w:p>
        </w:tc>
      </w:tr>
      <w:tr>
        <w:tblPrEx>
          <w:tblCellMar>
            <w:top w:w="0" w:type="dxa"/>
            <w:left w:w="108" w:type="dxa"/>
            <w:bottom w:w="0" w:type="dxa"/>
            <w:right w:w="108" w:type="dxa"/>
          </w:tblCellMar>
        </w:tblPrEx>
        <w:trPr>
          <w:trHeight w:val="535" w:hRule="atLeast"/>
          <w:jc w:val="center"/>
        </w:trPr>
        <w:tc>
          <w:tcPr>
            <w:tcW w:w="817"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2718"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0"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470" w:type="dxa"/>
            <w:tcBorders>
              <w:top w:val="single" w:color="auto" w:sz="4" w:space="0"/>
              <w:left w:val="single" w:color="auto" w:sz="4" w:space="0"/>
              <w:bottom w:val="single" w:color="auto" w:sz="4" w:space="0"/>
              <w:right w:val="single" w:color="000000" w:sz="2" w:space="0"/>
            </w:tcBorders>
          </w:tcPr>
          <w:p>
            <w:pPr>
              <w:spacing w:line="500" w:lineRule="exact"/>
              <w:jc w:val="center"/>
              <w:rPr>
                <w:color w:val="auto"/>
                <w:szCs w:val="21"/>
                <w:highlight w:val="none"/>
              </w:rPr>
            </w:pPr>
          </w:p>
        </w:tc>
        <w:tc>
          <w:tcPr>
            <w:tcW w:w="1350" w:type="dxa"/>
            <w:tcBorders>
              <w:top w:val="single" w:color="auto" w:sz="4" w:space="0"/>
              <w:left w:val="single" w:color="000000" w:sz="2" w:space="0"/>
              <w:bottom w:val="single" w:color="auto" w:sz="4" w:space="0"/>
              <w:right w:val="single" w:color="000000" w:sz="2" w:space="0"/>
            </w:tcBorders>
          </w:tcPr>
          <w:p>
            <w:pPr>
              <w:spacing w:line="500" w:lineRule="exact"/>
              <w:jc w:val="center"/>
              <w:rPr>
                <w:color w:val="auto"/>
                <w:szCs w:val="21"/>
                <w:highlight w:val="none"/>
              </w:rPr>
            </w:pPr>
          </w:p>
        </w:tc>
        <w:tc>
          <w:tcPr>
            <w:tcW w:w="1395" w:type="dxa"/>
            <w:tcBorders>
              <w:top w:val="single" w:color="auto" w:sz="4" w:space="0"/>
              <w:left w:val="single" w:color="000000" w:sz="2" w:space="0"/>
              <w:bottom w:val="single" w:color="auto" w:sz="4" w:space="0"/>
              <w:right w:val="single" w:color="000000" w:sz="2" w:space="0"/>
            </w:tcBorders>
          </w:tcPr>
          <w:p>
            <w:pPr>
              <w:spacing w:line="500" w:lineRule="exact"/>
              <w:jc w:val="center"/>
              <w:rPr>
                <w:color w:val="auto"/>
                <w:szCs w:val="21"/>
                <w:highlight w:val="none"/>
              </w:rPr>
            </w:pPr>
          </w:p>
        </w:tc>
        <w:tc>
          <w:tcPr>
            <w:tcW w:w="1428" w:type="dxa"/>
            <w:tcBorders>
              <w:top w:val="single" w:color="auto" w:sz="4" w:space="0"/>
              <w:left w:val="single" w:color="000000" w:sz="2" w:space="0"/>
              <w:bottom w:val="single" w:color="auto" w:sz="4" w:space="0"/>
              <w:right w:val="single" w:color="000000" w:sz="2" w:space="0"/>
            </w:tcBorders>
          </w:tcPr>
          <w:p>
            <w:pPr>
              <w:spacing w:line="500" w:lineRule="exact"/>
              <w:jc w:val="center"/>
              <w:rPr>
                <w:color w:val="auto"/>
                <w:szCs w:val="21"/>
                <w:highlight w:val="none"/>
              </w:rPr>
            </w:pPr>
          </w:p>
        </w:tc>
      </w:tr>
      <w:tr>
        <w:tblPrEx>
          <w:tblCellMar>
            <w:top w:w="0" w:type="dxa"/>
            <w:left w:w="108" w:type="dxa"/>
            <w:bottom w:w="0" w:type="dxa"/>
            <w:right w:w="108" w:type="dxa"/>
          </w:tblCellMar>
        </w:tblPrEx>
        <w:trPr>
          <w:trHeight w:val="550" w:hRule="atLeast"/>
          <w:jc w:val="center"/>
        </w:trPr>
        <w:tc>
          <w:tcPr>
            <w:tcW w:w="817"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2718"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0"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470" w:type="dxa"/>
            <w:tcBorders>
              <w:top w:val="single" w:color="auto" w:sz="4" w:space="0"/>
              <w:left w:val="single" w:color="auto" w:sz="4" w:space="0"/>
              <w:bottom w:val="single" w:color="auto" w:sz="4" w:space="0"/>
              <w:right w:val="single" w:color="000000" w:sz="2" w:space="0"/>
            </w:tcBorders>
          </w:tcPr>
          <w:p>
            <w:pPr>
              <w:spacing w:line="500" w:lineRule="exact"/>
              <w:jc w:val="center"/>
              <w:rPr>
                <w:color w:val="auto"/>
                <w:szCs w:val="21"/>
                <w:highlight w:val="none"/>
                <w:u w:val="single"/>
              </w:rPr>
            </w:pPr>
          </w:p>
        </w:tc>
        <w:tc>
          <w:tcPr>
            <w:tcW w:w="1350" w:type="dxa"/>
            <w:tcBorders>
              <w:top w:val="single" w:color="auto" w:sz="4" w:space="0"/>
              <w:left w:val="single" w:color="000000" w:sz="2" w:space="0"/>
              <w:bottom w:val="single" w:color="auto" w:sz="4" w:space="0"/>
              <w:right w:val="single" w:color="000000" w:sz="2" w:space="0"/>
            </w:tcBorders>
          </w:tcPr>
          <w:p>
            <w:pPr>
              <w:spacing w:line="500" w:lineRule="exact"/>
              <w:jc w:val="center"/>
              <w:rPr>
                <w:color w:val="auto"/>
                <w:szCs w:val="21"/>
                <w:highlight w:val="none"/>
                <w:u w:val="single"/>
              </w:rPr>
            </w:pPr>
          </w:p>
        </w:tc>
        <w:tc>
          <w:tcPr>
            <w:tcW w:w="1395" w:type="dxa"/>
            <w:tcBorders>
              <w:top w:val="single" w:color="auto" w:sz="4" w:space="0"/>
              <w:left w:val="single" w:color="000000" w:sz="2" w:space="0"/>
              <w:bottom w:val="single" w:color="auto" w:sz="4" w:space="0"/>
              <w:right w:val="single" w:color="000000" w:sz="2" w:space="0"/>
            </w:tcBorders>
          </w:tcPr>
          <w:p>
            <w:pPr>
              <w:spacing w:line="500" w:lineRule="exact"/>
              <w:jc w:val="center"/>
              <w:rPr>
                <w:color w:val="auto"/>
                <w:szCs w:val="21"/>
                <w:highlight w:val="none"/>
                <w:u w:val="single"/>
              </w:rPr>
            </w:pPr>
          </w:p>
        </w:tc>
        <w:tc>
          <w:tcPr>
            <w:tcW w:w="1428" w:type="dxa"/>
            <w:tcBorders>
              <w:top w:val="single" w:color="auto" w:sz="4" w:space="0"/>
              <w:left w:val="single" w:color="000000" w:sz="2" w:space="0"/>
              <w:bottom w:val="single" w:color="auto" w:sz="4" w:space="0"/>
              <w:right w:val="single" w:color="000000" w:sz="2" w:space="0"/>
            </w:tcBorders>
          </w:tcPr>
          <w:p>
            <w:pPr>
              <w:spacing w:line="500" w:lineRule="exact"/>
              <w:jc w:val="center"/>
              <w:rPr>
                <w:color w:val="auto"/>
                <w:szCs w:val="21"/>
                <w:highlight w:val="none"/>
                <w:u w:val="single"/>
              </w:rPr>
            </w:pPr>
          </w:p>
        </w:tc>
      </w:tr>
      <w:tr>
        <w:tblPrEx>
          <w:tblCellMar>
            <w:top w:w="0" w:type="dxa"/>
            <w:left w:w="108" w:type="dxa"/>
            <w:bottom w:w="0" w:type="dxa"/>
            <w:right w:w="108" w:type="dxa"/>
          </w:tblCellMar>
        </w:tblPrEx>
        <w:trPr>
          <w:trHeight w:val="565" w:hRule="atLeast"/>
          <w:jc w:val="center"/>
        </w:trPr>
        <w:tc>
          <w:tcPr>
            <w:tcW w:w="817"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2718"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0"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470" w:type="dxa"/>
            <w:tcBorders>
              <w:top w:val="single" w:color="auto" w:sz="4" w:space="0"/>
              <w:left w:val="single" w:color="auto" w:sz="4" w:space="0"/>
              <w:bottom w:val="single" w:color="auto" w:sz="4" w:space="0"/>
              <w:right w:val="single" w:color="000000" w:sz="2" w:space="0"/>
            </w:tcBorders>
          </w:tcPr>
          <w:p>
            <w:pPr>
              <w:spacing w:line="500" w:lineRule="exact"/>
              <w:jc w:val="left"/>
              <w:rPr>
                <w:color w:val="auto"/>
                <w:szCs w:val="21"/>
                <w:highlight w:val="none"/>
                <w:u w:val="single"/>
              </w:rPr>
            </w:pPr>
          </w:p>
        </w:tc>
        <w:tc>
          <w:tcPr>
            <w:tcW w:w="1350"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395"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428"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r>
      <w:tr>
        <w:tblPrEx>
          <w:tblCellMar>
            <w:top w:w="0" w:type="dxa"/>
            <w:left w:w="108" w:type="dxa"/>
            <w:bottom w:w="0" w:type="dxa"/>
            <w:right w:w="108" w:type="dxa"/>
          </w:tblCellMar>
        </w:tblPrEx>
        <w:trPr>
          <w:trHeight w:val="525" w:hRule="atLeast"/>
          <w:jc w:val="center"/>
        </w:trPr>
        <w:tc>
          <w:tcPr>
            <w:tcW w:w="817"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2718"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0"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470" w:type="dxa"/>
            <w:tcBorders>
              <w:top w:val="single" w:color="auto" w:sz="4" w:space="0"/>
              <w:left w:val="single" w:color="auto" w:sz="4" w:space="0"/>
              <w:bottom w:val="single" w:color="auto" w:sz="4" w:space="0"/>
              <w:right w:val="single" w:color="000000" w:sz="2" w:space="0"/>
            </w:tcBorders>
          </w:tcPr>
          <w:p>
            <w:pPr>
              <w:spacing w:line="500" w:lineRule="exact"/>
              <w:jc w:val="left"/>
              <w:rPr>
                <w:color w:val="auto"/>
                <w:szCs w:val="21"/>
                <w:highlight w:val="none"/>
                <w:u w:val="single"/>
              </w:rPr>
            </w:pPr>
          </w:p>
        </w:tc>
        <w:tc>
          <w:tcPr>
            <w:tcW w:w="1350"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395"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428"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r>
      <w:tr>
        <w:tblPrEx>
          <w:tblCellMar>
            <w:top w:w="0" w:type="dxa"/>
            <w:left w:w="108" w:type="dxa"/>
            <w:bottom w:w="0" w:type="dxa"/>
            <w:right w:w="108" w:type="dxa"/>
          </w:tblCellMar>
        </w:tblPrEx>
        <w:trPr>
          <w:trHeight w:val="540" w:hRule="atLeast"/>
          <w:jc w:val="center"/>
        </w:trPr>
        <w:tc>
          <w:tcPr>
            <w:tcW w:w="817"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2718"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0"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470" w:type="dxa"/>
            <w:tcBorders>
              <w:top w:val="single" w:color="auto" w:sz="4" w:space="0"/>
              <w:left w:val="single" w:color="auto" w:sz="4" w:space="0"/>
              <w:bottom w:val="single" w:color="auto" w:sz="4" w:space="0"/>
              <w:right w:val="single" w:color="000000" w:sz="2" w:space="0"/>
            </w:tcBorders>
          </w:tcPr>
          <w:p>
            <w:pPr>
              <w:spacing w:line="500" w:lineRule="exact"/>
              <w:jc w:val="left"/>
              <w:rPr>
                <w:color w:val="auto"/>
                <w:szCs w:val="21"/>
                <w:highlight w:val="none"/>
                <w:u w:val="single"/>
              </w:rPr>
            </w:pPr>
          </w:p>
        </w:tc>
        <w:tc>
          <w:tcPr>
            <w:tcW w:w="1350"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395"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428"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r>
      <w:tr>
        <w:tblPrEx>
          <w:tblCellMar>
            <w:top w:w="0" w:type="dxa"/>
            <w:left w:w="108" w:type="dxa"/>
            <w:bottom w:w="0" w:type="dxa"/>
            <w:right w:w="108" w:type="dxa"/>
          </w:tblCellMar>
        </w:tblPrEx>
        <w:trPr>
          <w:trHeight w:val="480" w:hRule="atLeast"/>
          <w:jc w:val="center"/>
        </w:trPr>
        <w:tc>
          <w:tcPr>
            <w:tcW w:w="817"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2718"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0"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470" w:type="dxa"/>
            <w:tcBorders>
              <w:top w:val="single" w:color="auto" w:sz="4" w:space="0"/>
              <w:left w:val="single" w:color="auto" w:sz="4" w:space="0"/>
              <w:bottom w:val="single" w:color="auto" w:sz="4" w:space="0"/>
              <w:right w:val="single" w:color="000000" w:sz="2" w:space="0"/>
            </w:tcBorders>
          </w:tcPr>
          <w:p>
            <w:pPr>
              <w:spacing w:line="500" w:lineRule="exact"/>
              <w:jc w:val="left"/>
              <w:rPr>
                <w:color w:val="auto"/>
                <w:szCs w:val="21"/>
                <w:highlight w:val="none"/>
                <w:u w:val="single"/>
              </w:rPr>
            </w:pPr>
          </w:p>
        </w:tc>
        <w:tc>
          <w:tcPr>
            <w:tcW w:w="1350"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395"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428"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r>
      <w:tr>
        <w:tblPrEx>
          <w:tblCellMar>
            <w:top w:w="0" w:type="dxa"/>
            <w:left w:w="108" w:type="dxa"/>
            <w:bottom w:w="0" w:type="dxa"/>
            <w:right w:w="108" w:type="dxa"/>
          </w:tblCellMar>
        </w:tblPrEx>
        <w:trPr>
          <w:trHeight w:val="480" w:hRule="atLeast"/>
          <w:jc w:val="center"/>
        </w:trPr>
        <w:tc>
          <w:tcPr>
            <w:tcW w:w="817"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2718"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0"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470" w:type="dxa"/>
            <w:tcBorders>
              <w:top w:val="single" w:color="auto" w:sz="4" w:space="0"/>
              <w:left w:val="single" w:color="auto" w:sz="4" w:space="0"/>
              <w:bottom w:val="single" w:color="auto" w:sz="4" w:space="0"/>
              <w:right w:val="single" w:color="000000" w:sz="2" w:space="0"/>
            </w:tcBorders>
          </w:tcPr>
          <w:p>
            <w:pPr>
              <w:spacing w:line="500" w:lineRule="exact"/>
              <w:jc w:val="left"/>
              <w:rPr>
                <w:color w:val="auto"/>
                <w:szCs w:val="21"/>
                <w:highlight w:val="none"/>
                <w:u w:val="single"/>
              </w:rPr>
            </w:pPr>
          </w:p>
        </w:tc>
        <w:tc>
          <w:tcPr>
            <w:tcW w:w="1350"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395"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428"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r>
      <w:tr>
        <w:tblPrEx>
          <w:tblCellMar>
            <w:top w:w="0" w:type="dxa"/>
            <w:left w:w="108" w:type="dxa"/>
            <w:bottom w:w="0" w:type="dxa"/>
            <w:right w:w="108" w:type="dxa"/>
          </w:tblCellMar>
        </w:tblPrEx>
        <w:trPr>
          <w:trHeight w:val="560" w:hRule="atLeast"/>
          <w:jc w:val="center"/>
        </w:trPr>
        <w:tc>
          <w:tcPr>
            <w:tcW w:w="817"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2718"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840"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515" w:type="dxa"/>
            <w:tcBorders>
              <w:top w:val="single" w:color="auto" w:sz="4" w:space="0"/>
              <w:left w:val="single" w:color="auto" w:sz="4" w:space="0"/>
              <w:bottom w:val="single" w:color="auto" w:sz="4" w:space="0"/>
              <w:right w:val="single" w:color="auto" w:sz="4" w:space="0"/>
            </w:tcBorders>
          </w:tcPr>
          <w:p>
            <w:pPr>
              <w:spacing w:line="500" w:lineRule="exact"/>
              <w:jc w:val="left"/>
              <w:rPr>
                <w:color w:val="auto"/>
                <w:szCs w:val="21"/>
                <w:highlight w:val="none"/>
              </w:rPr>
            </w:pPr>
          </w:p>
        </w:tc>
        <w:tc>
          <w:tcPr>
            <w:tcW w:w="1470" w:type="dxa"/>
            <w:tcBorders>
              <w:top w:val="single" w:color="auto" w:sz="4" w:space="0"/>
              <w:left w:val="single" w:color="auto" w:sz="4" w:space="0"/>
              <w:bottom w:val="single" w:color="auto" w:sz="4" w:space="0"/>
              <w:right w:val="single" w:color="000000" w:sz="2" w:space="0"/>
            </w:tcBorders>
          </w:tcPr>
          <w:p>
            <w:pPr>
              <w:spacing w:line="500" w:lineRule="exact"/>
              <w:jc w:val="left"/>
              <w:rPr>
                <w:color w:val="auto"/>
                <w:szCs w:val="21"/>
                <w:highlight w:val="none"/>
                <w:u w:val="single"/>
              </w:rPr>
            </w:pPr>
          </w:p>
        </w:tc>
        <w:tc>
          <w:tcPr>
            <w:tcW w:w="1350"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395"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c>
          <w:tcPr>
            <w:tcW w:w="1428" w:type="dxa"/>
            <w:tcBorders>
              <w:top w:val="single" w:color="auto" w:sz="4" w:space="0"/>
              <w:left w:val="single" w:color="000000" w:sz="2" w:space="0"/>
              <w:bottom w:val="single" w:color="auto" w:sz="4" w:space="0"/>
              <w:right w:val="single" w:color="000000" w:sz="2" w:space="0"/>
            </w:tcBorders>
          </w:tcPr>
          <w:p>
            <w:pPr>
              <w:spacing w:line="500" w:lineRule="exact"/>
              <w:jc w:val="left"/>
              <w:rPr>
                <w:color w:val="auto"/>
                <w:szCs w:val="21"/>
                <w:highlight w:val="none"/>
                <w:u w:val="single"/>
              </w:rPr>
            </w:pPr>
          </w:p>
        </w:tc>
      </w:tr>
    </w:tbl>
    <w:p>
      <w:pPr>
        <w:spacing w:line="440" w:lineRule="exact"/>
        <w:rPr>
          <w:color w:val="auto"/>
          <w:highlight w:val="none"/>
        </w:rPr>
      </w:pPr>
    </w:p>
    <w:p>
      <w:pPr>
        <w:spacing w:line="440" w:lineRule="exact"/>
        <w:rPr>
          <w:color w:val="auto"/>
          <w:highlight w:val="none"/>
          <w:u w:val="single"/>
        </w:rPr>
      </w:pPr>
      <w:r>
        <w:rPr>
          <w:rFonts w:hint="eastAsia"/>
          <w:color w:val="auto"/>
          <w:highlight w:val="none"/>
        </w:rPr>
        <w:t>采购人代表：</w:t>
      </w:r>
      <w:r>
        <w:rPr>
          <w:rFonts w:hint="eastAsia"/>
          <w:color w:val="auto"/>
          <w:highlight w:val="none"/>
          <w:u w:val="single"/>
        </w:rPr>
        <w:t xml:space="preserve">          </w:t>
      </w:r>
      <w:r>
        <w:rPr>
          <w:rFonts w:hint="eastAsia"/>
          <w:color w:val="auto"/>
          <w:highlight w:val="none"/>
        </w:rPr>
        <w:t xml:space="preserve"> 记录人：</w:t>
      </w:r>
      <w:r>
        <w:rPr>
          <w:rFonts w:hint="eastAsia"/>
          <w:color w:val="auto"/>
          <w:highlight w:val="none"/>
          <w:u w:val="single"/>
        </w:rPr>
        <w:t xml:space="preserve">         </w:t>
      </w:r>
      <w:r>
        <w:rPr>
          <w:rFonts w:hint="eastAsia"/>
          <w:color w:val="auto"/>
          <w:highlight w:val="none"/>
        </w:rPr>
        <w:t xml:space="preserve"> 监督人：</w:t>
      </w:r>
      <w:r>
        <w:rPr>
          <w:rFonts w:hint="eastAsia"/>
          <w:color w:val="auto"/>
          <w:highlight w:val="none"/>
          <w:u w:val="single"/>
        </w:rPr>
        <w:t xml:space="preserve">            </w:t>
      </w:r>
    </w:p>
    <w:p>
      <w:pPr>
        <w:spacing w:line="440" w:lineRule="exact"/>
        <w:jc w:val="right"/>
        <w:rPr>
          <w:color w:val="auto"/>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720" w:num="1"/>
          <w:docGrid w:type="linesAndChars" w:linePitch="312" w:charSpace="0"/>
        </w:sectPr>
      </w:pPr>
      <w:r>
        <w:rPr>
          <w:rFonts w:hint="eastAsia"/>
          <w:color w:val="auto"/>
          <w:highlight w:val="none"/>
        </w:rPr>
        <w:t xml:space="preserve">                                                     </w:t>
      </w:r>
      <w:r>
        <w:rPr>
          <w:rFonts w:hint="eastAsia"/>
          <w:color w:val="auto"/>
          <w:highlight w:val="none"/>
          <w:u w:val="single"/>
        </w:rPr>
        <w:t xml:space="preserve">      </w:t>
      </w:r>
      <w:r>
        <w:rPr>
          <w:rFonts w:hint="eastAsia"/>
          <w:color w:val="auto"/>
          <w:highlight w:val="none"/>
        </w:rPr>
        <w:t>年</w:t>
      </w:r>
      <w:r>
        <w:rPr>
          <w:rFonts w:hint="eastAsia"/>
          <w:color w:val="auto"/>
          <w:highlight w:val="none"/>
          <w:u w:val="single"/>
        </w:rPr>
        <w:t xml:space="preserve">      </w:t>
      </w:r>
      <w:r>
        <w:rPr>
          <w:rFonts w:hint="eastAsia"/>
          <w:color w:val="auto"/>
          <w:highlight w:val="none"/>
        </w:rPr>
        <w:t xml:space="preserve">月 </w:t>
      </w:r>
      <w:r>
        <w:rPr>
          <w:rFonts w:hint="eastAsia"/>
          <w:color w:val="auto"/>
          <w:highlight w:val="none"/>
          <w:u w:val="single"/>
        </w:rPr>
        <w:t xml:space="preserve">      </w:t>
      </w:r>
      <w:r>
        <w:rPr>
          <w:rFonts w:hint="eastAsia"/>
          <w:color w:val="auto"/>
          <w:highlight w:val="none"/>
        </w:rPr>
        <w:t>日</w:t>
      </w:r>
    </w:p>
    <w:bookmarkEnd w:id="1236"/>
    <w:bookmarkEnd w:id="1237"/>
    <w:bookmarkEnd w:id="1238"/>
    <w:bookmarkEnd w:id="1239"/>
    <w:p>
      <w:pPr>
        <w:pStyle w:val="3"/>
        <w:numPr>
          <w:ilvl w:val="0"/>
          <w:numId w:val="5"/>
        </w:numPr>
        <w:spacing w:line="360" w:lineRule="auto"/>
        <w:jc w:val="center"/>
        <w:rPr>
          <w:color w:val="auto"/>
          <w:highlight w:val="none"/>
        </w:rPr>
      </w:pPr>
      <w:bookmarkStart w:id="1269" w:name="_Toc4749"/>
      <w:bookmarkStart w:id="1270" w:name="_Toc19361"/>
      <w:bookmarkStart w:id="1271" w:name="_Toc12994"/>
      <w:bookmarkStart w:id="1272" w:name="_Toc27418"/>
      <w:bookmarkStart w:id="1273" w:name="_Toc6089"/>
      <w:bookmarkStart w:id="1274" w:name="_Toc20408"/>
      <w:bookmarkStart w:id="1275" w:name="_Toc524531437"/>
      <w:bookmarkStart w:id="1276" w:name="_Toc20280"/>
      <w:bookmarkStart w:id="1277" w:name="_Toc8634"/>
      <w:bookmarkStart w:id="1278" w:name="_Toc27666"/>
      <w:bookmarkStart w:id="1279" w:name="_Toc4833"/>
      <w:bookmarkStart w:id="1280" w:name="_Toc2698"/>
      <w:bookmarkStart w:id="1281" w:name="_Toc27009"/>
      <w:bookmarkStart w:id="1282" w:name="_Toc20774"/>
      <w:bookmarkStart w:id="1283" w:name="_Toc27620"/>
      <w:bookmarkStart w:id="1284" w:name="_Toc22763"/>
      <w:bookmarkStart w:id="1285" w:name="_Toc21891"/>
      <w:r>
        <w:rPr>
          <w:rFonts w:hint="eastAsia" w:ascii="宋体" w:hAnsi="宋体"/>
          <w:color w:val="auto"/>
          <w:highlight w:val="none"/>
        </w:rPr>
        <w:t>评审办法</w:t>
      </w:r>
      <w:bookmarkEnd w:id="1240"/>
      <w:bookmarkEnd w:id="1241"/>
      <w:bookmarkEnd w:id="1242"/>
      <w:bookmarkEnd w:id="1243"/>
      <w:bookmarkEnd w:id="1244"/>
      <w:bookmarkEnd w:id="1245"/>
      <w:bookmarkEnd w:id="1246"/>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pPr>
        <w:pStyle w:val="27"/>
        <w:keepNext w:val="0"/>
        <w:keepLines w:val="0"/>
        <w:spacing w:before="20" w:after="20" w:line="360" w:lineRule="auto"/>
        <w:jc w:val="left"/>
        <w:outlineLvl w:val="9"/>
        <w:rPr>
          <w:rFonts w:ascii="宋体" w:hAnsi="宋体" w:eastAsia="宋体"/>
          <w:color w:val="auto"/>
          <w:highlight w:val="none"/>
        </w:rPr>
      </w:pPr>
      <w:bookmarkStart w:id="1286" w:name="_Toc19220"/>
      <w:bookmarkStart w:id="1287" w:name="_Toc23150"/>
      <w:bookmarkStart w:id="1288" w:name="_Toc20313"/>
      <w:bookmarkStart w:id="1289" w:name="_Toc27683"/>
      <w:bookmarkStart w:id="1290" w:name="_Toc14667"/>
      <w:bookmarkStart w:id="1291" w:name="_Toc31239"/>
      <w:bookmarkStart w:id="1292" w:name="_Toc3201"/>
      <w:bookmarkStart w:id="1293" w:name="_Toc7994"/>
      <w:bookmarkStart w:id="1294" w:name="_Toc29901"/>
      <w:bookmarkStart w:id="1295" w:name="_Toc11417"/>
      <w:bookmarkStart w:id="1296" w:name="_Toc11818"/>
      <w:bookmarkStart w:id="1297" w:name="_Toc15539"/>
      <w:bookmarkStart w:id="1298" w:name="_Toc17989"/>
      <w:bookmarkStart w:id="1299" w:name="_Toc524531438"/>
      <w:bookmarkStart w:id="1300" w:name="_Toc23604"/>
      <w:bookmarkStart w:id="1301" w:name="_Toc30707"/>
      <w:bookmarkStart w:id="1302" w:name="_Toc31989"/>
      <w:r>
        <w:rPr>
          <w:rFonts w:hint="eastAsia" w:ascii="宋体" w:hAnsi="宋体" w:eastAsia="宋体"/>
          <w:color w:val="auto"/>
          <w:highlight w:val="none"/>
        </w:rPr>
        <w:t>一、包一评审办法（综合评估法）</w:t>
      </w:r>
      <w:bookmarkEnd w:id="1286"/>
      <w:bookmarkEnd w:id="1287"/>
      <w:bookmarkEnd w:id="1288"/>
      <w:bookmarkEnd w:id="1289"/>
      <w:bookmarkEnd w:id="1290"/>
      <w:bookmarkEnd w:id="1291"/>
      <w:bookmarkEnd w:id="1292"/>
      <w:bookmarkEnd w:id="1293"/>
      <w:bookmarkEnd w:id="1294"/>
      <w:bookmarkEnd w:id="1295"/>
      <w:bookmarkEnd w:id="1296"/>
    </w:p>
    <w:p>
      <w:pPr>
        <w:pStyle w:val="4"/>
        <w:spacing w:before="20" w:after="20" w:line="360" w:lineRule="auto"/>
        <w:rPr>
          <w:rFonts w:ascii="宋体" w:hAnsi="宋体" w:eastAsia="宋体"/>
          <w:color w:val="auto"/>
          <w:highlight w:val="none"/>
        </w:rPr>
      </w:pPr>
      <w:bookmarkStart w:id="1303" w:name="_Toc2346"/>
      <w:bookmarkStart w:id="1304" w:name="_Toc22496"/>
      <w:bookmarkStart w:id="1305" w:name="_Toc8514"/>
      <w:bookmarkStart w:id="1306" w:name="_Toc12805"/>
      <w:bookmarkStart w:id="1307" w:name="_Toc6260"/>
      <w:bookmarkStart w:id="1308" w:name="_Toc734"/>
      <w:bookmarkStart w:id="1309" w:name="_Toc28807"/>
      <w:bookmarkStart w:id="1310" w:name="_Toc7775"/>
      <w:bookmarkStart w:id="1311" w:name="_Toc32157"/>
      <w:bookmarkStart w:id="1312" w:name="_Toc26169"/>
      <w:bookmarkStart w:id="1313" w:name="_Toc5757"/>
      <w:r>
        <w:rPr>
          <w:rFonts w:hint="eastAsia" w:ascii="宋体" w:hAnsi="宋体" w:eastAsia="宋体"/>
          <w:color w:val="auto"/>
          <w:highlight w:val="none"/>
        </w:rPr>
        <w:t>1. 评审程序及细则</w:t>
      </w:r>
      <w:bookmarkEnd w:id="1303"/>
      <w:bookmarkEnd w:id="1304"/>
      <w:bookmarkEnd w:id="1305"/>
      <w:bookmarkEnd w:id="1306"/>
      <w:bookmarkEnd w:id="1307"/>
      <w:bookmarkEnd w:id="1308"/>
      <w:bookmarkEnd w:id="1309"/>
      <w:bookmarkEnd w:id="1310"/>
      <w:bookmarkEnd w:id="1311"/>
      <w:bookmarkEnd w:id="1312"/>
      <w:bookmarkEnd w:id="1313"/>
    </w:p>
    <w:p>
      <w:pPr>
        <w:pStyle w:val="16"/>
        <w:numPr>
          <w:ilvl w:val="255"/>
          <w:numId w:val="0"/>
        </w:numPr>
        <w:tabs>
          <w:tab w:val="left" w:pos="420"/>
        </w:tabs>
        <w:spacing w:line="360" w:lineRule="auto"/>
        <w:ind w:firstLine="420" w:firstLineChars="200"/>
        <w:rPr>
          <w:color w:val="auto"/>
          <w:highlight w:val="none"/>
        </w:rPr>
      </w:pPr>
      <w:r>
        <w:rPr>
          <w:rFonts w:hint="eastAsia"/>
          <w:color w:val="auto"/>
          <w:highlight w:val="none"/>
        </w:rPr>
        <w:t>1.1 参选文件资格性和有效性审查：只有符合资格性和有效性审查（详见附件《资格性和有效性审查表》）的参选文件为有效文件，才能进入下一步的评审；否则为无效文件，不得进入下一步的评审。</w:t>
      </w:r>
    </w:p>
    <w:p>
      <w:pPr>
        <w:pStyle w:val="16"/>
        <w:numPr>
          <w:ilvl w:val="255"/>
          <w:numId w:val="0"/>
        </w:numPr>
        <w:tabs>
          <w:tab w:val="left" w:pos="420"/>
        </w:tabs>
        <w:spacing w:line="360" w:lineRule="auto"/>
        <w:ind w:firstLine="420" w:firstLineChars="200"/>
        <w:rPr>
          <w:rFonts w:ascii="宋体" w:hAnsi="宋体"/>
          <w:color w:val="auto"/>
          <w:highlight w:val="none"/>
        </w:rPr>
      </w:pPr>
      <w:r>
        <w:rPr>
          <w:rFonts w:hint="eastAsia"/>
          <w:color w:val="auto"/>
          <w:highlight w:val="none"/>
        </w:rPr>
        <w:t>1.2 价格评审：</w:t>
      </w:r>
      <w:r>
        <w:rPr>
          <w:rFonts w:hint="eastAsia" w:ascii="宋体" w:hAnsi="宋体"/>
          <w:color w:val="auto"/>
          <w:highlight w:val="none"/>
        </w:rPr>
        <w:t>评委对有效参选文件的价格进行比较，按参选价由低到高顺序进行排序。</w:t>
      </w:r>
    </w:p>
    <w:p>
      <w:pPr>
        <w:pStyle w:val="16"/>
        <w:numPr>
          <w:ilvl w:val="255"/>
          <w:numId w:val="0"/>
        </w:numPr>
        <w:tabs>
          <w:tab w:val="left" w:pos="420"/>
        </w:tabs>
        <w:spacing w:line="360" w:lineRule="auto"/>
        <w:ind w:firstLine="420" w:firstLineChars="200"/>
        <w:rPr>
          <w:color w:val="auto"/>
          <w:highlight w:val="none"/>
        </w:rPr>
      </w:pPr>
      <w:r>
        <w:rPr>
          <w:rFonts w:hint="eastAsia"/>
          <w:color w:val="auto"/>
          <w:highlight w:val="none"/>
        </w:rPr>
        <w:t>1.3 推荐入库单位：评审委员会按照参选文件的报价、财务状况、服务案例等进行评审，以综合投票的方式推荐若干名参选单位入围供应商资格库，并撰写报告。（评委票数过半即可入围）</w:t>
      </w:r>
    </w:p>
    <w:p>
      <w:pPr>
        <w:pStyle w:val="16"/>
        <w:numPr>
          <w:ilvl w:val="255"/>
          <w:numId w:val="0"/>
        </w:numPr>
        <w:tabs>
          <w:tab w:val="left" w:pos="420"/>
        </w:tabs>
        <w:spacing w:line="360" w:lineRule="auto"/>
        <w:ind w:firstLine="420" w:firstLineChars="200"/>
        <w:rPr>
          <w:rFonts w:hint="eastAsia"/>
          <w:color w:val="auto"/>
          <w:highlight w:val="none"/>
          <w:lang w:eastAsia="zh-CN"/>
        </w:rPr>
      </w:pPr>
      <w:r>
        <w:rPr>
          <w:rFonts w:hint="eastAsia"/>
          <w:color w:val="auto"/>
          <w:highlight w:val="none"/>
        </w:rPr>
        <w:t>1.4 入围供应商中参选</w:t>
      </w:r>
      <w:r>
        <w:rPr>
          <w:rFonts w:hint="eastAsia"/>
          <w:color w:val="auto"/>
          <w:highlight w:val="none"/>
          <w:lang w:eastAsia="zh-CN"/>
        </w:rPr>
        <w:t>总额报</w:t>
      </w:r>
      <w:r>
        <w:rPr>
          <w:rFonts w:hint="eastAsia"/>
          <w:color w:val="auto"/>
          <w:highlight w:val="none"/>
        </w:rPr>
        <w:t>价</w:t>
      </w:r>
      <w:r>
        <w:rPr>
          <w:rFonts w:hint="eastAsia"/>
          <w:color w:val="auto"/>
          <w:highlight w:val="none"/>
          <w:lang w:eastAsia="zh-CN"/>
        </w:rPr>
        <w:t>次</w:t>
      </w:r>
      <w:r>
        <w:rPr>
          <w:rFonts w:hint="eastAsia"/>
          <w:color w:val="auto"/>
          <w:highlight w:val="none"/>
          <w:lang w:val="en-US" w:eastAsia="zh-CN"/>
        </w:rPr>
        <w:t>低</w:t>
      </w:r>
      <w:r>
        <w:rPr>
          <w:rFonts w:hint="eastAsia"/>
          <w:color w:val="auto"/>
          <w:highlight w:val="none"/>
          <w:lang w:eastAsia="zh-CN"/>
        </w:rPr>
        <w:t>和三低的两个企业为</w:t>
      </w:r>
      <w:r>
        <w:rPr>
          <w:rFonts w:hint="eastAsia"/>
          <w:color w:val="auto"/>
          <w:highlight w:val="none"/>
        </w:rPr>
        <w:t>包一组第一期（两个月）的食材供应商</w:t>
      </w:r>
      <w:r>
        <w:rPr>
          <w:rFonts w:hint="eastAsia"/>
          <w:color w:val="auto"/>
          <w:highlight w:val="none"/>
          <w:lang w:eastAsia="zh-CN"/>
        </w:rPr>
        <w:t>。</w:t>
      </w:r>
    </w:p>
    <w:p>
      <w:pPr>
        <w:pStyle w:val="16"/>
        <w:numPr>
          <w:ilvl w:val="255"/>
          <w:numId w:val="0"/>
        </w:numPr>
        <w:tabs>
          <w:tab w:val="left" w:pos="420"/>
        </w:tabs>
        <w:spacing w:line="360" w:lineRule="auto"/>
        <w:ind w:firstLine="420" w:firstLineChars="200"/>
        <w:rPr>
          <w:rFonts w:hint="eastAsia"/>
          <w:color w:val="auto"/>
          <w:highlight w:val="none"/>
        </w:rPr>
      </w:pPr>
      <w:r>
        <w:rPr>
          <w:rFonts w:hint="eastAsia" w:cs="Times New Roman"/>
          <w:b/>
          <w:bCs/>
          <w:color w:val="auto"/>
          <w:kern w:val="2"/>
          <w:sz w:val="21"/>
          <w:szCs w:val="21"/>
          <w:highlight w:val="none"/>
          <w:lang w:val="en-US" w:eastAsia="zh-CN"/>
        </w:rPr>
        <w:t xml:space="preserve">1.5 </w:t>
      </w:r>
      <w:r>
        <w:rPr>
          <w:rFonts w:hint="eastAsia" w:cs="Times New Roman"/>
          <w:b/>
          <w:bCs/>
          <w:color w:val="auto"/>
          <w:kern w:val="2"/>
          <w:sz w:val="21"/>
          <w:szCs w:val="21"/>
          <w:highlight w:val="none"/>
        </w:rPr>
        <w:t>入围供应商每</w:t>
      </w:r>
      <w:r>
        <w:rPr>
          <w:rFonts w:hint="eastAsia" w:cs="Times New Roman"/>
          <w:b/>
          <w:bCs/>
          <w:color w:val="auto"/>
          <w:kern w:val="2"/>
          <w:sz w:val="21"/>
          <w:szCs w:val="21"/>
          <w:highlight w:val="none"/>
          <w:lang w:val="en-US" w:eastAsia="zh-CN"/>
        </w:rPr>
        <w:t>两个</w:t>
      </w:r>
      <w:r>
        <w:rPr>
          <w:rFonts w:hint="eastAsia" w:cs="Times New Roman"/>
          <w:b/>
          <w:bCs/>
          <w:color w:val="auto"/>
          <w:kern w:val="2"/>
          <w:sz w:val="21"/>
          <w:szCs w:val="21"/>
          <w:highlight w:val="none"/>
        </w:rPr>
        <w:t>月以密封报价的形式，对生鲜类食材进行竞价，总额报价</w:t>
      </w:r>
      <w:r>
        <w:rPr>
          <w:rFonts w:hint="eastAsia" w:cs="Times New Roman"/>
          <w:b/>
          <w:bCs/>
          <w:color w:val="auto"/>
          <w:kern w:val="2"/>
          <w:sz w:val="21"/>
          <w:szCs w:val="21"/>
          <w:highlight w:val="none"/>
          <w:lang w:eastAsia="zh-CN"/>
        </w:rPr>
        <w:t>次低和</w:t>
      </w:r>
      <w:r>
        <w:rPr>
          <w:rFonts w:hint="eastAsia" w:cs="Times New Roman"/>
          <w:b/>
          <w:bCs/>
          <w:color w:val="auto"/>
          <w:kern w:val="2"/>
          <w:sz w:val="21"/>
          <w:szCs w:val="21"/>
          <w:highlight w:val="none"/>
          <w:lang w:val="en-US" w:eastAsia="zh-CN"/>
        </w:rPr>
        <w:t>三低的两个</w:t>
      </w:r>
      <w:r>
        <w:rPr>
          <w:rFonts w:hint="eastAsia" w:cs="Times New Roman"/>
          <w:b/>
          <w:bCs/>
          <w:color w:val="auto"/>
          <w:kern w:val="2"/>
          <w:sz w:val="21"/>
          <w:szCs w:val="21"/>
          <w:highlight w:val="none"/>
        </w:rPr>
        <w:t>企业为该轮次食材配送单位</w:t>
      </w:r>
      <w:r>
        <w:rPr>
          <w:rFonts w:hint="eastAsia" w:cs="Times New Roman"/>
          <w:b/>
          <w:bCs/>
          <w:color w:val="auto"/>
          <w:kern w:val="2"/>
          <w:sz w:val="21"/>
          <w:szCs w:val="21"/>
          <w:highlight w:val="none"/>
          <w:lang w:eastAsia="zh-CN"/>
        </w:rPr>
        <w:t>，项目需求方按照配送单位报价分别选择价低的单品进行采购</w:t>
      </w:r>
      <w:r>
        <w:rPr>
          <w:rFonts w:hint="eastAsia" w:cs="Times New Roman"/>
          <w:b/>
          <w:bCs/>
          <w:color w:val="auto"/>
          <w:kern w:val="2"/>
          <w:sz w:val="21"/>
          <w:szCs w:val="21"/>
          <w:highlight w:val="none"/>
          <w:lang w:val="en-US" w:eastAsia="zh-CN"/>
        </w:rPr>
        <w:t>，如配送单位A萝卜报价2元、菜心报价2元，配送单位B萝卜报价1元、菜心报价3元，则项目需求方分别向配送单位A采购菜心、配送单位B采购萝卜。</w:t>
      </w:r>
    </w:p>
    <w:p>
      <w:pPr>
        <w:pStyle w:val="16"/>
        <w:numPr>
          <w:ilvl w:val="255"/>
          <w:numId w:val="0"/>
        </w:numPr>
        <w:tabs>
          <w:tab w:val="left" w:pos="420"/>
        </w:tabs>
        <w:spacing w:line="360" w:lineRule="auto"/>
        <w:ind w:firstLine="420" w:firstLineChars="200"/>
        <w:rPr>
          <w:b/>
          <w:color w:val="auto"/>
          <w:highlight w:val="none"/>
        </w:rPr>
      </w:pPr>
      <w:r>
        <w:rPr>
          <w:rFonts w:hint="eastAsia"/>
          <w:b/>
          <w:color w:val="auto"/>
          <w:highlight w:val="none"/>
        </w:rPr>
        <w:t>特别说明：若采购人认为某个采购包没有符合采购人资质、报价等各方面要求的参选人，则采购人不选取该采购包的供应商。</w:t>
      </w:r>
    </w:p>
    <w:p>
      <w:pPr>
        <w:pStyle w:val="4"/>
        <w:spacing w:before="20" w:after="20" w:line="360" w:lineRule="auto"/>
        <w:rPr>
          <w:rFonts w:ascii="宋体" w:hAnsi="宋体" w:eastAsia="宋体"/>
          <w:color w:val="auto"/>
          <w:highlight w:val="none"/>
        </w:rPr>
      </w:pPr>
      <w:bookmarkStart w:id="1314" w:name="_Toc21926"/>
      <w:bookmarkStart w:id="1315" w:name="_Toc1822"/>
      <w:bookmarkStart w:id="1316" w:name="_Toc20552"/>
      <w:bookmarkStart w:id="1317" w:name="_Toc8688"/>
      <w:bookmarkStart w:id="1318" w:name="_Toc4125"/>
      <w:bookmarkStart w:id="1319" w:name="_Toc16042"/>
      <w:bookmarkStart w:id="1320" w:name="_Toc5227"/>
      <w:bookmarkStart w:id="1321" w:name="_Toc23666"/>
      <w:bookmarkStart w:id="1322" w:name="_Toc20656"/>
      <w:bookmarkStart w:id="1323" w:name="_Toc9980"/>
      <w:bookmarkStart w:id="1324" w:name="_Toc30833"/>
      <w:r>
        <w:rPr>
          <w:rFonts w:hint="eastAsia" w:ascii="宋体" w:hAnsi="宋体" w:eastAsia="宋体"/>
          <w:color w:val="auto"/>
          <w:highlight w:val="none"/>
        </w:rPr>
        <w:t>2. 评审其他说明</w:t>
      </w:r>
      <w:bookmarkEnd w:id="1314"/>
      <w:bookmarkEnd w:id="1315"/>
      <w:bookmarkEnd w:id="1316"/>
      <w:bookmarkEnd w:id="1317"/>
      <w:bookmarkEnd w:id="1318"/>
      <w:bookmarkEnd w:id="1319"/>
      <w:bookmarkEnd w:id="1320"/>
      <w:bookmarkEnd w:id="1321"/>
      <w:bookmarkEnd w:id="1322"/>
      <w:bookmarkEnd w:id="1323"/>
      <w:bookmarkEnd w:id="1324"/>
    </w:p>
    <w:p>
      <w:pPr>
        <w:numPr>
          <w:ilvl w:val="0"/>
          <w:numId w:val="6"/>
        </w:numPr>
        <w:spacing w:line="360" w:lineRule="auto"/>
        <w:ind w:left="0" w:firstLine="426"/>
        <w:rPr>
          <w:rFonts w:ascii="宋体" w:hAnsi="宋体"/>
          <w:color w:val="auto"/>
          <w:highlight w:val="none"/>
        </w:rPr>
      </w:pPr>
      <w:r>
        <w:rPr>
          <w:rFonts w:hint="eastAsia" w:ascii="宋体" w:hAnsi="宋体"/>
          <w:color w:val="auto"/>
          <w:highlight w:val="none"/>
        </w:rPr>
        <w:t>参选人有以下情形之一的，评审委员会应当否决其参选：</w:t>
      </w:r>
    </w:p>
    <w:p>
      <w:pPr>
        <w:spacing w:line="360" w:lineRule="auto"/>
        <w:ind w:firstLine="718" w:firstLineChars="342"/>
        <w:rPr>
          <w:rFonts w:ascii="宋体" w:hAnsi="宋体"/>
          <w:color w:val="auto"/>
          <w:highlight w:val="none"/>
        </w:rPr>
      </w:pPr>
      <w:r>
        <w:rPr>
          <w:rFonts w:hint="eastAsia" w:ascii="宋体" w:hAnsi="宋体"/>
          <w:color w:val="auto"/>
          <w:highlight w:val="none"/>
        </w:rPr>
        <w:t>（1）第二章“参选人须知”第1.4.2项、第1.4.3项规定的任何一种情形的；</w:t>
      </w:r>
    </w:p>
    <w:p>
      <w:pPr>
        <w:spacing w:line="360" w:lineRule="auto"/>
        <w:ind w:firstLine="718" w:firstLineChars="342"/>
        <w:rPr>
          <w:rFonts w:ascii="宋体" w:hAnsi="宋体"/>
          <w:color w:val="auto"/>
          <w:highlight w:val="none"/>
        </w:rPr>
      </w:pPr>
      <w:r>
        <w:rPr>
          <w:rFonts w:hint="eastAsia" w:ascii="宋体" w:hAnsi="宋体"/>
          <w:color w:val="auto"/>
          <w:highlight w:val="none"/>
        </w:rPr>
        <w:t>（2）串通参选或弄虚作假或有其他违法行为的；</w:t>
      </w:r>
    </w:p>
    <w:p>
      <w:pPr>
        <w:spacing w:line="360" w:lineRule="auto"/>
        <w:ind w:firstLine="718" w:firstLineChars="342"/>
        <w:rPr>
          <w:rFonts w:ascii="宋体" w:hAnsi="宋体"/>
          <w:color w:val="auto"/>
          <w:highlight w:val="none"/>
        </w:rPr>
      </w:pPr>
      <w:r>
        <w:rPr>
          <w:rFonts w:hint="eastAsia" w:ascii="宋体" w:hAnsi="宋体"/>
          <w:color w:val="auto"/>
          <w:highlight w:val="none"/>
        </w:rPr>
        <w:t>（3）不按评审委员会要求澄清、说明或补正的。</w:t>
      </w:r>
    </w:p>
    <w:p>
      <w:pPr>
        <w:numPr>
          <w:ilvl w:val="0"/>
          <w:numId w:val="6"/>
        </w:numPr>
        <w:spacing w:line="360" w:lineRule="auto"/>
        <w:ind w:left="0" w:firstLine="426"/>
        <w:rPr>
          <w:rFonts w:ascii="宋体" w:hAnsi="宋体"/>
          <w:color w:val="auto"/>
          <w:highlight w:val="none"/>
        </w:rPr>
      </w:pPr>
      <w:r>
        <w:rPr>
          <w:rFonts w:hint="eastAsia" w:ascii="宋体" w:hAnsi="宋体"/>
          <w:color w:val="auto"/>
          <w:highlight w:val="none"/>
        </w:rPr>
        <w:t>在评审过程中，评审委员会可以书面形式要求参选人对所提交的参选文件中不明确的内容进行书面澄清或说明，或者对细微偏差进行补正。评审委员会不接受参选人主动提出的澄清、说明或补正。</w:t>
      </w:r>
    </w:p>
    <w:p>
      <w:pPr>
        <w:numPr>
          <w:ilvl w:val="0"/>
          <w:numId w:val="6"/>
        </w:numPr>
        <w:spacing w:line="360" w:lineRule="auto"/>
        <w:ind w:left="0" w:firstLine="426"/>
        <w:rPr>
          <w:rFonts w:ascii="宋体" w:hAnsi="宋体"/>
          <w:color w:val="auto"/>
          <w:highlight w:val="none"/>
        </w:rPr>
      </w:pPr>
      <w:r>
        <w:rPr>
          <w:rFonts w:hint="eastAsia" w:ascii="宋体" w:hAnsi="宋体"/>
          <w:color w:val="auto"/>
          <w:highlight w:val="none"/>
        </w:rPr>
        <w:t>澄清、说明和补正不得改变参选文件的实质性内容。参选人的书面澄清、说明和补正属于参选文件的组成部分。</w:t>
      </w:r>
    </w:p>
    <w:p>
      <w:pPr>
        <w:numPr>
          <w:ilvl w:val="0"/>
          <w:numId w:val="6"/>
        </w:numPr>
        <w:spacing w:line="360" w:lineRule="auto"/>
        <w:ind w:left="0" w:firstLine="426"/>
        <w:rPr>
          <w:rFonts w:ascii="宋体" w:hAnsi="宋体"/>
          <w:color w:val="auto"/>
          <w:highlight w:val="none"/>
        </w:rPr>
      </w:pPr>
      <w:r>
        <w:rPr>
          <w:rFonts w:hint="eastAsia" w:ascii="宋体" w:hAnsi="宋体"/>
          <w:color w:val="auto"/>
          <w:highlight w:val="none"/>
        </w:rPr>
        <w:t>评审委员会对参选人提交的澄清、说明或补正有疑问的，可以要求参选人进一步澄清、说明或补正，直至满足评审委员会的要求。</w:t>
      </w:r>
    </w:p>
    <w:p>
      <w:pPr>
        <w:pStyle w:val="2"/>
        <w:rPr>
          <w:color w:val="auto"/>
          <w:highlight w:val="none"/>
        </w:rPr>
      </w:pPr>
    </w:p>
    <w:p>
      <w:pPr>
        <w:pStyle w:val="3"/>
        <w:rPr>
          <w:rFonts w:ascii="宋体" w:hAnsi="宋体"/>
          <w:color w:val="auto"/>
          <w:sz w:val="32"/>
          <w:szCs w:val="32"/>
          <w:highlight w:val="none"/>
        </w:rPr>
      </w:pPr>
      <w:bookmarkStart w:id="1325" w:name="_Toc2381"/>
      <w:bookmarkStart w:id="1326" w:name="_Toc10793"/>
      <w:bookmarkStart w:id="1327" w:name="_Toc4930"/>
      <w:bookmarkStart w:id="1328" w:name="_Toc12019"/>
      <w:bookmarkStart w:id="1329" w:name="_Toc2938"/>
      <w:bookmarkStart w:id="1330" w:name="_Toc26948"/>
      <w:bookmarkStart w:id="1331" w:name="_Toc3188"/>
      <w:bookmarkStart w:id="1332" w:name="_Toc32197"/>
      <w:bookmarkStart w:id="1333" w:name="_Toc29395"/>
      <w:bookmarkStart w:id="1334" w:name="_Toc1038"/>
      <w:bookmarkStart w:id="1335" w:name="_Toc172"/>
      <w:r>
        <w:rPr>
          <w:rFonts w:hint="eastAsia" w:ascii="宋体" w:hAnsi="宋体"/>
          <w:color w:val="auto"/>
          <w:sz w:val="32"/>
          <w:szCs w:val="32"/>
          <w:highlight w:val="none"/>
        </w:rPr>
        <w:t>二、包二评审办法（综合评估法）</w:t>
      </w:r>
      <w:bookmarkEnd w:id="1297"/>
      <w:bookmarkEnd w:id="1298"/>
      <w:bookmarkEnd w:id="1325"/>
      <w:bookmarkEnd w:id="1326"/>
      <w:bookmarkEnd w:id="1327"/>
      <w:bookmarkEnd w:id="1328"/>
      <w:bookmarkEnd w:id="1329"/>
      <w:bookmarkEnd w:id="1330"/>
      <w:bookmarkEnd w:id="1331"/>
      <w:bookmarkEnd w:id="1332"/>
      <w:bookmarkEnd w:id="1333"/>
      <w:bookmarkEnd w:id="1334"/>
      <w:bookmarkEnd w:id="1335"/>
    </w:p>
    <w:p>
      <w:pPr>
        <w:pStyle w:val="4"/>
        <w:spacing w:before="20" w:after="20" w:line="360" w:lineRule="auto"/>
        <w:rPr>
          <w:rFonts w:ascii="宋体" w:hAnsi="宋体" w:eastAsia="宋体"/>
          <w:color w:val="auto"/>
          <w:highlight w:val="none"/>
        </w:rPr>
      </w:pPr>
      <w:bookmarkStart w:id="1336" w:name="_Toc21637"/>
      <w:bookmarkStart w:id="1337" w:name="_Toc21957"/>
      <w:bookmarkStart w:id="1338" w:name="_Toc29294"/>
      <w:bookmarkStart w:id="1339" w:name="_Toc8915"/>
      <w:bookmarkStart w:id="1340" w:name="_Toc10727"/>
      <w:bookmarkStart w:id="1341" w:name="_Toc17924"/>
      <w:bookmarkStart w:id="1342" w:name="_Toc21293"/>
      <w:bookmarkStart w:id="1343" w:name="_Toc23387"/>
      <w:bookmarkStart w:id="1344" w:name="_Toc3648"/>
      <w:bookmarkStart w:id="1345" w:name="_Toc19215"/>
      <w:bookmarkStart w:id="1346" w:name="_Toc10836"/>
      <w:bookmarkStart w:id="1347" w:name="_Toc11491"/>
      <w:bookmarkStart w:id="1348" w:name="_Toc990"/>
      <w:r>
        <w:rPr>
          <w:rFonts w:hint="eastAsia" w:ascii="宋体" w:hAnsi="宋体" w:eastAsia="宋体"/>
          <w:color w:val="auto"/>
          <w:highlight w:val="none"/>
        </w:rPr>
        <w:t>1. 评审程序及细则</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pPr>
        <w:pStyle w:val="16"/>
        <w:numPr>
          <w:ilvl w:val="1"/>
          <w:numId w:val="7"/>
        </w:numPr>
        <w:tabs>
          <w:tab w:val="left" w:pos="420"/>
        </w:tabs>
        <w:spacing w:line="360" w:lineRule="auto"/>
        <w:ind w:left="0" w:firstLine="426"/>
        <w:rPr>
          <w:color w:val="auto"/>
          <w:highlight w:val="none"/>
        </w:rPr>
      </w:pPr>
      <w:r>
        <w:rPr>
          <w:rFonts w:hint="eastAsia"/>
          <w:color w:val="auto"/>
          <w:highlight w:val="none"/>
        </w:rPr>
        <w:t>参选文件资格性和有效性审查：只有符合资格性和有效性审查（详见附件《资格性和有效性审查表》）的参选文件为有效文件，才能进入下一步的评审；否则为无效文件，不得进入下一步的评审。</w:t>
      </w:r>
    </w:p>
    <w:p>
      <w:pPr>
        <w:pStyle w:val="16"/>
        <w:numPr>
          <w:ilvl w:val="255"/>
          <w:numId w:val="0"/>
        </w:numPr>
        <w:tabs>
          <w:tab w:val="left" w:pos="420"/>
        </w:tabs>
        <w:spacing w:line="360" w:lineRule="auto"/>
        <w:ind w:left="426"/>
        <w:rPr>
          <w:rFonts w:ascii="宋体" w:hAnsi="宋体"/>
          <w:color w:val="auto"/>
          <w:highlight w:val="none"/>
        </w:rPr>
      </w:pPr>
      <w:r>
        <w:rPr>
          <w:rFonts w:hint="eastAsia"/>
          <w:color w:val="auto"/>
          <w:highlight w:val="none"/>
        </w:rPr>
        <w:t>1.2 价格评审：</w:t>
      </w:r>
      <w:r>
        <w:rPr>
          <w:rFonts w:hint="eastAsia" w:ascii="宋体" w:hAnsi="宋体"/>
          <w:color w:val="auto"/>
          <w:highlight w:val="none"/>
        </w:rPr>
        <w:t>评委对有效参选文件的价格进行比较，按参选价由低到高顺序进行排序。</w:t>
      </w:r>
    </w:p>
    <w:p>
      <w:pPr>
        <w:pStyle w:val="16"/>
        <w:numPr>
          <w:ilvl w:val="255"/>
          <w:numId w:val="0"/>
        </w:numPr>
        <w:tabs>
          <w:tab w:val="left" w:pos="420"/>
        </w:tabs>
        <w:spacing w:line="360" w:lineRule="auto"/>
        <w:ind w:firstLine="420" w:firstLineChars="200"/>
        <w:rPr>
          <w:b w:val="0"/>
          <w:bCs w:val="0"/>
          <w:color w:val="auto"/>
          <w:highlight w:val="none"/>
        </w:rPr>
      </w:pPr>
      <w:r>
        <w:rPr>
          <w:rFonts w:hint="eastAsia"/>
          <w:b w:val="0"/>
          <w:bCs w:val="0"/>
          <w:color w:val="auto"/>
          <w:highlight w:val="none"/>
        </w:rPr>
        <w:t>1.3 推荐中选单位：评审委员会根据企业资质</w:t>
      </w:r>
      <w:r>
        <w:rPr>
          <w:rFonts w:hint="eastAsia"/>
          <w:b w:val="0"/>
          <w:bCs w:val="0"/>
          <w:color w:val="auto"/>
          <w:highlight w:val="none"/>
          <w:lang w:eastAsia="zh-CN"/>
        </w:rPr>
        <w:t>、</w:t>
      </w:r>
      <w:r>
        <w:rPr>
          <w:rFonts w:hint="eastAsia"/>
          <w:b w:val="0"/>
          <w:bCs w:val="0"/>
          <w:color w:val="auto"/>
          <w:highlight w:val="none"/>
        </w:rPr>
        <w:t>财务状况、品牌和质量、</w:t>
      </w:r>
      <w:r>
        <w:rPr>
          <w:rFonts w:hint="eastAsia"/>
          <w:b w:val="0"/>
          <w:bCs w:val="0"/>
          <w:color w:val="auto"/>
          <w:highlight w:val="none"/>
          <w:lang w:val="en-US" w:eastAsia="zh-CN"/>
        </w:rPr>
        <w:t>参选</w:t>
      </w:r>
      <w:r>
        <w:rPr>
          <w:rFonts w:hint="eastAsia"/>
          <w:b w:val="0"/>
          <w:bCs w:val="0"/>
          <w:color w:val="auto"/>
          <w:highlight w:val="none"/>
        </w:rPr>
        <w:t>报价等因素进行综合评审，以投票的方式推荐1名中标单位，得票最高的单位中选，并撰写报告。（票数相同的，价低者得；价格也相同的，由评审委员会再次进行投票确定中选单位）</w:t>
      </w:r>
    </w:p>
    <w:p>
      <w:pPr>
        <w:pStyle w:val="16"/>
        <w:tabs>
          <w:tab w:val="left" w:pos="0"/>
        </w:tabs>
        <w:spacing w:line="360" w:lineRule="auto"/>
        <w:ind w:left="5" w:firstLine="420" w:firstLineChars="200"/>
        <w:rPr>
          <w:b/>
          <w:color w:val="auto"/>
          <w:highlight w:val="none"/>
        </w:rPr>
      </w:pPr>
      <w:r>
        <w:rPr>
          <w:rFonts w:hint="eastAsia"/>
          <w:b/>
          <w:color w:val="auto"/>
          <w:highlight w:val="none"/>
        </w:rPr>
        <w:t>1.4特别说明：若采购人认为该包没有符合采购人资格、报价等各方面要求的参选人，则采购人不选取该采购包的供应商。</w:t>
      </w:r>
    </w:p>
    <w:p>
      <w:pPr>
        <w:pStyle w:val="4"/>
        <w:spacing w:before="20" w:after="20" w:line="360" w:lineRule="auto"/>
        <w:rPr>
          <w:rFonts w:ascii="宋体" w:hAnsi="宋体" w:eastAsia="宋体"/>
          <w:color w:val="auto"/>
          <w:highlight w:val="none"/>
        </w:rPr>
      </w:pPr>
      <w:bookmarkStart w:id="1349" w:name="_Toc17404"/>
      <w:bookmarkStart w:id="1350" w:name="_Toc4956"/>
      <w:bookmarkStart w:id="1351" w:name="_Toc25657"/>
      <w:bookmarkStart w:id="1352" w:name="_Toc32055"/>
      <w:bookmarkStart w:id="1353" w:name="_Toc31380"/>
      <w:bookmarkStart w:id="1354" w:name="_Toc23745"/>
      <w:bookmarkStart w:id="1355" w:name="_Toc2786"/>
      <w:bookmarkStart w:id="1356" w:name="_Toc30362"/>
      <w:bookmarkStart w:id="1357" w:name="_Toc25405"/>
      <w:bookmarkStart w:id="1358" w:name="_Toc17377"/>
      <w:bookmarkStart w:id="1359" w:name="_Toc7330"/>
      <w:bookmarkStart w:id="1360" w:name="_Toc4373"/>
      <w:bookmarkStart w:id="1361" w:name="_Toc32074"/>
      <w:r>
        <w:rPr>
          <w:rFonts w:hint="eastAsia" w:ascii="宋体" w:hAnsi="宋体" w:eastAsia="宋体"/>
          <w:color w:val="auto"/>
          <w:highlight w:val="none"/>
        </w:rPr>
        <w:t>2. 评审其他说明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pPr>
        <w:numPr>
          <w:ilvl w:val="0"/>
          <w:numId w:val="6"/>
        </w:numPr>
        <w:spacing w:line="360" w:lineRule="auto"/>
        <w:ind w:left="0" w:firstLine="426"/>
        <w:rPr>
          <w:rFonts w:ascii="宋体" w:hAnsi="宋体"/>
          <w:color w:val="auto"/>
          <w:highlight w:val="none"/>
        </w:rPr>
      </w:pPr>
      <w:r>
        <w:rPr>
          <w:rFonts w:hint="eastAsia" w:ascii="宋体" w:hAnsi="宋体"/>
          <w:color w:val="auto"/>
          <w:highlight w:val="none"/>
        </w:rPr>
        <w:t>参选人有以下情形之一的，评审委员会应当否决其参选：</w:t>
      </w:r>
    </w:p>
    <w:p>
      <w:pPr>
        <w:spacing w:line="360" w:lineRule="auto"/>
        <w:ind w:firstLine="718" w:firstLineChars="342"/>
        <w:rPr>
          <w:rFonts w:ascii="宋体" w:hAnsi="宋体"/>
          <w:color w:val="auto"/>
          <w:highlight w:val="none"/>
        </w:rPr>
      </w:pPr>
      <w:r>
        <w:rPr>
          <w:rFonts w:hint="eastAsia" w:ascii="宋体" w:hAnsi="宋体"/>
          <w:color w:val="auto"/>
          <w:highlight w:val="none"/>
        </w:rPr>
        <w:t>（1）第二章“参选人须知”第1.4.2项、第1.4.3项规定的任何一种情形的；</w:t>
      </w:r>
    </w:p>
    <w:p>
      <w:pPr>
        <w:spacing w:line="360" w:lineRule="auto"/>
        <w:ind w:firstLine="718" w:firstLineChars="342"/>
        <w:rPr>
          <w:rFonts w:ascii="宋体" w:hAnsi="宋体"/>
          <w:color w:val="auto"/>
          <w:highlight w:val="none"/>
        </w:rPr>
      </w:pPr>
      <w:r>
        <w:rPr>
          <w:rFonts w:hint="eastAsia" w:ascii="宋体" w:hAnsi="宋体"/>
          <w:color w:val="auto"/>
          <w:highlight w:val="none"/>
        </w:rPr>
        <w:t>（2）串通参选或弄虚作假或有其他违法行为的；</w:t>
      </w:r>
    </w:p>
    <w:p>
      <w:pPr>
        <w:spacing w:line="360" w:lineRule="auto"/>
        <w:ind w:firstLine="718" w:firstLineChars="342"/>
        <w:rPr>
          <w:rFonts w:ascii="宋体" w:hAnsi="宋体"/>
          <w:color w:val="auto"/>
          <w:highlight w:val="none"/>
        </w:rPr>
      </w:pPr>
      <w:r>
        <w:rPr>
          <w:rFonts w:hint="eastAsia" w:ascii="宋体" w:hAnsi="宋体"/>
          <w:color w:val="auto"/>
          <w:highlight w:val="none"/>
        </w:rPr>
        <w:t>（3）不按评审委员会要求澄清、说明或补正的。</w:t>
      </w:r>
    </w:p>
    <w:p>
      <w:pPr>
        <w:numPr>
          <w:ilvl w:val="0"/>
          <w:numId w:val="6"/>
        </w:numPr>
        <w:spacing w:line="360" w:lineRule="auto"/>
        <w:ind w:left="0" w:firstLine="426"/>
        <w:rPr>
          <w:rFonts w:ascii="宋体" w:hAnsi="宋体"/>
          <w:color w:val="auto"/>
          <w:highlight w:val="none"/>
        </w:rPr>
      </w:pPr>
      <w:r>
        <w:rPr>
          <w:rFonts w:hint="eastAsia" w:ascii="宋体" w:hAnsi="宋体"/>
          <w:color w:val="auto"/>
          <w:highlight w:val="none"/>
        </w:rPr>
        <w:t>在评审过程中，评审委员会可以书面形式要求参选人对所提交的参选文件中不明确的内容进行书面澄清或说明，或者对细微偏差进行补正。评审委员会不接受参选人主动提出的澄清、说明或补正。</w:t>
      </w:r>
    </w:p>
    <w:p>
      <w:pPr>
        <w:numPr>
          <w:ilvl w:val="0"/>
          <w:numId w:val="6"/>
        </w:numPr>
        <w:spacing w:line="360" w:lineRule="auto"/>
        <w:ind w:left="0" w:firstLine="426"/>
        <w:rPr>
          <w:rFonts w:ascii="宋体" w:hAnsi="宋体"/>
          <w:color w:val="auto"/>
          <w:highlight w:val="none"/>
        </w:rPr>
      </w:pPr>
      <w:r>
        <w:rPr>
          <w:rFonts w:hint="eastAsia" w:ascii="宋体" w:hAnsi="宋体"/>
          <w:color w:val="auto"/>
          <w:highlight w:val="none"/>
        </w:rPr>
        <w:t>澄清、说明和补正不得改变参选文件的实质性内容。参选人的书面澄清、说明和补正属于参选文件的组成部分。</w:t>
      </w:r>
    </w:p>
    <w:p>
      <w:pPr>
        <w:numPr>
          <w:ilvl w:val="0"/>
          <w:numId w:val="6"/>
        </w:numPr>
        <w:spacing w:line="360" w:lineRule="auto"/>
        <w:ind w:left="0" w:firstLine="426"/>
        <w:rPr>
          <w:rFonts w:ascii="宋体" w:hAnsi="宋体"/>
          <w:color w:val="auto"/>
          <w:highlight w:val="none"/>
        </w:rPr>
      </w:pPr>
      <w:r>
        <w:rPr>
          <w:rFonts w:hint="eastAsia" w:ascii="宋体" w:hAnsi="宋体"/>
          <w:color w:val="auto"/>
          <w:highlight w:val="none"/>
        </w:rPr>
        <w:t>评审委员会对参选人提交的澄清、说明或补正有疑问的，可以要求参选人进一步澄清、说明或补正，直至满足评审委员会的要求。</w:t>
      </w:r>
    </w:p>
    <w:p>
      <w:pPr>
        <w:pStyle w:val="2"/>
        <w:rPr>
          <w:rFonts w:ascii="宋体" w:hAnsi="宋体"/>
          <w:color w:val="auto"/>
          <w:highlight w:val="none"/>
        </w:rPr>
      </w:pPr>
    </w:p>
    <w:p>
      <w:pPr>
        <w:pStyle w:val="4"/>
        <w:spacing w:before="20" w:after="20" w:line="360" w:lineRule="auto"/>
        <w:ind w:left="420"/>
        <w:jc w:val="left"/>
        <w:rPr>
          <w:rFonts w:ascii="宋体" w:hAnsi="宋体" w:eastAsia="宋体"/>
          <w:color w:val="auto"/>
          <w:highlight w:val="none"/>
        </w:rPr>
      </w:pPr>
      <w:bookmarkStart w:id="1362" w:name="_Toc20434"/>
      <w:bookmarkStart w:id="1363" w:name="_Toc24234"/>
      <w:bookmarkStart w:id="1364" w:name="_Toc29684"/>
      <w:bookmarkStart w:id="1365" w:name="_Toc22551"/>
      <w:bookmarkStart w:id="1366" w:name="_Toc10501"/>
      <w:bookmarkStart w:id="1367" w:name="_Toc4911"/>
      <w:bookmarkStart w:id="1368" w:name="_Toc24804"/>
      <w:bookmarkStart w:id="1369" w:name="_Toc14466"/>
      <w:bookmarkStart w:id="1370" w:name="_Toc24594"/>
      <w:bookmarkStart w:id="1371" w:name="_Toc12423"/>
      <w:bookmarkStart w:id="1372" w:name="_Toc20131"/>
      <w:bookmarkStart w:id="1373" w:name="_Toc12823"/>
      <w:bookmarkStart w:id="1374" w:name="_Toc28742"/>
      <w:r>
        <w:rPr>
          <w:rFonts w:hint="eastAsia" w:ascii="宋体" w:hAnsi="宋体" w:eastAsia="宋体"/>
          <w:color w:val="auto"/>
          <w:highlight w:val="none"/>
        </w:rPr>
        <w:t>三、包三、四评审办法（经评审的最低参选价法）</w:t>
      </w:r>
      <w:bookmarkEnd w:id="1299"/>
      <w:bookmarkEnd w:id="1300"/>
      <w:bookmarkEnd w:id="1301"/>
      <w:bookmarkEnd w:id="1302"/>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pPr>
        <w:pStyle w:val="4"/>
        <w:spacing w:before="20" w:after="20" w:line="360" w:lineRule="auto"/>
        <w:rPr>
          <w:rFonts w:ascii="宋体" w:hAnsi="宋体" w:eastAsia="宋体"/>
          <w:color w:val="auto"/>
          <w:highlight w:val="none"/>
        </w:rPr>
      </w:pPr>
      <w:bookmarkStart w:id="1375" w:name="_Toc7278"/>
      <w:bookmarkStart w:id="1376" w:name="_Toc13183"/>
      <w:bookmarkStart w:id="1377" w:name="_Toc10827"/>
      <w:bookmarkStart w:id="1378" w:name="_Toc16427"/>
      <w:bookmarkStart w:id="1379" w:name="_Toc20439"/>
      <w:bookmarkStart w:id="1380" w:name="_Toc24873"/>
      <w:bookmarkStart w:id="1381" w:name="_Toc4315"/>
      <w:bookmarkStart w:id="1382" w:name="_Toc22360"/>
      <w:bookmarkStart w:id="1383" w:name="_Toc24064"/>
      <w:bookmarkStart w:id="1384" w:name="_Toc3945"/>
      <w:bookmarkStart w:id="1385" w:name="_Toc18945"/>
      <w:bookmarkStart w:id="1386" w:name="_Toc25813"/>
      <w:bookmarkStart w:id="1387" w:name="_Toc4301"/>
      <w:bookmarkStart w:id="1388" w:name="_Toc13411"/>
      <w:bookmarkStart w:id="1389" w:name="_Toc7144"/>
      <w:bookmarkStart w:id="1390" w:name="_Toc16452"/>
      <w:bookmarkStart w:id="1391" w:name="_Toc524531439"/>
      <w:r>
        <w:rPr>
          <w:rFonts w:hint="eastAsia" w:ascii="宋体" w:hAnsi="宋体" w:eastAsia="宋体"/>
          <w:color w:val="auto"/>
          <w:highlight w:val="none"/>
        </w:rPr>
        <w:t>1. 评审程序及细则</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pPr>
        <w:pStyle w:val="16"/>
        <w:tabs>
          <w:tab w:val="left" w:pos="420"/>
        </w:tabs>
        <w:spacing w:line="360" w:lineRule="auto"/>
        <w:ind w:firstLineChars="200"/>
        <w:rPr>
          <w:color w:val="auto"/>
          <w:highlight w:val="none"/>
        </w:rPr>
      </w:pPr>
      <w:r>
        <w:rPr>
          <w:rFonts w:hint="eastAsia"/>
          <w:color w:val="auto"/>
          <w:highlight w:val="none"/>
        </w:rPr>
        <w:t>1.1参选文件资格性和有效性审查：只有符合资格性和有效性审查（详见附件《资格性和有效性审查表》）的参选文件为有效文件，才能进入下一步的评审；否则为无效文件，不得进入下一步的评审。</w:t>
      </w:r>
    </w:p>
    <w:p>
      <w:pPr>
        <w:pStyle w:val="16"/>
        <w:numPr>
          <w:ilvl w:val="255"/>
          <w:numId w:val="0"/>
        </w:numPr>
        <w:tabs>
          <w:tab w:val="left" w:pos="420"/>
        </w:tabs>
        <w:spacing w:line="360" w:lineRule="auto"/>
        <w:ind w:left="426"/>
        <w:rPr>
          <w:rFonts w:ascii="宋体" w:hAnsi="宋体"/>
          <w:color w:val="auto"/>
          <w:highlight w:val="none"/>
        </w:rPr>
      </w:pPr>
      <w:r>
        <w:rPr>
          <w:rFonts w:hint="eastAsia"/>
          <w:color w:val="auto"/>
          <w:highlight w:val="none"/>
        </w:rPr>
        <w:t>1.2 价格评审：</w:t>
      </w:r>
      <w:r>
        <w:rPr>
          <w:rFonts w:hint="eastAsia" w:ascii="宋体" w:hAnsi="宋体"/>
          <w:color w:val="auto"/>
          <w:highlight w:val="none"/>
        </w:rPr>
        <w:t>评委对有效参选文件的价格进行比较，按参选价由低到高顺序进行排序。</w:t>
      </w:r>
    </w:p>
    <w:p>
      <w:pPr>
        <w:pStyle w:val="16"/>
        <w:numPr>
          <w:ilvl w:val="255"/>
          <w:numId w:val="0"/>
        </w:numPr>
        <w:tabs>
          <w:tab w:val="left" w:pos="420"/>
        </w:tabs>
        <w:spacing w:line="360" w:lineRule="auto"/>
        <w:ind w:firstLine="420" w:firstLineChars="200"/>
        <w:rPr>
          <w:color w:val="auto"/>
          <w:highlight w:val="none"/>
        </w:rPr>
      </w:pPr>
      <w:r>
        <w:rPr>
          <w:rFonts w:hint="eastAsia"/>
          <w:color w:val="auto"/>
          <w:highlight w:val="none"/>
        </w:rPr>
        <w:t>1.3 推荐中选单位：评审委员会按照参选文件报价由低至高排序</w:t>
      </w:r>
      <w:r>
        <w:rPr>
          <w:rFonts w:hint="eastAsia"/>
          <w:b/>
          <w:bCs/>
          <w:color w:val="auto"/>
          <w:highlight w:val="none"/>
        </w:rPr>
        <w:t>，价低者得。（</w:t>
      </w:r>
      <w:r>
        <w:rPr>
          <w:rFonts w:hint="eastAsia"/>
          <w:color w:val="auto"/>
          <w:highlight w:val="none"/>
        </w:rPr>
        <w:t>报价相同的，由评审委员会就相同报价的单位进行投票，确定其排序的先后）每个采购包推荐</w:t>
      </w:r>
      <w:r>
        <w:rPr>
          <w:color w:val="auto"/>
          <w:highlight w:val="none"/>
        </w:rPr>
        <w:t>1</w:t>
      </w:r>
      <w:r>
        <w:rPr>
          <w:rFonts w:hint="eastAsia"/>
          <w:color w:val="auto"/>
          <w:highlight w:val="none"/>
        </w:rPr>
        <w:t>名中选单位，并撰写报告。</w:t>
      </w:r>
    </w:p>
    <w:p>
      <w:pPr>
        <w:pStyle w:val="16"/>
        <w:tabs>
          <w:tab w:val="left" w:pos="420"/>
        </w:tabs>
        <w:spacing w:line="360" w:lineRule="auto"/>
        <w:ind w:firstLine="420" w:firstLineChars="200"/>
        <w:rPr>
          <w:b/>
          <w:color w:val="auto"/>
          <w:highlight w:val="none"/>
        </w:rPr>
      </w:pPr>
      <w:r>
        <w:rPr>
          <w:rFonts w:hint="eastAsia"/>
          <w:b/>
          <w:color w:val="auto"/>
          <w:highlight w:val="none"/>
        </w:rPr>
        <w:t>1.4特别说明：若采购人认为该包没有符合采购人资格、报价等各方面要求的参选人，则采购人不选取该采购包的供应商。</w:t>
      </w:r>
    </w:p>
    <w:p>
      <w:pPr>
        <w:pStyle w:val="4"/>
        <w:spacing w:before="20" w:after="20" w:line="360" w:lineRule="auto"/>
        <w:rPr>
          <w:rFonts w:ascii="宋体" w:hAnsi="宋体" w:eastAsia="宋体"/>
          <w:color w:val="auto"/>
          <w:highlight w:val="none"/>
        </w:rPr>
      </w:pPr>
      <w:bookmarkStart w:id="1392" w:name="_Toc247085751"/>
      <w:bookmarkStart w:id="1393" w:name="_Toc179632611"/>
      <w:bookmarkStart w:id="1394" w:name="_Toc152045593"/>
      <w:bookmarkStart w:id="1395" w:name="_Toc144974560"/>
      <w:bookmarkStart w:id="1396" w:name="_Toc246996979"/>
      <w:bookmarkStart w:id="1397" w:name="_Toc246996236"/>
      <w:bookmarkStart w:id="1398" w:name="_Toc152042370"/>
      <w:bookmarkStart w:id="1399" w:name="_Toc13708"/>
      <w:bookmarkStart w:id="1400" w:name="_Toc14271"/>
      <w:bookmarkStart w:id="1401" w:name="_Toc29804"/>
      <w:bookmarkStart w:id="1402" w:name="_Toc4820"/>
      <w:bookmarkStart w:id="1403" w:name="_Toc16988"/>
      <w:bookmarkStart w:id="1404" w:name="_Toc32744"/>
      <w:bookmarkStart w:id="1405" w:name="_Toc15079"/>
      <w:bookmarkStart w:id="1406" w:name="_Toc3505"/>
      <w:bookmarkStart w:id="1407" w:name="_Toc27639"/>
      <w:bookmarkStart w:id="1408" w:name="_Toc13479"/>
      <w:bookmarkStart w:id="1409" w:name="_Toc17680"/>
      <w:bookmarkStart w:id="1410" w:name="_Toc27561"/>
      <w:bookmarkStart w:id="1411" w:name="_Toc524531440"/>
      <w:bookmarkStart w:id="1412" w:name="_Toc20230"/>
      <w:bookmarkStart w:id="1413" w:name="_Toc6827"/>
      <w:bookmarkStart w:id="1414" w:name="_Toc20765"/>
      <w:bookmarkStart w:id="1415" w:name="_Toc7001"/>
      <w:r>
        <w:rPr>
          <w:rFonts w:hint="eastAsia" w:ascii="宋体" w:hAnsi="宋体" w:eastAsia="宋体"/>
          <w:color w:val="auto"/>
          <w:highlight w:val="none"/>
        </w:rPr>
        <w:t>2. 评审</w:t>
      </w:r>
      <w:bookmarkEnd w:id="1392"/>
      <w:bookmarkEnd w:id="1393"/>
      <w:bookmarkEnd w:id="1394"/>
      <w:bookmarkEnd w:id="1395"/>
      <w:bookmarkEnd w:id="1396"/>
      <w:bookmarkEnd w:id="1397"/>
      <w:bookmarkEnd w:id="1398"/>
      <w:r>
        <w:rPr>
          <w:rFonts w:hint="eastAsia" w:ascii="宋体" w:hAnsi="宋体" w:eastAsia="宋体"/>
          <w:color w:val="auto"/>
          <w:highlight w:val="none"/>
        </w:rPr>
        <w:t>其他说明</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p>
    <w:p>
      <w:pPr>
        <w:numPr>
          <w:ilvl w:val="1"/>
          <w:numId w:val="8"/>
        </w:numPr>
        <w:spacing w:line="360" w:lineRule="auto"/>
        <w:ind w:left="0" w:firstLine="426"/>
        <w:rPr>
          <w:rFonts w:ascii="宋体" w:hAnsi="宋体"/>
          <w:color w:val="auto"/>
          <w:highlight w:val="none"/>
        </w:rPr>
      </w:pPr>
      <w:r>
        <w:rPr>
          <w:rFonts w:hint="eastAsia" w:ascii="宋体" w:hAnsi="宋体"/>
          <w:color w:val="auto"/>
          <w:highlight w:val="none"/>
        </w:rPr>
        <w:t>参选人有以下情形之一的，评审委员会应当否决其参选：</w:t>
      </w:r>
    </w:p>
    <w:p>
      <w:pPr>
        <w:spacing w:line="360" w:lineRule="auto"/>
        <w:ind w:firstLine="718" w:firstLineChars="342"/>
        <w:rPr>
          <w:rFonts w:ascii="宋体" w:hAnsi="宋体"/>
          <w:color w:val="auto"/>
          <w:highlight w:val="none"/>
        </w:rPr>
      </w:pPr>
      <w:r>
        <w:rPr>
          <w:rFonts w:hint="eastAsia" w:ascii="宋体" w:hAnsi="宋体"/>
          <w:color w:val="auto"/>
          <w:highlight w:val="none"/>
        </w:rPr>
        <w:t>（1）第二章“参选人须知”第1.4.2项、第1.4.3项规定的任何一种情形的；</w:t>
      </w:r>
    </w:p>
    <w:p>
      <w:pPr>
        <w:spacing w:line="360" w:lineRule="auto"/>
        <w:ind w:firstLine="718" w:firstLineChars="342"/>
        <w:rPr>
          <w:rFonts w:ascii="宋体" w:hAnsi="宋体"/>
          <w:color w:val="auto"/>
          <w:highlight w:val="none"/>
        </w:rPr>
      </w:pPr>
      <w:r>
        <w:rPr>
          <w:rFonts w:hint="eastAsia" w:ascii="宋体" w:hAnsi="宋体"/>
          <w:color w:val="auto"/>
          <w:highlight w:val="none"/>
        </w:rPr>
        <w:t>（2）串通参选或弄虚作假或有其他违法行为的；</w:t>
      </w:r>
    </w:p>
    <w:p>
      <w:pPr>
        <w:spacing w:line="360" w:lineRule="auto"/>
        <w:ind w:firstLine="718" w:firstLineChars="342"/>
        <w:rPr>
          <w:rFonts w:ascii="宋体" w:hAnsi="宋体"/>
          <w:color w:val="auto"/>
          <w:highlight w:val="none"/>
        </w:rPr>
      </w:pPr>
      <w:r>
        <w:rPr>
          <w:rFonts w:hint="eastAsia" w:ascii="宋体" w:hAnsi="宋体"/>
          <w:color w:val="auto"/>
          <w:highlight w:val="none"/>
        </w:rPr>
        <w:t>（3）不按评审委员会要求澄清、说明或补正的。</w:t>
      </w:r>
    </w:p>
    <w:p>
      <w:pPr>
        <w:numPr>
          <w:ilvl w:val="1"/>
          <w:numId w:val="8"/>
        </w:numPr>
        <w:spacing w:line="360" w:lineRule="auto"/>
        <w:ind w:left="0" w:firstLine="426"/>
        <w:rPr>
          <w:rFonts w:ascii="宋体" w:hAnsi="宋体"/>
          <w:color w:val="auto"/>
          <w:highlight w:val="none"/>
        </w:rPr>
      </w:pPr>
      <w:r>
        <w:rPr>
          <w:rFonts w:hint="eastAsia" w:ascii="宋体" w:hAnsi="宋体"/>
          <w:color w:val="auto"/>
          <w:highlight w:val="none"/>
        </w:rPr>
        <w:t>在评审过程中，评审委员会可以书面形式要求参选人对所提交的参选文件中不明确的内容进行书面澄清或说明，或者对细微偏差进行补正。评审委员会不接受参选人主动提出的澄清、说明或补正。</w:t>
      </w:r>
    </w:p>
    <w:p>
      <w:pPr>
        <w:numPr>
          <w:ilvl w:val="1"/>
          <w:numId w:val="8"/>
        </w:numPr>
        <w:spacing w:line="360" w:lineRule="auto"/>
        <w:ind w:left="0" w:firstLine="426"/>
        <w:rPr>
          <w:rFonts w:ascii="宋体" w:hAnsi="宋体"/>
          <w:color w:val="auto"/>
          <w:highlight w:val="none"/>
        </w:rPr>
      </w:pPr>
      <w:r>
        <w:rPr>
          <w:rFonts w:hint="eastAsia" w:ascii="宋体" w:hAnsi="宋体"/>
          <w:color w:val="auto"/>
          <w:highlight w:val="none"/>
        </w:rPr>
        <w:t>澄清、说明和补正不得改变参选文件的实质性内容。参选人的书面澄清、说明和补正属于参选文件的组成部分。</w:t>
      </w:r>
    </w:p>
    <w:p>
      <w:pPr>
        <w:numPr>
          <w:ilvl w:val="1"/>
          <w:numId w:val="8"/>
        </w:numPr>
        <w:spacing w:line="360" w:lineRule="auto"/>
        <w:ind w:left="0" w:firstLine="426"/>
        <w:rPr>
          <w:rFonts w:ascii="宋体" w:hAnsi="宋体"/>
          <w:color w:val="auto"/>
          <w:highlight w:val="none"/>
        </w:rPr>
      </w:pPr>
      <w:r>
        <w:rPr>
          <w:rFonts w:hint="eastAsia" w:ascii="宋体" w:hAnsi="宋体"/>
          <w:color w:val="auto"/>
          <w:highlight w:val="none"/>
        </w:rPr>
        <w:t>评审委员会对参选人提交的澄清、说明或补正有疑问的，可以要求参选人进一步澄清、说明或补正，直至满足评审委员会的要求。</w:t>
      </w:r>
    </w:p>
    <w:p>
      <w:pPr>
        <w:numPr>
          <w:ilvl w:val="0"/>
          <w:numId w:val="6"/>
        </w:numPr>
        <w:spacing w:line="360" w:lineRule="auto"/>
        <w:ind w:left="0" w:firstLine="426"/>
        <w:rPr>
          <w:rFonts w:ascii="宋体" w:hAnsi="宋体"/>
          <w:color w:val="auto"/>
          <w:highlight w:val="none"/>
        </w:rPr>
      </w:pPr>
      <w:r>
        <w:rPr>
          <w:rFonts w:cs="宋体"/>
          <w:color w:val="auto"/>
          <w:kern w:val="0"/>
          <w:highlight w:val="none"/>
          <w:lang w:val="zh-CN"/>
        </w:rPr>
        <w:br w:type="page"/>
      </w:r>
    </w:p>
    <w:p>
      <w:pPr>
        <w:pStyle w:val="27"/>
        <w:keepNext w:val="0"/>
        <w:keepLines w:val="0"/>
        <w:spacing w:line="360" w:lineRule="auto"/>
        <w:outlineLvl w:val="9"/>
        <w:rPr>
          <w:rFonts w:ascii="宋体" w:hAnsi="宋体" w:eastAsia="宋体"/>
          <w:color w:val="auto"/>
          <w:highlight w:val="none"/>
        </w:rPr>
      </w:pPr>
      <w:bookmarkStart w:id="1416" w:name="_Toc11574"/>
      <w:bookmarkStart w:id="1417" w:name="_Toc19560"/>
      <w:bookmarkStart w:id="1418" w:name="_Toc25603"/>
      <w:bookmarkStart w:id="1419" w:name="_Toc524531445"/>
      <w:bookmarkStart w:id="1420" w:name="_Toc27939"/>
      <w:bookmarkStart w:id="1421" w:name="_Toc17131"/>
      <w:bookmarkStart w:id="1422" w:name="_Toc6083"/>
      <w:bookmarkStart w:id="1423" w:name="_Toc32342"/>
      <w:bookmarkStart w:id="1424" w:name="_Toc14153"/>
      <w:bookmarkStart w:id="1425" w:name="_Toc23766"/>
      <w:bookmarkStart w:id="1426" w:name="_Toc6176"/>
      <w:bookmarkStart w:id="1427" w:name="_Toc15366"/>
      <w:bookmarkStart w:id="1428" w:name="_Toc2838"/>
      <w:bookmarkStart w:id="1429" w:name="_Toc31"/>
      <w:bookmarkStart w:id="1430" w:name="_Toc4761"/>
      <w:bookmarkStart w:id="1431" w:name="_Toc188"/>
      <w:bookmarkStart w:id="1432" w:name="_Toc15823"/>
      <w:r>
        <w:rPr>
          <w:rFonts w:hint="eastAsia" w:ascii="宋体" w:hAnsi="宋体" w:eastAsia="宋体"/>
          <w:color w:val="auto"/>
          <w:highlight w:val="none"/>
        </w:rPr>
        <w:t>附件：资格性和有效性审查表</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p>
    <w:p>
      <w:pPr>
        <w:rPr>
          <w:b/>
          <w:color w:val="auto"/>
          <w:sz w:val="30"/>
          <w:szCs w:val="30"/>
          <w:highlight w:val="none"/>
        </w:rPr>
      </w:pPr>
      <w:r>
        <w:rPr>
          <w:rFonts w:hint="eastAsia"/>
          <w:b/>
          <w:color w:val="auto"/>
          <w:kern w:val="0"/>
          <w:sz w:val="30"/>
          <w:szCs w:val="30"/>
          <w:highlight w:val="none"/>
          <w:lang w:val="zh-CN"/>
        </w:rPr>
        <w:t>项目名称：南方报业2023年集团员工饭堂大宗食材供应商入围比选</w:t>
      </w:r>
      <w:r>
        <w:rPr>
          <w:rFonts w:hint="eastAsia"/>
          <w:b/>
          <w:color w:val="auto"/>
          <w:sz w:val="30"/>
          <w:szCs w:val="30"/>
          <w:highlight w:val="none"/>
        </w:rPr>
        <w:t>项目</w:t>
      </w:r>
    </w:p>
    <w:tbl>
      <w:tblPr>
        <w:tblStyle w:val="17"/>
        <w:tblW w:w="0" w:type="auto"/>
        <w:tblInd w:w="-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364"/>
        <w:gridCol w:w="1333"/>
        <w:gridCol w:w="1698"/>
        <w:gridCol w:w="492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394" w:hRule="atLeast"/>
        </w:trPr>
        <w:tc>
          <w:tcPr>
            <w:tcW w:w="1697" w:type="dxa"/>
            <w:gridSpan w:val="2"/>
            <w:tcBorders>
              <w:top w:val="single" w:color="auto" w:sz="4" w:space="0"/>
              <w:bottom w:val="single" w:color="auto" w:sz="4" w:space="0"/>
              <w:right w:val="single" w:color="auto" w:sz="4" w:space="0"/>
            </w:tcBorders>
          </w:tcPr>
          <w:p>
            <w:pPr>
              <w:jc w:val="center"/>
              <w:rPr>
                <w:rFonts w:ascii="宋体" w:hAnsi="宋体"/>
                <w:b/>
                <w:color w:val="auto"/>
                <w:szCs w:val="21"/>
                <w:highlight w:val="none"/>
              </w:rPr>
            </w:pPr>
            <w:r>
              <w:rPr>
                <w:rFonts w:ascii="宋体" w:hAnsi="宋体"/>
                <w:b/>
                <w:color w:val="auto"/>
                <w:szCs w:val="21"/>
                <w:highlight w:val="none"/>
              </w:rPr>
              <w:t>条款号</w:t>
            </w:r>
          </w:p>
        </w:tc>
        <w:tc>
          <w:tcPr>
            <w:tcW w:w="16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auto"/>
                <w:szCs w:val="21"/>
                <w:highlight w:val="none"/>
              </w:rPr>
            </w:pPr>
            <w:r>
              <w:rPr>
                <w:rFonts w:ascii="宋体" w:hAnsi="宋体"/>
                <w:b/>
                <w:color w:val="auto"/>
                <w:szCs w:val="21"/>
                <w:highlight w:val="none"/>
              </w:rPr>
              <w:t>评审因素</w:t>
            </w:r>
          </w:p>
        </w:tc>
        <w:tc>
          <w:tcPr>
            <w:tcW w:w="492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auto"/>
                <w:szCs w:val="21"/>
                <w:highlight w:val="none"/>
              </w:rPr>
            </w:pPr>
            <w:r>
              <w:rPr>
                <w:rFonts w:ascii="宋体" w:hAnsi="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394" w:hRule="atLeast"/>
        </w:trPr>
        <w:tc>
          <w:tcPr>
            <w:tcW w:w="1697" w:type="dxa"/>
            <w:gridSpan w:val="2"/>
            <w:tcBorders>
              <w:top w:val="single" w:color="auto" w:sz="4" w:space="0"/>
              <w:bottom w:val="single" w:color="auto" w:sz="4" w:space="0"/>
              <w:right w:val="single" w:color="auto" w:sz="4" w:space="0"/>
            </w:tcBorders>
            <w:vAlign w:val="center"/>
          </w:tcPr>
          <w:p>
            <w:pPr>
              <w:jc w:val="center"/>
              <w:rPr>
                <w:rFonts w:ascii="宋体" w:hAnsi="宋体"/>
                <w:b/>
                <w:color w:val="auto"/>
                <w:szCs w:val="21"/>
                <w:highlight w:val="none"/>
              </w:rPr>
            </w:pPr>
            <w:r>
              <w:rPr>
                <w:rFonts w:hint="eastAsia" w:ascii="宋体" w:hAnsi="宋体"/>
                <w:color w:val="auto"/>
                <w:szCs w:val="21"/>
                <w:highlight w:val="none"/>
              </w:rPr>
              <w:t>资格性审查</w:t>
            </w:r>
          </w:p>
        </w:tc>
        <w:tc>
          <w:tcPr>
            <w:tcW w:w="16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参选人资格要求</w:t>
            </w:r>
          </w:p>
        </w:tc>
        <w:tc>
          <w:tcPr>
            <w:tcW w:w="4927" w:type="dxa"/>
            <w:tcBorders>
              <w:top w:val="single" w:color="auto" w:sz="4" w:space="0"/>
              <w:left w:val="single" w:color="auto" w:sz="4" w:space="0"/>
              <w:bottom w:val="single" w:color="auto" w:sz="4" w:space="0"/>
              <w:right w:val="single" w:color="auto" w:sz="4" w:space="0"/>
            </w:tcBorders>
            <w:vAlign w:val="center"/>
          </w:tcPr>
          <w:p>
            <w:pPr>
              <w:numPr>
                <w:ilvl w:val="-1"/>
                <w:numId w:val="0"/>
              </w:numPr>
              <w:rPr>
                <w:rFonts w:ascii="宋体" w:hAnsi="宋体"/>
                <w:color w:val="auto"/>
                <w:szCs w:val="21"/>
                <w:highlight w:val="none"/>
              </w:rPr>
            </w:pPr>
            <w:r>
              <w:rPr>
                <w:rFonts w:hint="eastAsia" w:ascii="宋体" w:hAnsi="宋体"/>
                <w:color w:val="auto"/>
                <w:szCs w:val="21"/>
                <w:highlight w:val="none"/>
                <w:lang w:val="en-US" w:eastAsia="zh-CN"/>
              </w:rPr>
              <w:t xml:space="preserve">1. </w:t>
            </w:r>
            <w:r>
              <w:rPr>
                <w:rFonts w:hint="eastAsia" w:ascii="宋体" w:hAnsi="宋体"/>
                <w:color w:val="auto"/>
                <w:szCs w:val="21"/>
                <w:highlight w:val="none"/>
              </w:rPr>
              <w:t>在中华人民共和国境内注册成立的，具有独立法人资格和独立承担民事责任能力的食品生产企业或经销商。</w:t>
            </w:r>
          </w:p>
          <w:p>
            <w:pPr>
              <w:numPr>
                <w:ilvl w:val="0"/>
                <w:numId w:val="9"/>
              </w:numPr>
              <w:rPr>
                <w:rFonts w:ascii="宋体" w:hAnsi="宋体"/>
                <w:color w:val="auto"/>
                <w:szCs w:val="21"/>
                <w:highlight w:val="none"/>
              </w:rPr>
            </w:pPr>
            <w:r>
              <w:rPr>
                <w:rFonts w:hint="eastAsia" w:ascii="宋体" w:hAnsi="宋体"/>
                <w:color w:val="auto"/>
                <w:szCs w:val="21"/>
                <w:highlight w:val="none"/>
                <w:lang w:eastAsia="zh-CN"/>
              </w:rPr>
              <w:t>2020</w:t>
            </w:r>
            <w:r>
              <w:rPr>
                <w:rFonts w:hint="eastAsia" w:ascii="宋体" w:hAnsi="宋体"/>
                <w:color w:val="auto"/>
                <w:szCs w:val="21"/>
                <w:highlight w:val="none"/>
              </w:rPr>
              <w:t>年以来，无任何不良经营行为，所供应的食材或物料无食品中毒或食品卫生等方面的不良记录；近三年内参选人不存在靠不正当手段获得采购人订单或者不履行与采购人签订的合约的行为（不能提供证明材料的可提供承诺函）</w:t>
            </w:r>
            <w:r>
              <w:rPr>
                <w:rFonts w:hint="eastAsia" w:ascii="宋体" w:hAnsi="宋体"/>
                <w:color w:val="auto"/>
                <w:szCs w:val="21"/>
                <w:highlight w:val="none"/>
                <w:lang w:eastAsia="zh-CN"/>
              </w:rPr>
              <w:t>。</w:t>
            </w:r>
          </w:p>
          <w:p>
            <w:pPr>
              <w:numPr>
                <w:ilvl w:val="0"/>
                <w:numId w:val="9"/>
              </w:numPr>
              <w:rPr>
                <w:rFonts w:ascii="宋体" w:hAnsi="宋体"/>
                <w:color w:val="auto"/>
                <w:szCs w:val="21"/>
                <w:highlight w:val="none"/>
              </w:rPr>
            </w:pPr>
            <w:r>
              <w:rPr>
                <w:rFonts w:hint="eastAsia" w:ascii="宋体" w:hAnsi="宋体"/>
                <w:color w:val="auto"/>
                <w:szCs w:val="21"/>
                <w:highlight w:val="none"/>
                <w:lang w:eastAsia="zh-CN"/>
              </w:rPr>
              <w:t>提供近三年</w:t>
            </w:r>
            <w:r>
              <w:rPr>
                <w:rFonts w:hint="eastAsia" w:ascii="宋体" w:hAnsi="宋体"/>
                <w:color w:val="auto"/>
                <w:szCs w:val="21"/>
                <w:highlight w:val="none"/>
                <w:lang w:val="en-US" w:eastAsia="zh-CN"/>
              </w:rPr>
              <w:t>经第三方审计的财务报表</w:t>
            </w:r>
            <w:r>
              <w:rPr>
                <w:rFonts w:hint="eastAsia" w:ascii="宋体" w:hAnsi="宋体"/>
                <w:color w:val="auto"/>
                <w:szCs w:val="21"/>
                <w:highlight w:val="none"/>
                <w:lang w:eastAsia="zh-CN"/>
              </w:rPr>
              <w:t>。</w:t>
            </w:r>
          </w:p>
          <w:p>
            <w:pPr>
              <w:numPr>
                <w:ilvl w:val="0"/>
                <w:numId w:val="9"/>
              </w:numPr>
              <w:rPr>
                <w:rFonts w:ascii="宋体" w:hAnsi="宋体"/>
                <w:bCs/>
                <w:color w:val="auto"/>
                <w:szCs w:val="21"/>
                <w:highlight w:val="none"/>
              </w:rPr>
            </w:pPr>
            <w:r>
              <w:rPr>
                <w:rFonts w:hint="eastAsia" w:ascii="宋体" w:hAnsi="宋体"/>
                <w:color w:val="auto"/>
                <w:szCs w:val="21"/>
                <w:highlight w:val="none"/>
              </w:rPr>
              <w:t>本项目不接受联合体参选。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94" w:hRule="atLeast"/>
        </w:trPr>
        <w:tc>
          <w:tcPr>
            <w:tcW w:w="364" w:type="dxa"/>
            <w:vMerge w:val="restart"/>
            <w:tcBorders>
              <w:top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有效性审查</w:t>
            </w:r>
          </w:p>
        </w:tc>
        <w:tc>
          <w:tcPr>
            <w:tcW w:w="1333" w:type="dxa"/>
            <w:vMerge w:val="restart"/>
            <w:tcBorders>
              <w:top w:val="single" w:color="auto" w:sz="4" w:space="0"/>
              <w:right w:val="single" w:color="auto" w:sz="4" w:space="0"/>
            </w:tcBorders>
            <w:vAlign w:val="center"/>
          </w:tcPr>
          <w:p>
            <w:pPr>
              <w:jc w:val="center"/>
              <w:rPr>
                <w:rFonts w:ascii="宋体" w:hAnsi="宋体"/>
                <w:color w:val="auto"/>
                <w:szCs w:val="21"/>
                <w:highlight w:val="none"/>
              </w:rPr>
            </w:pPr>
            <w:r>
              <w:rPr>
                <w:rFonts w:ascii="宋体" w:hAnsi="宋体"/>
                <w:color w:val="auto"/>
                <w:szCs w:val="21"/>
                <w:highlight w:val="none"/>
              </w:rPr>
              <w:t>形式评审标准</w:t>
            </w:r>
          </w:p>
        </w:tc>
        <w:tc>
          <w:tcPr>
            <w:tcW w:w="16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ascii="宋体" w:hAnsi="宋体"/>
                <w:color w:val="auto"/>
                <w:szCs w:val="21"/>
                <w:highlight w:val="none"/>
              </w:rPr>
              <w:t>参选人名称</w:t>
            </w:r>
          </w:p>
        </w:tc>
        <w:tc>
          <w:tcPr>
            <w:tcW w:w="492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ascii="宋体" w:hAnsi="宋体"/>
                <w:color w:val="auto"/>
                <w:szCs w:val="21"/>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0" w:hRule="atLeast"/>
        </w:trPr>
        <w:tc>
          <w:tcPr>
            <w:tcW w:w="364" w:type="dxa"/>
            <w:vMerge w:val="continue"/>
            <w:tcBorders>
              <w:right w:val="single" w:color="auto" w:sz="4" w:space="0"/>
            </w:tcBorders>
          </w:tcPr>
          <w:p>
            <w:pPr>
              <w:jc w:val="center"/>
              <w:rPr>
                <w:rFonts w:ascii="宋体" w:hAnsi="宋体"/>
                <w:color w:val="auto"/>
                <w:szCs w:val="21"/>
                <w:highlight w:val="none"/>
              </w:rPr>
            </w:pPr>
          </w:p>
        </w:tc>
        <w:tc>
          <w:tcPr>
            <w:tcW w:w="1333" w:type="dxa"/>
            <w:vMerge w:val="continue"/>
            <w:tcBorders>
              <w:right w:val="single" w:color="auto" w:sz="4" w:space="0"/>
            </w:tcBorders>
            <w:vAlign w:val="center"/>
          </w:tcPr>
          <w:p>
            <w:pPr>
              <w:jc w:val="center"/>
              <w:rPr>
                <w:rFonts w:ascii="宋体" w:hAnsi="宋体"/>
                <w:color w:val="auto"/>
                <w:szCs w:val="21"/>
                <w:highlight w:val="none"/>
              </w:rPr>
            </w:pPr>
          </w:p>
        </w:tc>
        <w:tc>
          <w:tcPr>
            <w:tcW w:w="16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ascii="宋体" w:hAnsi="宋体"/>
                <w:color w:val="auto"/>
                <w:szCs w:val="21"/>
                <w:highlight w:val="none"/>
              </w:rPr>
              <w:t>参选函签字盖章</w:t>
            </w:r>
          </w:p>
        </w:tc>
        <w:tc>
          <w:tcPr>
            <w:tcW w:w="492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ascii="宋体" w:hAnsi="宋体"/>
                <w:color w:val="auto"/>
                <w:szCs w:val="21"/>
                <w:highlight w:val="none"/>
              </w:rPr>
              <w:t>有法定代表人或其委托代理人签字或加盖单位章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0" w:hRule="atLeast"/>
        </w:trPr>
        <w:tc>
          <w:tcPr>
            <w:tcW w:w="364" w:type="dxa"/>
            <w:vMerge w:val="continue"/>
            <w:tcBorders>
              <w:right w:val="single" w:color="auto" w:sz="4" w:space="0"/>
            </w:tcBorders>
          </w:tcPr>
          <w:p>
            <w:pPr>
              <w:jc w:val="center"/>
              <w:rPr>
                <w:rFonts w:ascii="宋体" w:hAnsi="宋体"/>
                <w:color w:val="auto"/>
                <w:szCs w:val="21"/>
                <w:highlight w:val="none"/>
              </w:rPr>
            </w:pPr>
          </w:p>
        </w:tc>
        <w:tc>
          <w:tcPr>
            <w:tcW w:w="1333" w:type="dxa"/>
            <w:vMerge w:val="continue"/>
            <w:tcBorders>
              <w:right w:val="single" w:color="auto" w:sz="4" w:space="0"/>
            </w:tcBorders>
            <w:vAlign w:val="center"/>
          </w:tcPr>
          <w:p>
            <w:pPr>
              <w:jc w:val="center"/>
              <w:rPr>
                <w:rFonts w:ascii="宋体" w:hAnsi="宋体"/>
                <w:color w:val="auto"/>
                <w:szCs w:val="21"/>
                <w:highlight w:val="none"/>
              </w:rPr>
            </w:pPr>
          </w:p>
        </w:tc>
        <w:tc>
          <w:tcPr>
            <w:tcW w:w="16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ascii="宋体" w:hAnsi="宋体"/>
                <w:color w:val="auto"/>
                <w:szCs w:val="21"/>
                <w:highlight w:val="none"/>
              </w:rPr>
              <w:t>参选文件格式</w:t>
            </w:r>
          </w:p>
        </w:tc>
        <w:tc>
          <w:tcPr>
            <w:tcW w:w="492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ascii="宋体" w:hAnsi="宋体"/>
                <w:color w:val="auto"/>
                <w:szCs w:val="21"/>
                <w:highlight w:val="none"/>
              </w:rPr>
              <w:t>符合第</w:t>
            </w:r>
            <w:r>
              <w:rPr>
                <w:rFonts w:hint="eastAsia" w:ascii="宋体" w:hAnsi="宋体"/>
                <w:color w:val="auto"/>
                <w:szCs w:val="21"/>
                <w:highlight w:val="none"/>
              </w:rPr>
              <w:t>七</w:t>
            </w:r>
            <w:r>
              <w:rPr>
                <w:rFonts w:ascii="宋体" w:hAnsi="宋体"/>
                <w:color w:val="auto"/>
                <w:szCs w:val="21"/>
                <w:highlight w:val="none"/>
              </w:rPr>
              <w:t>章“参选文件格式”的要求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0" w:hRule="atLeast"/>
        </w:trPr>
        <w:tc>
          <w:tcPr>
            <w:tcW w:w="364" w:type="dxa"/>
            <w:vMerge w:val="continue"/>
            <w:tcBorders>
              <w:right w:val="single" w:color="auto" w:sz="4" w:space="0"/>
            </w:tcBorders>
          </w:tcPr>
          <w:p>
            <w:pPr>
              <w:jc w:val="center"/>
              <w:rPr>
                <w:rFonts w:ascii="宋体" w:hAnsi="宋体"/>
                <w:color w:val="auto"/>
                <w:szCs w:val="21"/>
                <w:highlight w:val="none"/>
              </w:rPr>
            </w:pPr>
          </w:p>
        </w:tc>
        <w:tc>
          <w:tcPr>
            <w:tcW w:w="1333" w:type="dxa"/>
            <w:vMerge w:val="continue"/>
            <w:tcBorders>
              <w:right w:val="single" w:color="auto" w:sz="4" w:space="0"/>
            </w:tcBorders>
            <w:vAlign w:val="center"/>
          </w:tcPr>
          <w:p>
            <w:pPr>
              <w:jc w:val="center"/>
              <w:rPr>
                <w:rFonts w:ascii="宋体" w:hAnsi="宋体"/>
                <w:color w:val="auto"/>
                <w:szCs w:val="21"/>
                <w:highlight w:val="none"/>
              </w:rPr>
            </w:pPr>
          </w:p>
        </w:tc>
        <w:tc>
          <w:tcPr>
            <w:tcW w:w="16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ascii="宋体" w:hAnsi="宋体"/>
                <w:color w:val="auto"/>
                <w:szCs w:val="21"/>
                <w:highlight w:val="none"/>
              </w:rPr>
              <w:t>报价唯一</w:t>
            </w:r>
          </w:p>
        </w:tc>
        <w:tc>
          <w:tcPr>
            <w:tcW w:w="492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ascii="宋体" w:hAnsi="宋体"/>
                <w:color w:val="auto"/>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394" w:hRule="atLeast"/>
        </w:trPr>
        <w:tc>
          <w:tcPr>
            <w:tcW w:w="364" w:type="dxa"/>
            <w:vMerge w:val="continue"/>
            <w:tcBorders>
              <w:right w:val="single" w:color="auto" w:sz="4" w:space="0"/>
            </w:tcBorders>
          </w:tcPr>
          <w:p>
            <w:pPr>
              <w:jc w:val="center"/>
              <w:rPr>
                <w:rFonts w:ascii="宋体" w:hAnsi="宋体"/>
                <w:color w:val="auto"/>
                <w:szCs w:val="21"/>
                <w:highlight w:val="none"/>
              </w:rPr>
            </w:pPr>
          </w:p>
        </w:tc>
        <w:tc>
          <w:tcPr>
            <w:tcW w:w="1333" w:type="dxa"/>
            <w:vMerge w:val="restart"/>
            <w:tcBorders>
              <w:top w:val="single" w:color="auto" w:sz="4" w:space="0"/>
              <w:right w:val="single" w:color="auto" w:sz="4" w:space="0"/>
            </w:tcBorders>
            <w:vAlign w:val="center"/>
          </w:tcPr>
          <w:p>
            <w:pPr>
              <w:jc w:val="center"/>
              <w:rPr>
                <w:rFonts w:ascii="宋体" w:hAnsi="宋体"/>
                <w:color w:val="auto"/>
                <w:szCs w:val="21"/>
                <w:highlight w:val="none"/>
              </w:rPr>
            </w:pPr>
            <w:r>
              <w:rPr>
                <w:rFonts w:ascii="宋体" w:hAnsi="宋体"/>
                <w:color w:val="auto"/>
                <w:szCs w:val="21"/>
                <w:highlight w:val="none"/>
              </w:rPr>
              <w:t>响应性评审标准</w:t>
            </w:r>
          </w:p>
        </w:tc>
        <w:tc>
          <w:tcPr>
            <w:tcW w:w="16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参选报价</w:t>
            </w:r>
          </w:p>
        </w:tc>
        <w:tc>
          <w:tcPr>
            <w:tcW w:w="492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ascii="宋体" w:hAnsi="宋体"/>
                <w:color w:val="auto"/>
                <w:szCs w:val="21"/>
                <w:highlight w:val="none"/>
              </w:rPr>
              <w:t>符合第二章“参选人须知”第</w:t>
            </w:r>
            <w:r>
              <w:rPr>
                <w:rFonts w:hint="eastAsia" w:ascii="宋体" w:hAnsi="宋体"/>
                <w:color w:val="auto"/>
                <w:szCs w:val="21"/>
                <w:highlight w:val="none"/>
              </w:rPr>
              <w:t>3</w:t>
            </w:r>
            <w:r>
              <w:rPr>
                <w:rFonts w:ascii="宋体" w:hAnsi="宋体"/>
                <w:color w:val="auto"/>
                <w:szCs w:val="21"/>
                <w:highlight w:val="none"/>
              </w:rPr>
              <w:t>.</w:t>
            </w:r>
            <w:r>
              <w:rPr>
                <w:rFonts w:hint="eastAsia" w:ascii="宋体" w:hAnsi="宋体"/>
                <w:color w:val="auto"/>
                <w:szCs w:val="21"/>
                <w:highlight w:val="none"/>
              </w:rPr>
              <w:t>2</w:t>
            </w:r>
            <w:r>
              <w:rPr>
                <w:rFonts w:ascii="宋体" w:hAnsi="宋体"/>
                <w:color w:val="auto"/>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0" w:hRule="atLeast"/>
        </w:trPr>
        <w:tc>
          <w:tcPr>
            <w:tcW w:w="364" w:type="dxa"/>
            <w:vMerge w:val="continue"/>
            <w:tcBorders>
              <w:right w:val="single" w:color="auto" w:sz="4" w:space="0"/>
            </w:tcBorders>
          </w:tcPr>
          <w:p>
            <w:pPr>
              <w:jc w:val="center"/>
              <w:rPr>
                <w:rFonts w:ascii="宋体" w:hAnsi="宋体"/>
                <w:color w:val="auto"/>
                <w:szCs w:val="21"/>
                <w:highlight w:val="none"/>
              </w:rPr>
            </w:pPr>
          </w:p>
        </w:tc>
        <w:tc>
          <w:tcPr>
            <w:tcW w:w="1333" w:type="dxa"/>
            <w:vMerge w:val="continue"/>
            <w:tcBorders>
              <w:right w:val="single" w:color="auto" w:sz="4" w:space="0"/>
            </w:tcBorders>
            <w:vAlign w:val="center"/>
          </w:tcPr>
          <w:p>
            <w:pPr>
              <w:jc w:val="center"/>
              <w:rPr>
                <w:rFonts w:ascii="宋体" w:hAnsi="宋体"/>
                <w:color w:val="auto"/>
                <w:szCs w:val="21"/>
                <w:highlight w:val="none"/>
              </w:rPr>
            </w:pPr>
          </w:p>
        </w:tc>
        <w:tc>
          <w:tcPr>
            <w:tcW w:w="16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ascii="宋体" w:hAnsi="宋体"/>
                <w:color w:val="auto"/>
                <w:szCs w:val="21"/>
                <w:highlight w:val="none"/>
              </w:rPr>
              <w:t>参选内容</w:t>
            </w:r>
          </w:p>
        </w:tc>
        <w:tc>
          <w:tcPr>
            <w:tcW w:w="492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ascii="宋体" w:hAnsi="宋体"/>
                <w:color w:val="auto"/>
                <w:szCs w:val="21"/>
                <w:highlight w:val="none"/>
              </w:rPr>
              <w:t>符合第二章“参选人须知”第1.3.1项规定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0" w:hRule="atLeast"/>
        </w:trPr>
        <w:tc>
          <w:tcPr>
            <w:tcW w:w="364" w:type="dxa"/>
            <w:vMerge w:val="continue"/>
            <w:tcBorders>
              <w:right w:val="single" w:color="auto" w:sz="4" w:space="0"/>
            </w:tcBorders>
          </w:tcPr>
          <w:p>
            <w:pPr>
              <w:jc w:val="center"/>
              <w:rPr>
                <w:rFonts w:ascii="宋体" w:hAnsi="宋体"/>
                <w:color w:val="auto"/>
                <w:szCs w:val="21"/>
                <w:highlight w:val="none"/>
              </w:rPr>
            </w:pPr>
          </w:p>
        </w:tc>
        <w:tc>
          <w:tcPr>
            <w:tcW w:w="1333" w:type="dxa"/>
            <w:vMerge w:val="continue"/>
            <w:tcBorders>
              <w:right w:val="single" w:color="auto" w:sz="4" w:space="0"/>
            </w:tcBorders>
            <w:vAlign w:val="center"/>
          </w:tcPr>
          <w:p>
            <w:pPr>
              <w:jc w:val="center"/>
              <w:rPr>
                <w:rFonts w:ascii="宋体" w:hAnsi="宋体"/>
                <w:color w:val="auto"/>
                <w:szCs w:val="21"/>
                <w:highlight w:val="none"/>
              </w:rPr>
            </w:pPr>
          </w:p>
        </w:tc>
        <w:tc>
          <w:tcPr>
            <w:tcW w:w="16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参选有效期</w:t>
            </w:r>
          </w:p>
        </w:tc>
        <w:tc>
          <w:tcPr>
            <w:tcW w:w="492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ascii="宋体" w:hAnsi="宋体"/>
                <w:color w:val="auto"/>
                <w:szCs w:val="21"/>
                <w:highlight w:val="none"/>
              </w:rPr>
              <w:t>符合第二章“参选人须知”第</w:t>
            </w:r>
            <w:r>
              <w:rPr>
                <w:rFonts w:hint="eastAsia" w:ascii="宋体" w:hAnsi="宋体"/>
                <w:color w:val="auto"/>
                <w:szCs w:val="21"/>
                <w:highlight w:val="none"/>
              </w:rPr>
              <w:t>3</w:t>
            </w:r>
            <w:r>
              <w:rPr>
                <w:rFonts w:ascii="宋体" w:hAnsi="宋体"/>
                <w:color w:val="auto"/>
                <w:szCs w:val="21"/>
                <w:highlight w:val="none"/>
              </w:rPr>
              <w:t>.3.</w:t>
            </w:r>
            <w:r>
              <w:rPr>
                <w:rFonts w:hint="eastAsia" w:ascii="宋体" w:hAnsi="宋体"/>
                <w:color w:val="auto"/>
                <w:szCs w:val="21"/>
                <w:highlight w:val="none"/>
              </w:rPr>
              <w:t>1</w:t>
            </w:r>
            <w:r>
              <w:rPr>
                <w:rFonts w:ascii="宋体" w:hAnsi="宋体"/>
                <w:color w:val="auto"/>
                <w:szCs w:val="21"/>
                <w:highlight w:val="none"/>
              </w:rPr>
              <w:t>项规</w:t>
            </w:r>
            <w:r>
              <w:rPr>
                <w:rFonts w:hint="eastAsia" w:ascii="宋体" w:hAnsi="宋体"/>
                <w:color w:val="auto"/>
                <w:szCs w:val="21"/>
                <w:highlight w:val="none"/>
              </w:rPr>
              <w:t>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130" w:hRule="atLeast"/>
        </w:trPr>
        <w:tc>
          <w:tcPr>
            <w:tcW w:w="364" w:type="dxa"/>
            <w:vMerge w:val="continue"/>
            <w:tcBorders>
              <w:right w:val="single" w:color="auto" w:sz="4" w:space="0"/>
            </w:tcBorders>
          </w:tcPr>
          <w:p>
            <w:pPr>
              <w:jc w:val="center"/>
              <w:rPr>
                <w:rFonts w:ascii="宋体" w:hAnsi="宋体"/>
                <w:color w:val="auto"/>
                <w:szCs w:val="21"/>
                <w:highlight w:val="none"/>
              </w:rPr>
            </w:pPr>
          </w:p>
        </w:tc>
        <w:tc>
          <w:tcPr>
            <w:tcW w:w="1333" w:type="dxa"/>
            <w:vMerge w:val="continue"/>
            <w:tcBorders>
              <w:right w:val="single" w:color="auto" w:sz="4" w:space="0"/>
            </w:tcBorders>
            <w:vAlign w:val="center"/>
          </w:tcPr>
          <w:p>
            <w:pPr>
              <w:jc w:val="center"/>
              <w:rPr>
                <w:rFonts w:ascii="宋体" w:hAnsi="宋体"/>
                <w:color w:val="auto"/>
                <w:szCs w:val="21"/>
                <w:highlight w:val="none"/>
              </w:rPr>
            </w:pPr>
          </w:p>
        </w:tc>
        <w:tc>
          <w:tcPr>
            <w:tcW w:w="16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Cs w:val="21"/>
                <w:highlight w:val="none"/>
              </w:rPr>
            </w:pPr>
            <w:r>
              <w:rPr>
                <w:rFonts w:hint="eastAsia" w:ascii="宋体" w:hAnsi="宋体"/>
                <w:color w:val="auto"/>
                <w:szCs w:val="21"/>
                <w:highlight w:val="none"/>
              </w:rPr>
              <w:t>技术标准和要求</w:t>
            </w:r>
          </w:p>
        </w:tc>
        <w:tc>
          <w:tcPr>
            <w:tcW w:w="492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highlight w:val="none"/>
              </w:rPr>
            </w:pPr>
            <w:r>
              <w:rPr>
                <w:rFonts w:hint="eastAsia" w:ascii="宋体" w:hAnsi="宋体"/>
                <w:color w:val="auto"/>
                <w:szCs w:val="21"/>
                <w:highlight w:val="none"/>
              </w:rPr>
              <w:t>符合第六章“项目要求”规定</w:t>
            </w:r>
          </w:p>
        </w:tc>
      </w:tr>
    </w:tbl>
    <w:p>
      <w:pPr>
        <w:rPr>
          <w:rFonts w:ascii="ˎ̥" w:hAnsi="ˎ̥" w:cs="宋体"/>
          <w:color w:val="auto"/>
          <w:kern w:val="0"/>
          <w:sz w:val="24"/>
          <w:szCs w:val="18"/>
          <w:highlight w:val="none"/>
        </w:rPr>
      </w:pPr>
    </w:p>
    <w:p>
      <w:pPr>
        <w:autoSpaceDE w:val="0"/>
        <w:autoSpaceDN w:val="0"/>
        <w:adjustRightInd w:val="0"/>
        <w:rPr>
          <w:rFonts w:ascii="宋体"/>
          <w:color w:val="auto"/>
          <w:kern w:val="0"/>
          <w:sz w:val="18"/>
          <w:szCs w:val="18"/>
          <w:highlight w:val="none"/>
          <w:lang w:val="zh-CN"/>
        </w:rPr>
      </w:pPr>
      <w:r>
        <w:rPr>
          <w:rFonts w:hint="eastAsia" w:ascii="宋体" w:cs="宋体"/>
          <w:color w:val="auto"/>
          <w:kern w:val="0"/>
          <w:sz w:val="18"/>
          <w:szCs w:val="18"/>
          <w:highlight w:val="none"/>
          <w:lang w:val="zh-CN"/>
        </w:rPr>
        <w:t>凡不满足以上任何一项情形，结论均为无效，否则就为有效。</w:t>
      </w:r>
    </w:p>
    <w:p>
      <w:pPr>
        <w:autoSpaceDE w:val="0"/>
        <w:autoSpaceDN w:val="0"/>
        <w:adjustRightInd w:val="0"/>
        <w:jc w:val="left"/>
        <w:rPr>
          <w:rFonts w:ascii="宋体" w:cs="宋体"/>
          <w:b/>
          <w:bCs/>
          <w:color w:val="auto"/>
          <w:kern w:val="0"/>
          <w:highlight w:val="none"/>
          <w:lang w:val="zh-CN"/>
        </w:rPr>
      </w:pPr>
    </w:p>
    <w:p>
      <w:pPr>
        <w:autoSpaceDE w:val="0"/>
        <w:autoSpaceDN w:val="0"/>
        <w:adjustRightInd w:val="0"/>
        <w:jc w:val="left"/>
        <w:rPr>
          <w:rFonts w:ascii="宋体" w:cs="宋体"/>
          <w:b/>
          <w:bCs/>
          <w:color w:val="auto"/>
          <w:kern w:val="0"/>
          <w:highlight w:val="none"/>
          <w:lang w:val="zh-CN"/>
        </w:rPr>
      </w:pPr>
      <w:r>
        <w:rPr>
          <w:rFonts w:ascii="宋体" w:cs="宋体"/>
          <w:b/>
          <w:bCs/>
          <w:color w:val="auto"/>
          <w:kern w:val="0"/>
          <w:highlight w:val="none"/>
          <w:lang w:val="zh-CN"/>
        </w:rPr>
        <w:t xml:space="preserve">  </w:t>
      </w:r>
    </w:p>
    <w:p>
      <w:pPr>
        <w:autoSpaceDE w:val="0"/>
        <w:autoSpaceDN w:val="0"/>
        <w:adjustRightInd w:val="0"/>
        <w:jc w:val="left"/>
        <w:rPr>
          <w:rFonts w:ascii="宋体" w:cs="宋体"/>
          <w:b/>
          <w:bCs/>
          <w:color w:val="auto"/>
          <w:kern w:val="0"/>
          <w:highlight w:val="none"/>
          <w:lang w:val="zh-CN"/>
        </w:rPr>
      </w:pPr>
    </w:p>
    <w:p>
      <w:pPr>
        <w:autoSpaceDE w:val="0"/>
        <w:autoSpaceDN w:val="0"/>
        <w:adjustRightInd w:val="0"/>
        <w:jc w:val="left"/>
        <w:rPr>
          <w:rFonts w:ascii="宋体" w:cs="宋体"/>
          <w:b/>
          <w:bCs/>
          <w:color w:val="auto"/>
          <w:kern w:val="0"/>
          <w:highlight w:val="none"/>
          <w:lang w:val="zh-CN"/>
        </w:rPr>
      </w:pPr>
    </w:p>
    <w:p>
      <w:pPr>
        <w:autoSpaceDE w:val="0"/>
        <w:autoSpaceDN w:val="0"/>
        <w:adjustRightInd w:val="0"/>
        <w:jc w:val="left"/>
        <w:rPr>
          <w:rFonts w:ascii="宋体" w:cs="宋体"/>
          <w:b/>
          <w:bCs/>
          <w:color w:val="auto"/>
          <w:kern w:val="0"/>
          <w:highlight w:val="none"/>
          <w:lang w:val="zh-CN"/>
        </w:rPr>
      </w:pPr>
    </w:p>
    <w:p>
      <w:pPr>
        <w:autoSpaceDE w:val="0"/>
        <w:autoSpaceDN w:val="0"/>
        <w:adjustRightInd w:val="0"/>
        <w:jc w:val="left"/>
        <w:rPr>
          <w:rFonts w:ascii="宋体" w:cs="宋体"/>
          <w:b/>
          <w:bCs/>
          <w:color w:val="auto"/>
          <w:kern w:val="0"/>
          <w:highlight w:val="none"/>
          <w:lang w:val="zh-CN"/>
        </w:rPr>
      </w:pPr>
    </w:p>
    <w:p>
      <w:pPr>
        <w:autoSpaceDE w:val="0"/>
        <w:autoSpaceDN w:val="0"/>
        <w:adjustRightInd w:val="0"/>
        <w:jc w:val="left"/>
        <w:rPr>
          <w:rFonts w:ascii="宋体" w:cs="宋体"/>
          <w:b/>
          <w:bCs/>
          <w:color w:val="auto"/>
          <w:kern w:val="0"/>
          <w:highlight w:val="none"/>
          <w:lang w:val="zh-CN"/>
        </w:rPr>
      </w:pPr>
    </w:p>
    <w:p>
      <w:pPr>
        <w:autoSpaceDE w:val="0"/>
        <w:autoSpaceDN w:val="0"/>
        <w:adjustRightInd w:val="0"/>
        <w:jc w:val="left"/>
        <w:rPr>
          <w:rFonts w:ascii="宋体" w:cs="宋体"/>
          <w:b/>
          <w:bCs/>
          <w:color w:val="auto"/>
          <w:kern w:val="0"/>
          <w:highlight w:val="none"/>
          <w:lang w:val="zh-CN"/>
        </w:rPr>
      </w:pPr>
    </w:p>
    <w:p>
      <w:pPr>
        <w:autoSpaceDE w:val="0"/>
        <w:autoSpaceDN w:val="0"/>
        <w:adjustRightInd w:val="0"/>
        <w:jc w:val="left"/>
        <w:rPr>
          <w:rFonts w:ascii="宋体" w:cs="宋体"/>
          <w:b/>
          <w:bCs/>
          <w:color w:val="auto"/>
          <w:kern w:val="0"/>
          <w:highlight w:val="none"/>
          <w:lang w:val="zh-CN"/>
        </w:rPr>
      </w:pPr>
    </w:p>
    <w:p>
      <w:pPr>
        <w:autoSpaceDE w:val="0"/>
        <w:autoSpaceDN w:val="0"/>
        <w:adjustRightInd w:val="0"/>
        <w:jc w:val="left"/>
        <w:rPr>
          <w:rFonts w:ascii="宋体" w:cs="宋体"/>
          <w:b/>
          <w:bCs/>
          <w:color w:val="auto"/>
          <w:kern w:val="0"/>
          <w:highlight w:val="none"/>
          <w:lang w:val="zh-CN"/>
        </w:rPr>
      </w:pPr>
    </w:p>
    <w:p>
      <w:pPr>
        <w:autoSpaceDE w:val="0"/>
        <w:autoSpaceDN w:val="0"/>
        <w:adjustRightInd w:val="0"/>
        <w:jc w:val="left"/>
        <w:rPr>
          <w:rFonts w:ascii="宋体" w:cs="宋体"/>
          <w:b/>
          <w:bCs/>
          <w:color w:val="auto"/>
          <w:kern w:val="0"/>
          <w:highlight w:val="none"/>
          <w:lang w:val="zh-CN"/>
        </w:rPr>
      </w:pPr>
    </w:p>
    <w:p>
      <w:pPr>
        <w:autoSpaceDE w:val="0"/>
        <w:autoSpaceDN w:val="0"/>
        <w:adjustRightInd w:val="0"/>
        <w:spacing w:line="360" w:lineRule="auto"/>
        <w:jc w:val="left"/>
        <w:rPr>
          <w:rFonts w:ascii="宋体" w:hAnsi="宋体"/>
          <w:color w:val="auto"/>
          <w:highlight w:val="none"/>
        </w:rPr>
      </w:pPr>
      <w:r>
        <w:rPr>
          <w:rFonts w:ascii="宋体" w:cs="宋体"/>
          <w:b/>
          <w:bCs/>
          <w:color w:val="auto"/>
          <w:kern w:val="0"/>
          <w:highlight w:val="none"/>
          <w:lang w:val="zh-CN"/>
        </w:rPr>
        <w:t xml:space="preserve"> </w:t>
      </w:r>
      <w:bookmarkStart w:id="1433" w:name="_Toc246996995"/>
      <w:bookmarkStart w:id="1434" w:name="_Toc179632627"/>
      <w:bookmarkStart w:id="1435" w:name="_Toc524531446"/>
      <w:bookmarkStart w:id="1436" w:name="_Toc144974577"/>
      <w:bookmarkStart w:id="1437" w:name="_Toc247085767"/>
      <w:bookmarkStart w:id="1438" w:name="_Toc152045609"/>
      <w:bookmarkStart w:id="1439" w:name="_Toc152042387"/>
      <w:bookmarkStart w:id="1440" w:name="_Toc246996252"/>
    </w:p>
    <w:p>
      <w:pPr>
        <w:pStyle w:val="3"/>
        <w:spacing w:line="360" w:lineRule="auto"/>
        <w:jc w:val="center"/>
        <w:rPr>
          <w:rFonts w:ascii="宋体" w:hAnsi="宋体"/>
          <w:color w:val="auto"/>
          <w:highlight w:val="none"/>
        </w:rPr>
      </w:pPr>
      <w:bookmarkStart w:id="1441" w:name="_Toc21907"/>
      <w:bookmarkStart w:id="1442" w:name="_Toc22267"/>
      <w:bookmarkStart w:id="1443" w:name="_Toc8800"/>
      <w:bookmarkStart w:id="1444" w:name="_Toc2836"/>
      <w:bookmarkStart w:id="1445" w:name="_Toc26319"/>
      <w:bookmarkStart w:id="1446" w:name="_Toc24493"/>
      <w:bookmarkStart w:id="1447" w:name="_Toc25089"/>
      <w:bookmarkStart w:id="1448" w:name="_Toc23924"/>
      <w:bookmarkStart w:id="1449" w:name="_Toc30212"/>
      <w:bookmarkStart w:id="1450" w:name="_Toc28974"/>
      <w:bookmarkStart w:id="1451" w:name="_Toc7439"/>
      <w:bookmarkStart w:id="1452" w:name="_Toc6678"/>
      <w:bookmarkStart w:id="1453" w:name="_Toc3751"/>
      <w:bookmarkStart w:id="1454" w:name="_Toc3093"/>
      <w:bookmarkStart w:id="1455" w:name="_Toc18467"/>
      <w:bookmarkStart w:id="1456" w:name="_Toc16293"/>
      <w:r>
        <w:rPr>
          <w:rFonts w:hint="eastAsia" w:ascii="宋体" w:hAnsi="宋体"/>
          <w:color w:val="auto"/>
          <w:highlight w:val="none"/>
        </w:rPr>
        <w:t>第四章 合同条款</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p>
    <w:p>
      <w:pPr>
        <w:pStyle w:val="4"/>
        <w:rPr>
          <w:color w:val="auto"/>
          <w:highlight w:val="none"/>
        </w:rPr>
      </w:pPr>
      <w:bookmarkStart w:id="1457" w:name="_Toc21049"/>
      <w:bookmarkStart w:id="1458" w:name="_Toc20825"/>
      <w:bookmarkStart w:id="1459" w:name="_Toc9795"/>
      <w:bookmarkStart w:id="1460" w:name="_Toc9216"/>
      <w:bookmarkStart w:id="1461" w:name="_Toc25315"/>
      <w:bookmarkStart w:id="1462" w:name="_Toc25542"/>
      <w:bookmarkStart w:id="1463" w:name="_Toc14708"/>
      <w:bookmarkStart w:id="1464" w:name="_Toc5001"/>
      <w:bookmarkStart w:id="1465" w:name="_Toc20706"/>
      <w:bookmarkStart w:id="1466" w:name="_Toc16699"/>
      <w:bookmarkStart w:id="1467" w:name="_Toc5827"/>
      <w:bookmarkStart w:id="1468" w:name="_Toc30274"/>
      <w:bookmarkStart w:id="1469" w:name="_Toc13134"/>
      <w:bookmarkStart w:id="1470" w:name="_Toc524531447"/>
      <w:bookmarkStart w:id="1471" w:name="_Toc27316"/>
      <w:bookmarkStart w:id="1472" w:name="_Toc29461"/>
      <w:bookmarkStart w:id="1473" w:name="_Toc26708"/>
      <w:r>
        <w:rPr>
          <w:rFonts w:hint="eastAsia"/>
          <w:color w:val="auto"/>
          <w:highlight w:val="none"/>
        </w:rPr>
        <w:t>包1、生鲜类合同</w:t>
      </w:r>
      <w:bookmarkEnd w:id="1457"/>
      <w:bookmarkEnd w:id="1458"/>
      <w:bookmarkEnd w:id="1459"/>
      <w:bookmarkEnd w:id="1460"/>
    </w:p>
    <w:p>
      <w:pPr>
        <w:jc w:val="center"/>
        <w:rPr>
          <w:rFonts w:ascii="仿宋_GB2312" w:hAnsi="宋体" w:eastAsia="仿宋_GB2312"/>
          <w:b/>
          <w:bCs/>
          <w:color w:val="auto"/>
          <w:sz w:val="44"/>
          <w:szCs w:val="44"/>
          <w:highlight w:val="none"/>
        </w:rPr>
      </w:pPr>
      <w:r>
        <w:rPr>
          <w:rFonts w:hint="eastAsia" w:ascii="仿宋_GB2312" w:hAnsi="宋体" w:eastAsia="仿宋_GB2312"/>
          <w:b/>
          <w:bCs/>
          <w:color w:val="auto"/>
          <w:sz w:val="44"/>
          <w:szCs w:val="44"/>
          <w:highlight w:val="none"/>
        </w:rPr>
        <w:t>员工饭堂</w:t>
      </w:r>
      <w:r>
        <w:rPr>
          <w:rFonts w:hint="eastAsia" w:ascii="仿宋_GB2312" w:hAnsi="宋体" w:eastAsia="仿宋_GB2312" w:cs="宋体"/>
          <w:b/>
          <w:color w:val="auto"/>
          <w:kern w:val="44"/>
          <w:sz w:val="44"/>
          <w:szCs w:val="18"/>
          <w:highlight w:val="none"/>
        </w:rPr>
        <w:t>生鲜类采购合同</w:t>
      </w:r>
    </w:p>
    <w:p>
      <w:pPr>
        <w:widowControl/>
        <w:spacing w:line="360" w:lineRule="auto"/>
        <w:ind w:right="921" w:rightChars="439"/>
        <w:jc w:val="right"/>
        <w:rPr>
          <w:rFonts w:ascii="仿宋_GB2312" w:eastAsia="仿宋_GB2312"/>
          <w:bCs/>
          <w:color w:val="auto"/>
          <w:kern w:val="0"/>
          <w:sz w:val="28"/>
          <w:szCs w:val="28"/>
          <w:highlight w:val="none"/>
        </w:rPr>
      </w:pPr>
      <w:r>
        <w:rPr>
          <w:rFonts w:hint="eastAsia" w:ascii="仿宋_GB2312" w:eastAsia="仿宋_GB2312"/>
          <w:bCs/>
          <w:color w:val="auto"/>
          <w:kern w:val="0"/>
          <w:sz w:val="28"/>
          <w:szCs w:val="28"/>
          <w:highlight w:val="none"/>
        </w:rPr>
        <w:t>合同编号：</w:t>
      </w:r>
    </w:p>
    <w:p>
      <w:pPr>
        <w:spacing w:line="500" w:lineRule="exact"/>
        <w:ind w:right="-285" w:rightChars="-136"/>
        <w:rPr>
          <w:rFonts w:ascii="仿宋_GB2312" w:eastAsia="仿宋_GB2312"/>
          <w:b/>
          <w:color w:val="auto"/>
          <w:sz w:val="28"/>
          <w:szCs w:val="28"/>
          <w:highlight w:val="none"/>
        </w:rPr>
      </w:pPr>
    </w:p>
    <w:p>
      <w:pPr>
        <w:spacing w:after="100" w:afterAutospacing="1" w:line="500" w:lineRule="exact"/>
        <w:ind w:left="420" w:right="-285" w:rightChars="-136" w:hanging="420" w:hangingChars="200"/>
        <w:rPr>
          <w:rFonts w:ascii="宋体" w:hAnsi="宋体"/>
          <w:color w:val="auto"/>
          <w:szCs w:val="21"/>
          <w:highlight w:val="none"/>
        </w:rPr>
      </w:pPr>
      <w:r>
        <w:rPr>
          <w:rFonts w:hint="eastAsia" w:ascii="宋体" w:hAnsi="宋体"/>
          <w:color w:val="auto"/>
          <w:szCs w:val="21"/>
          <w:highlight w:val="none"/>
        </w:rPr>
        <w:t>甲方（委托方）：</w:t>
      </w:r>
    </w:p>
    <w:p>
      <w:pPr>
        <w:spacing w:after="100" w:afterAutospacing="1" w:line="500" w:lineRule="exact"/>
        <w:ind w:left="420" w:right="-285" w:rightChars="-136" w:hanging="420" w:hangingChars="200"/>
        <w:rPr>
          <w:rFonts w:ascii="宋体" w:hAnsi="宋体"/>
          <w:color w:val="auto"/>
          <w:szCs w:val="21"/>
          <w:highlight w:val="none"/>
        </w:rPr>
      </w:pPr>
      <w:r>
        <w:rPr>
          <w:rFonts w:hint="eastAsia" w:ascii="宋体" w:hAnsi="宋体"/>
          <w:color w:val="auto"/>
          <w:szCs w:val="21"/>
          <w:highlight w:val="none"/>
        </w:rPr>
        <w:t>乙方（委托方）：</w:t>
      </w:r>
    </w:p>
    <w:p>
      <w:pPr>
        <w:spacing w:after="100" w:afterAutospacing="1" w:line="500" w:lineRule="exact"/>
        <w:ind w:firstLine="424" w:firstLineChars="202"/>
        <w:rPr>
          <w:rFonts w:ascii="宋体" w:hAnsi="宋体"/>
          <w:color w:val="auto"/>
          <w:szCs w:val="21"/>
          <w:highlight w:val="none"/>
        </w:rPr>
      </w:pPr>
      <w:r>
        <w:rPr>
          <w:rFonts w:hint="eastAsia" w:ascii="宋体" w:hAnsi="宋体"/>
          <w:color w:val="auto"/>
          <w:szCs w:val="21"/>
          <w:highlight w:val="none"/>
        </w:rPr>
        <w:t>根据《中华人民共和国民法典》等相关法律、法规，遵循平等、自愿、公平和诚实信用的原则，经双方协商一致，订立本合同。</w:t>
      </w:r>
    </w:p>
    <w:p>
      <w:pPr>
        <w:numPr>
          <w:ilvl w:val="0"/>
          <w:numId w:val="10"/>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合同期限</w:t>
      </w:r>
    </w:p>
    <w:p>
      <w:pPr>
        <w:numPr>
          <w:ilvl w:val="1"/>
          <w:numId w:val="11"/>
        </w:numPr>
        <w:spacing w:after="100" w:afterAutospacing="1" w:line="500" w:lineRule="exact"/>
        <w:ind w:left="420" w:hanging="420" w:hangingChars="200"/>
        <w:jc w:val="left"/>
        <w:rPr>
          <w:rFonts w:ascii="宋体" w:hAnsi="宋体"/>
          <w:color w:val="auto"/>
          <w:szCs w:val="21"/>
          <w:highlight w:val="none"/>
        </w:rPr>
      </w:pPr>
      <w:r>
        <w:rPr>
          <w:rFonts w:hint="eastAsia" w:ascii="宋体" w:hAnsi="宋体"/>
          <w:color w:val="auto"/>
          <w:szCs w:val="21"/>
          <w:highlight w:val="none"/>
        </w:rPr>
        <w:t>合同有效期：1年</w:t>
      </w:r>
      <w:r>
        <w:rPr>
          <w:rFonts w:hint="eastAsia" w:ascii="宋体" w:hAnsi="宋体"/>
          <w:color w:val="auto"/>
          <w:szCs w:val="21"/>
          <w:highlight w:val="none"/>
          <w:lang w:val="en-US" w:eastAsia="zh-CN"/>
        </w:rPr>
        <w:t>+1年</w:t>
      </w:r>
    </w:p>
    <w:p>
      <w:pPr>
        <w:spacing w:after="100" w:afterAutospacing="1" w:line="500" w:lineRule="exact"/>
        <w:ind w:firstLine="424" w:firstLineChars="202"/>
        <w:jc w:val="left"/>
        <w:rPr>
          <w:rFonts w:ascii="宋体" w:hAnsi="宋体"/>
          <w:color w:val="auto"/>
          <w:szCs w:val="21"/>
          <w:highlight w:val="none"/>
        </w:rPr>
      </w:pPr>
      <w:r>
        <w:rPr>
          <w:rFonts w:hint="eastAsia" w:ascii="宋体" w:hAnsi="宋体"/>
          <w:color w:val="auto"/>
          <w:szCs w:val="21"/>
          <w:highlight w:val="none"/>
          <w:lang w:eastAsia="zh-CN"/>
        </w:rPr>
        <w:t>2023</w:t>
      </w:r>
      <w:r>
        <w:rPr>
          <w:rFonts w:hint="eastAsia" w:ascii="宋体" w:hAnsi="宋体"/>
          <w:color w:val="auto"/>
          <w:szCs w:val="21"/>
          <w:highlight w:val="none"/>
        </w:rPr>
        <w:t>年10月1日起至202</w:t>
      </w:r>
      <w:r>
        <w:rPr>
          <w:rFonts w:hint="eastAsia" w:ascii="宋体" w:hAnsi="宋体"/>
          <w:color w:val="auto"/>
          <w:szCs w:val="21"/>
          <w:highlight w:val="none"/>
          <w:lang w:val="en-US" w:eastAsia="zh-CN"/>
        </w:rPr>
        <w:t>4</w:t>
      </w:r>
      <w:r>
        <w:rPr>
          <w:rFonts w:hint="eastAsia" w:ascii="宋体" w:hAnsi="宋体"/>
          <w:color w:val="auto"/>
          <w:szCs w:val="21"/>
          <w:highlight w:val="none"/>
        </w:rPr>
        <w:t>年9月30日止。如合同期满前一个月甲方未以书面形式提出甲乙双方停止合作的相关意见，则甲乙双方自动续约一年。</w:t>
      </w:r>
    </w:p>
    <w:p>
      <w:pPr>
        <w:numPr>
          <w:ilvl w:val="0"/>
          <w:numId w:val="10"/>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服务模式</w:t>
      </w:r>
    </w:p>
    <w:p>
      <w:pPr>
        <w:spacing w:after="100" w:afterAutospacing="1" w:line="500" w:lineRule="exact"/>
        <w:ind w:left="420" w:right="-21" w:rightChars="-10" w:hanging="420" w:hangingChars="200"/>
        <w:rPr>
          <w:rFonts w:hint="eastAsia" w:ascii="宋体" w:hAnsi="宋体"/>
          <w:color w:val="auto"/>
          <w:szCs w:val="21"/>
          <w:highlight w:val="none"/>
        </w:rPr>
      </w:pPr>
      <w:r>
        <w:rPr>
          <w:rFonts w:hint="eastAsia" w:ascii="宋体" w:hAnsi="宋体"/>
          <w:color w:val="auto"/>
          <w:szCs w:val="21"/>
          <w:highlight w:val="none"/>
        </w:rPr>
        <w:t>2.1.乙方为入围生鲜类食材供应商，在合同有效期内，甲方将定期（两个月）组织入围供应商进行询价，并根据询价结果确定本期生鲜类食材配送供应商，乙方需按照甲方所发物资采购清单进行密封报价，未能按照要求提供报价资料则视为放弃本轮供应资格并扣除服务和质量保证金5000元。</w:t>
      </w:r>
    </w:p>
    <w:p>
      <w:pPr>
        <w:spacing w:after="100" w:afterAutospacing="1" w:line="500" w:lineRule="exact"/>
        <w:ind w:left="420" w:right="-21" w:rightChars="-10" w:hanging="420" w:hangingChars="200"/>
        <w:rPr>
          <w:rFonts w:hint="eastAsia" w:ascii="宋体" w:hAnsi="宋体"/>
          <w:color w:val="auto"/>
          <w:szCs w:val="21"/>
          <w:highlight w:val="none"/>
        </w:rPr>
      </w:pPr>
      <w:r>
        <w:rPr>
          <w:rFonts w:hint="eastAsia" w:ascii="宋体" w:hAnsi="宋体"/>
          <w:color w:val="auto"/>
          <w:szCs w:val="21"/>
          <w:highlight w:val="none"/>
        </w:rPr>
        <w:t>2.2.甲方向乙方购买生鲜类物资（详见</w:t>
      </w:r>
      <w:r>
        <w:rPr>
          <w:rFonts w:hint="eastAsia" w:ascii="宋体" w:hAnsi="宋体"/>
          <w:color w:val="auto"/>
          <w:szCs w:val="21"/>
          <w:highlight w:val="none"/>
          <w:lang w:val="en-US" w:eastAsia="zh-CN"/>
        </w:rPr>
        <w:t>比选</w:t>
      </w:r>
      <w:r>
        <w:rPr>
          <w:rFonts w:hint="eastAsia" w:ascii="宋体" w:hAnsi="宋体"/>
          <w:color w:val="auto"/>
          <w:szCs w:val="21"/>
          <w:highlight w:val="none"/>
        </w:rPr>
        <w:t>文件）。乙方应在收到甲方订单后按质按量按时提供物资。乙方当月交付物资之品种、数量及交货时间以甲方书面签收的交货单为准。</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2.3.本合同单价包含国家规定的有关税费、产地至交货地的运输、装卸费用等所有一切应包含之费用。</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2.4.本合同的交货地点是广州市广州大道中289号南方报业传媒集团员工饭堂</w:t>
      </w:r>
      <w:r>
        <w:rPr>
          <w:rFonts w:hint="eastAsia" w:ascii="宋体" w:hAnsi="宋体"/>
          <w:color w:val="auto"/>
          <w:szCs w:val="21"/>
          <w:highlight w:val="none"/>
          <w:lang w:eastAsia="zh-CN"/>
        </w:rPr>
        <w:t>，乙方承担运输途中货物毁损灭失的风险</w:t>
      </w:r>
      <w:r>
        <w:rPr>
          <w:rFonts w:hint="eastAsia" w:ascii="宋体" w:hAnsi="宋体"/>
          <w:color w:val="auto"/>
          <w:szCs w:val="21"/>
          <w:highlight w:val="none"/>
        </w:rPr>
        <w:t>。</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2.5.乙方配送供应物资报价按乙方每期密封报价文件为准，如甲方因生产需要采购其他物资，乙方报价后，以甲方最终核定的价格为准。</w:t>
      </w:r>
    </w:p>
    <w:p>
      <w:pPr>
        <w:spacing w:after="100" w:afterAutospacing="1" w:line="500" w:lineRule="exact"/>
        <w:ind w:left="420" w:right="-21" w:rightChars="-10" w:hanging="420" w:hangingChars="200"/>
        <w:rPr>
          <w:color w:val="auto"/>
          <w:highlight w:val="none"/>
        </w:rPr>
      </w:pPr>
      <w:r>
        <w:rPr>
          <w:rFonts w:hint="eastAsia" w:ascii="宋体" w:hAnsi="宋体"/>
          <w:color w:val="auto"/>
          <w:szCs w:val="21"/>
          <w:highlight w:val="none"/>
        </w:rPr>
        <w:t>2.6.乙方需</w:t>
      </w:r>
      <w:r>
        <w:rPr>
          <w:rFonts w:hint="eastAsia" w:ascii="宋体" w:hAnsi="宋体"/>
          <w:color w:val="auto"/>
          <w:szCs w:val="21"/>
          <w:highlight w:val="none"/>
          <w:lang w:val="en-US" w:eastAsia="zh-CN"/>
        </w:rPr>
        <w:t>在</w:t>
      </w:r>
      <w:r>
        <w:rPr>
          <w:rFonts w:ascii="Segoe UI" w:hAnsi="Segoe UI" w:eastAsia="Segoe UI" w:cs="Segoe UI"/>
          <w:i w:val="0"/>
          <w:caps w:val="0"/>
          <w:color w:val="auto"/>
          <w:spacing w:val="0"/>
          <w:sz w:val="21"/>
          <w:szCs w:val="21"/>
          <w:highlight w:val="none"/>
          <w:shd w:val="clear" w:fill="F8F8F8"/>
        </w:rPr>
        <w:t>合</w:t>
      </w:r>
      <w:r>
        <w:rPr>
          <w:rFonts w:hint="default" w:ascii="Segoe UI" w:hAnsi="Segoe UI" w:eastAsia="Segoe UI" w:cs="Segoe UI"/>
          <w:i w:val="0"/>
          <w:caps w:val="0"/>
          <w:color w:val="auto"/>
          <w:spacing w:val="0"/>
          <w:sz w:val="21"/>
          <w:szCs w:val="21"/>
          <w:highlight w:val="none"/>
          <w:shd w:val="clear" w:fill="F8F8F8"/>
        </w:rPr>
        <w:t>同签订之日</w:t>
      </w:r>
      <w:r>
        <w:rPr>
          <w:rFonts w:hint="eastAsia" w:ascii="宋体" w:hAnsi="宋体"/>
          <w:color w:val="auto"/>
          <w:szCs w:val="21"/>
          <w:highlight w:val="none"/>
        </w:rPr>
        <w:t>向甲方一次性交纳￥30000（人民币叁万元整）作为服务和质量保证金，如乙方保证金因服务或质量问题被扣除，甲方将从当月货款中提取扣除金额补齐保证金，保证金在甲乙双方合同</w:t>
      </w:r>
      <w:r>
        <w:rPr>
          <w:rFonts w:hint="eastAsia" w:ascii="宋体" w:hAnsi="宋体"/>
          <w:color w:val="auto"/>
          <w:szCs w:val="21"/>
          <w:highlight w:val="none"/>
          <w:lang w:val="en-US" w:eastAsia="zh-CN"/>
        </w:rPr>
        <w:t>终止</w:t>
      </w:r>
      <w:r>
        <w:rPr>
          <w:rFonts w:hint="eastAsia" w:ascii="宋体" w:hAnsi="宋体"/>
          <w:color w:val="auto"/>
          <w:szCs w:val="21"/>
          <w:highlight w:val="none"/>
        </w:rPr>
        <w:t>并完成双方帐目结算后七个工作日内</w:t>
      </w:r>
      <w:r>
        <w:rPr>
          <w:rFonts w:hint="eastAsia" w:ascii="宋体" w:hAnsi="宋体"/>
          <w:color w:val="auto"/>
          <w:szCs w:val="21"/>
          <w:highlight w:val="none"/>
          <w:lang w:val="en-US" w:eastAsia="zh-CN"/>
        </w:rPr>
        <w:t>无息</w:t>
      </w:r>
      <w:r>
        <w:rPr>
          <w:rFonts w:hint="eastAsia" w:ascii="宋体" w:hAnsi="宋体"/>
          <w:color w:val="auto"/>
          <w:szCs w:val="21"/>
          <w:highlight w:val="none"/>
        </w:rPr>
        <w:t>退还到乙方指定账户内。</w:t>
      </w:r>
      <w:r>
        <w:rPr>
          <w:rFonts w:hint="eastAsia" w:ascii="宋体" w:hAnsi="宋体"/>
          <w:color w:val="auto"/>
          <w:szCs w:val="21"/>
          <w:highlight w:val="none"/>
          <w:lang w:val="en-US" w:eastAsia="zh-CN"/>
        </w:rPr>
        <w:t>如乙方累计2次被扣罚保证金，甲方将有权终止合作并取消乙方的入围供应商资格。</w:t>
      </w:r>
    </w:p>
    <w:p>
      <w:pPr>
        <w:numPr>
          <w:ilvl w:val="0"/>
          <w:numId w:val="10"/>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结算支付及相关事宜</w:t>
      </w:r>
    </w:p>
    <w:p>
      <w:pPr>
        <w:adjustRightInd w:val="0"/>
        <w:snapToGrid w:val="0"/>
        <w:spacing w:before="156" w:beforeLines="50"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3.1.结算付款方式为:当月供货结束，双方核对月度供货清单，按当月实际配送物资的货值开具合法正规的增值税专用发票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公司名称：广东南方报业传媒集团物业管理有限公司，纳税人识别号：914400007578933308，公司地址：广州市越秀区广州大道中289号新闻中心A座6楼，公司电话：020-83000918，开户行：中国建设银行五羊新城支行，账号：44001400905050077801</w:t>
      </w:r>
      <w:r>
        <w:rPr>
          <w:rFonts w:hint="eastAsia" w:ascii="宋体" w:hAnsi="宋体"/>
          <w:color w:val="auto"/>
          <w:szCs w:val="21"/>
          <w:highlight w:val="none"/>
          <w:lang w:eastAsia="zh-CN"/>
        </w:rPr>
        <w:t>）</w:t>
      </w:r>
      <w:r>
        <w:rPr>
          <w:rFonts w:hint="eastAsia" w:ascii="宋体" w:hAnsi="宋体"/>
          <w:color w:val="auto"/>
          <w:szCs w:val="21"/>
          <w:highlight w:val="none"/>
        </w:rPr>
        <w:t>。结算资料齐备并经甲方财务部门审核后30个工作日内支付。</w:t>
      </w:r>
    </w:p>
    <w:p>
      <w:pPr>
        <w:adjustRightInd w:val="0"/>
        <w:snapToGrid w:val="0"/>
        <w:spacing w:before="156" w:beforeLines="50"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3.2.乙方需将合法有效的营业执照、食品经营许可证等相关证照原件交甲方查验，并将上述证照复印件及法人身份证复印件交甲方留底备案。</w:t>
      </w:r>
    </w:p>
    <w:p>
      <w:pPr>
        <w:adjustRightInd w:val="0"/>
        <w:snapToGrid w:val="0"/>
        <w:spacing w:before="156" w:beforeLines="50" w:after="100" w:afterAutospacing="1" w:line="500" w:lineRule="exact"/>
        <w:ind w:left="420" w:hanging="420" w:hangingChars="200"/>
        <w:rPr>
          <w:rFonts w:hint="eastAsia" w:ascii="宋体" w:hAnsi="宋体"/>
          <w:color w:val="auto"/>
          <w:szCs w:val="21"/>
          <w:highlight w:val="none"/>
        </w:rPr>
      </w:pPr>
      <w:r>
        <w:rPr>
          <w:rFonts w:hint="eastAsia" w:ascii="宋体" w:hAnsi="宋体"/>
          <w:color w:val="auto"/>
          <w:szCs w:val="21"/>
          <w:highlight w:val="none"/>
        </w:rPr>
        <w:t>3.3.乙方需提供经甲乙双方确认的方式</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微信或QQ</w:t>
      </w:r>
      <w:r>
        <w:rPr>
          <w:rFonts w:hint="eastAsia" w:ascii="宋体" w:hAnsi="宋体"/>
          <w:color w:val="auto"/>
          <w:szCs w:val="21"/>
          <w:highlight w:val="none"/>
          <w:lang w:eastAsia="zh-CN"/>
        </w:rPr>
        <w:t>）</w:t>
      </w:r>
      <w:r>
        <w:rPr>
          <w:rFonts w:hint="eastAsia" w:ascii="宋体" w:hAnsi="宋体"/>
          <w:color w:val="auto"/>
          <w:szCs w:val="21"/>
          <w:highlight w:val="none"/>
        </w:rPr>
        <w:t>作为下单途径。</w:t>
      </w:r>
    </w:p>
    <w:p>
      <w:pPr>
        <w:pStyle w:val="2"/>
        <w:ind w:left="420" w:hanging="420" w:hangingChars="200"/>
        <w:rPr>
          <w:rFonts w:hint="default" w:eastAsia="宋体"/>
          <w:color w:val="auto"/>
          <w:lang w:val="en-US" w:eastAsia="zh-CN"/>
        </w:rPr>
      </w:pPr>
      <w:r>
        <w:rPr>
          <w:rFonts w:hint="eastAsia" w:ascii="宋体" w:hAnsi="宋体"/>
          <w:color w:val="auto"/>
          <w:szCs w:val="21"/>
          <w:highlight w:val="none"/>
          <w:lang w:val="en-US" w:eastAsia="zh-CN"/>
        </w:rPr>
        <w:t>3.4.乙方需在每月10号前将食材配送相关单据交至甲方复核，并确保格式符合甲方要求，且数量、单价、总价等均与实际配送情况一致，如乙方未能按照合同规定时间提交正确单据，则每退返一次单据从保证金中扣罚50元。</w:t>
      </w:r>
    </w:p>
    <w:p>
      <w:pPr>
        <w:numPr>
          <w:ilvl w:val="0"/>
          <w:numId w:val="10"/>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交接货及物资质量</w:t>
      </w:r>
    </w:p>
    <w:p>
      <w:pPr>
        <w:spacing w:after="100" w:afterAutospacing="1" w:line="500" w:lineRule="exact"/>
        <w:ind w:left="420" w:right="-21" w:rightChars="-10" w:hanging="420" w:hangingChars="200"/>
        <w:rPr>
          <w:rFonts w:ascii="宋体" w:hAnsi="宋体"/>
          <w:color w:val="auto"/>
          <w:szCs w:val="21"/>
          <w:highlight w:val="none"/>
        </w:rPr>
      </w:pPr>
      <w:r>
        <w:rPr>
          <w:rFonts w:hint="eastAsia" w:ascii="宋体" w:hAnsi="宋体"/>
          <w:color w:val="auto"/>
          <w:szCs w:val="21"/>
          <w:highlight w:val="none"/>
        </w:rPr>
        <w:t xml:space="preserve">4.1.乙方出售给甲方物资的生产、包装、运输、储存、质量等均必须符合国家及相关行业有关标准。 </w:t>
      </w:r>
    </w:p>
    <w:p>
      <w:pPr>
        <w:spacing w:after="100" w:afterAutospacing="1" w:line="500" w:lineRule="exact"/>
        <w:ind w:left="420" w:right="-21" w:rightChars="-10" w:hanging="420" w:hangingChars="200"/>
        <w:rPr>
          <w:rFonts w:hint="default" w:eastAsia="宋体"/>
          <w:color w:val="auto"/>
          <w:lang w:val="en-US" w:eastAsia="zh-CN"/>
        </w:rPr>
      </w:pPr>
      <w:r>
        <w:rPr>
          <w:rFonts w:hint="eastAsia" w:ascii="宋体" w:hAnsi="宋体"/>
          <w:color w:val="auto"/>
          <w:szCs w:val="21"/>
          <w:highlight w:val="none"/>
        </w:rPr>
        <w:t>4.2.甲方使用</w:t>
      </w:r>
      <w:r>
        <w:rPr>
          <w:rFonts w:hint="eastAsia" w:ascii="宋体" w:hAnsi="宋体"/>
          <w:color w:val="auto"/>
          <w:szCs w:val="21"/>
          <w:highlight w:val="none"/>
          <w:lang w:eastAsia="zh-CN"/>
        </w:rPr>
        <w:t>微信或QQ</w:t>
      </w:r>
      <w:r>
        <w:rPr>
          <w:rFonts w:hint="eastAsia" w:ascii="宋体" w:hAnsi="宋体"/>
          <w:color w:val="auto"/>
          <w:szCs w:val="21"/>
          <w:highlight w:val="none"/>
        </w:rPr>
        <w:t>提前一天向乙方下订购所需物资，订单注明物资品名、规格、数量、质量等，乙方收到订单后超过1小时不回复，则视为</w:t>
      </w:r>
      <w:r>
        <w:rPr>
          <w:rFonts w:hint="eastAsia" w:ascii="宋体" w:hAnsi="宋体"/>
          <w:color w:val="auto"/>
          <w:szCs w:val="21"/>
          <w:highlight w:val="none"/>
          <w:lang w:eastAsia="zh-CN"/>
        </w:rPr>
        <w:t>乙方</w:t>
      </w:r>
      <w:r>
        <w:rPr>
          <w:rFonts w:hint="eastAsia" w:ascii="宋体" w:hAnsi="宋体"/>
          <w:color w:val="auto"/>
          <w:szCs w:val="21"/>
          <w:highlight w:val="none"/>
        </w:rPr>
        <w:t>默认接单。</w:t>
      </w:r>
    </w:p>
    <w:p>
      <w:pPr>
        <w:spacing w:after="100" w:afterAutospacing="1" w:line="500" w:lineRule="exact"/>
        <w:ind w:left="420" w:right="-21" w:rightChars="-10" w:hanging="420" w:hangingChars="200"/>
        <w:rPr>
          <w:rFonts w:hint="eastAsia" w:ascii="宋体" w:hAnsi="宋体"/>
          <w:color w:val="auto"/>
          <w:szCs w:val="21"/>
          <w:highlight w:val="none"/>
          <w:lang w:val="en-US" w:eastAsia="zh-CN"/>
        </w:rPr>
      </w:pPr>
      <w:r>
        <w:rPr>
          <w:rFonts w:hint="eastAsia" w:ascii="宋体" w:hAnsi="宋体"/>
          <w:color w:val="auto"/>
          <w:szCs w:val="21"/>
          <w:highlight w:val="none"/>
        </w:rPr>
        <w:t>4.3.甲方收货时发现乙方所供物资存在</w:t>
      </w:r>
      <w:r>
        <w:rPr>
          <w:rFonts w:hint="eastAsia" w:ascii="宋体" w:hAnsi="宋体"/>
          <w:color w:val="auto"/>
          <w:szCs w:val="21"/>
          <w:highlight w:val="none"/>
          <w:lang w:eastAsia="zh-CN"/>
        </w:rPr>
        <w:t>以下情况视为不合格产品</w:t>
      </w:r>
      <w:r>
        <w:rPr>
          <w:rFonts w:hint="eastAsia" w:ascii="宋体" w:hAnsi="宋体"/>
          <w:color w:val="auto"/>
          <w:szCs w:val="21"/>
          <w:highlight w:val="none"/>
          <w:lang w:val="en-US" w:eastAsia="zh-CN"/>
        </w:rPr>
        <w:t>：</w:t>
      </w:r>
    </w:p>
    <w:p>
      <w:pPr>
        <w:numPr>
          <w:ilvl w:val="0"/>
          <w:numId w:val="12"/>
        </w:numPr>
        <w:spacing w:after="100" w:afterAutospacing="1" w:line="500" w:lineRule="exact"/>
        <w:ind w:leftChars="0" w:right="-21" w:rightChars="-10" w:firstLine="420" w:firstLineChars="200"/>
        <w:rPr>
          <w:rFonts w:hint="eastAsia"/>
          <w:color w:val="auto"/>
          <w:lang w:val="en-US" w:eastAsia="zh-CN"/>
        </w:rPr>
      </w:pPr>
      <w:r>
        <w:rPr>
          <w:rFonts w:hint="eastAsia" w:ascii="宋体" w:hAnsi="宋体"/>
          <w:color w:val="auto"/>
          <w:szCs w:val="21"/>
          <w:highlight w:val="none"/>
          <w:lang w:val="en-US" w:eastAsia="zh-CN"/>
        </w:rPr>
        <w:t>瓜果类：变形、破损、脱水、霉点、过生、过熟等；</w:t>
      </w:r>
    </w:p>
    <w:p>
      <w:pPr>
        <w:numPr>
          <w:ilvl w:val="0"/>
          <w:numId w:val="12"/>
        </w:numPr>
        <w:spacing w:after="100" w:afterAutospacing="1" w:line="500" w:lineRule="exact"/>
        <w:ind w:leftChars="0" w:right="-21" w:rightChars="-10" w:firstLine="420" w:firstLineChars="200"/>
        <w:rPr>
          <w:rFonts w:hint="default"/>
          <w:color w:val="auto"/>
          <w:lang w:val="en-US" w:eastAsia="zh-CN"/>
        </w:rPr>
      </w:pPr>
      <w:r>
        <w:rPr>
          <w:rFonts w:hint="eastAsia" w:ascii="宋体" w:hAnsi="宋体"/>
          <w:color w:val="auto"/>
          <w:szCs w:val="21"/>
          <w:highlight w:val="none"/>
          <w:lang w:val="en-US" w:eastAsia="zh-CN"/>
        </w:rPr>
        <w:t>叶菜类：出现脱水、枯黄、附水、附泥、霉点、根茎过长等；</w:t>
      </w:r>
    </w:p>
    <w:p>
      <w:pPr>
        <w:numPr>
          <w:ilvl w:val="0"/>
          <w:numId w:val="12"/>
        </w:numPr>
        <w:spacing w:after="100" w:afterAutospacing="1" w:line="500" w:lineRule="exact"/>
        <w:ind w:leftChars="0" w:right="-21" w:rightChars="-10" w:firstLine="420" w:firstLineChars="200"/>
        <w:rPr>
          <w:rFonts w:hint="default"/>
          <w:color w:val="auto"/>
          <w:lang w:val="en-US" w:eastAsia="zh-CN"/>
        </w:rPr>
      </w:pPr>
      <w:r>
        <w:rPr>
          <w:rFonts w:hint="eastAsia"/>
          <w:color w:val="auto"/>
          <w:lang w:val="en-US" w:eastAsia="zh-CN"/>
        </w:rPr>
        <w:t>水产类：脱氧、异味、肢体脱落、软烂、变形、变色等；</w:t>
      </w:r>
    </w:p>
    <w:p>
      <w:pPr>
        <w:numPr>
          <w:ilvl w:val="0"/>
          <w:numId w:val="12"/>
        </w:numPr>
        <w:spacing w:after="100" w:afterAutospacing="1" w:line="500" w:lineRule="exact"/>
        <w:ind w:leftChars="0" w:right="-21" w:rightChars="-10" w:firstLine="420" w:firstLineChars="200"/>
        <w:rPr>
          <w:rFonts w:hint="default"/>
          <w:color w:val="auto"/>
          <w:lang w:val="en-US" w:eastAsia="zh-CN"/>
        </w:rPr>
      </w:pPr>
      <w:r>
        <w:rPr>
          <w:rFonts w:hint="eastAsia" w:ascii="宋体" w:hAnsi="宋体"/>
          <w:color w:val="auto"/>
          <w:szCs w:val="21"/>
          <w:highlight w:val="none"/>
          <w:lang w:val="en-US" w:eastAsia="zh-CN"/>
        </w:rPr>
        <w:t>禽畜类：表皮附水、异味、粘手、带毛、破皮、淤块、注水、规格不一致等；</w:t>
      </w:r>
    </w:p>
    <w:p>
      <w:pPr>
        <w:numPr>
          <w:ilvl w:val="-1"/>
          <w:numId w:val="0"/>
        </w:numPr>
        <w:spacing w:after="100" w:afterAutospacing="1" w:line="500" w:lineRule="exact"/>
        <w:ind w:left="420" w:leftChars="200" w:right="-21" w:rightChars="-10" w:firstLine="0" w:firstLineChars="0"/>
        <w:rPr>
          <w:rFonts w:hint="eastAsia" w:ascii="宋体" w:hAnsi="宋体" w:eastAsia="宋体"/>
          <w:color w:val="auto"/>
          <w:szCs w:val="21"/>
          <w:highlight w:val="none"/>
          <w:lang w:val="en-US" w:eastAsia="zh-CN"/>
        </w:rPr>
      </w:pPr>
      <w:r>
        <w:rPr>
          <w:rFonts w:hint="eastAsia" w:ascii="宋体" w:hAnsi="宋体"/>
          <w:color w:val="auto"/>
          <w:szCs w:val="21"/>
          <w:highlight w:val="none"/>
        </w:rPr>
        <w:t>甲方有权拒收，乙方须在甲方拒收后</w:t>
      </w:r>
      <w:r>
        <w:rPr>
          <w:rFonts w:hint="eastAsia" w:ascii="宋体" w:hAnsi="宋体"/>
          <w:color w:val="auto"/>
          <w:szCs w:val="21"/>
          <w:highlight w:val="none"/>
          <w:lang w:eastAsia="zh-CN"/>
        </w:rPr>
        <w:t>一</w:t>
      </w:r>
      <w:r>
        <w:rPr>
          <w:rFonts w:hint="eastAsia" w:ascii="宋体" w:hAnsi="宋体"/>
          <w:color w:val="auto"/>
          <w:szCs w:val="21"/>
          <w:highlight w:val="none"/>
          <w:u w:val="single"/>
        </w:rPr>
        <w:t>小时内</w:t>
      </w:r>
      <w:r>
        <w:rPr>
          <w:rFonts w:hint="eastAsia" w:ascii="宋体" w:hAnsi="宋体"/>
          <w:color w:val="auto"/>
          <w:szCs w:val="21"/>
          <w:highlight w:val="none"/>
        </w:rPr>
        <w:t>将符合甲方要求的物资补齐。如乙方未能在规定时间内将甲方所需物资补齐，甲方将自行采购，因自行购买所产生的费用</w:t>
      </w:r>
      <w:r>
        <w:rPr>
          <w:rFonts w:hint="eastAsia" w:ascii="宋体" w:hAnsi="宋体"/>
          <w:color w:val="auto"/>
          <w:szCs w:val="21"/>
          <w:highlight w:val="none"/>
          <w:lang w:eastAsia="zh-CN"/>
        </w:rPr>
        <w:t>包括但不限于</w:t>
      </w:r>
      <w:r>
        <w:rPr>
          <w:rFonts w:hint="eastAsia" w:ascii="宋体" w:hAnsi="宋体"/>
          <w:color w:val="auto"/>
          <w:szCs w:val="21"/>
          <w:highlight w:val="none"/>
          <w:lang w:val="en-US" w:eastAsia="zh-CN"/>
        </w:rPr>
        <w:t>差价、搬运费</w:t>
      </w:r>
      <w:r>
        <w:rPr>
          <w:rFonts w:hint="eastAsia" w:ascii="宋体" w:hAnsi="宋体"/>
          <w:color w:val="auto"/>
          <w:szCs w:val="21"/>
          <w:highlight w:val="none"/>
        </w:rPr>
        <w:t>由乙方负责承担，</w:t>
      </w:r>
      <w:r>
        <w:rPr>
          <w:rFonts w:hint="eastAsia" w:ascii="宋体" w:hAnsi="宋体"/>
          <w:color w:val="auto"/>
          <w:szCs w:val="21"/>
          <w:highlight w:val="none"/>
          <w:lang w:eastAsia="zh-CN"/>
        </w:rPr>
        <w:t>并向甲方支付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r>
        <w:rPr>
          <w:rFonts w:hint="eastAsia" w:ascii="宋体" w:hAnsi="宋体"/>
          <w:color w:val="auto"/>
          <w:szCs w:val="21"/>
          <w:highlight w:val="none"/>
          <w:lang w:eastAsia="zh-CN"/>
        </w:rPr>
        <w:t>。如</w:t>
      </w:r>
      <w:r>
        <w:rPr>
          <w:rFonts w:hint="eastAsia" w:ascii="宋体" w:hAnsi="宋体"/>
          <w:color w:val="auto"/>
          <w:szCs w:val="21"/>
          <w:highlight w:val="none"/>
          <w:lang w:val="en-US" w:eastAsia="zh-CN"/>
        </w:rPr>
        <w:t>乙方在供应期内累计两次配送不合格产品，甲方将发函通报，累计三次，甲方有权单方解除合同。</w:t>
      </w:r>
    </w:p>
    <w:p>
      <w:pPr>
        <w:spacing w:after="100" w:afterAutospacing="1" w:line="500" w:lineRule="exact"/>
        <w:ind w:left="420" w:leftChars="0" w:right="-21" w:rightChars="-10" w:hanging="420" w:hangingChars="200"/>
        <w:rPr>
          <w:rFonts w:hint="default" w:eastAsia="宋体"/>
          <w:color w:val="auto"/>
          <w:lang w:val="en-US" w:eastAsia="zh-CN"/>
        </w:rPr>
      </w:pPr>
      <w:r>
        <w:rPr>
          <w:rFonts w:hint="eastAsia" w:ascii="宋体" w:hAnsi="宋体"/>
          <w:color w:val="auto"/>
          <w:szCs w:val="21"/>
          <w:highlight w:val="none"/>
          <w:lang w:val="en-US" w:eastAsia="zh-CN"/>
        </w:rPr>
        <w:t>4.4.乙方配送人员需按照甲方要求分类、分批配送到指定区域，配送完毕后需将配送区域卫生打扫干净，如乙方未能按要求执行，则每次从乙方保证金中扣罚100元。</w:t>
      </w:r>
    </w:p>
    <w:p>
      <w:pPr>
        <w:spacing w:after="100" w:afterAutospacing="1" w:line="500" w:lineRule="exact"/>
        <w:ind w:left="420" w:right="-178" w:rightChars="-85"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5</w:t>
      </w:r>
      <w:r>
        <w:rPr>
          <w:rFonts w:hint="eastAsia" w:ascii="宋体" w:hAnsi="宋体"/>
          <w:color w:val="auto"/>
          <w:szCs w:val="21"/>
          <w:highlight w:val="none"/>
        </w:rPr>
        <w:t>.如乙方因自身原因无法按甲方要求配送合同清单内物资，甲方将自行采购，因自行购买所产生的费用包括但不限于差价、搬运费由乙方负责承担，</w:t>
      </w:r>
      <w:r>
        <w:rPr>
          <w:rFonts w:hint="eastAsia" w:ascii="宋体" w:hAnsi="宋体"/>
          <w:color w:val="auto"/>
          <w:szCs w:val="21"/>
          <w:highlight w:val="none"/>
          <w:lang w:eastAsia="zh-CN"/>
        </w:rPr>
        <w:t>且乙方应向甲方支付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p>
    <w:p>
      <w:pPr>
        <w:spacing w:after="100" w:afterAutospacing="1" w:line="500" w:lineRule="exact"/>
        <w:ind w:left="420" w:right="-178" w:rightChars="-85"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6</w:t>
      </w:r>
      <w:r>
        <w:rPr>
          <w:rFonts w:hint="eastAsia" w:ascii="宋体" w:hAnsi="宋体"/>
          <w:color w:val="auto"/>
          <w:szCs w:val="21"/>
          <w:highlight w:val="none"/>
        </w:rPr>
        <w:t>.乙方须按照双方约定的质量标准供应物资，同时必须提交该物资的合格证或质量检测报告，如所供物资未附产品合格证或质量检测报告的，甲方不予收货，乙方须在甲方拒收后</w:t>
      </w:r>
      <w:r>
        <w:rPr>
          <w:rFonts w:hint="eastAsia" w:ascii="宋体" w:hAnsi="宋体"/>
          <w:color w:val="auto"/>
          <w:szCs w:val="21"/>
          <w:highlight w:val="none"/>
          <w:lang w:eastAsia="zh-CN"/>
        </w:rPr>
        <w:t>一</w:t>
      </w:r>
      <w:r>
        <w:rPr>
          <w:rFonts w:hint="eastAsia" w:ascii="宋体" w:hAnsi="宋体"/>
          <w:color w:val="auto"/>
          <w:szCs w:val="21"/>
          <w:highlight w:val="none"/>
          <w:u w:val="single"/>
        </w:rPr>
        <w:t>小时内</w:t>
      </w:r>
      <w:r>
        <w:rPr>
          <w:rFonts w:hint="eastAsia" w:ascii="宋体" w:hAnsi="宋体"/>
          <w:color w:val="auto"/>
          <w:szCs w:val="21"/>
          <w:highlight w:val="none"/>
        </w:rPr>
        <w:t>将符合甲方要求的资料及物资补齐，如乙方未能在规定时间内将甲方所需物资补齐，甲方将自行采购，因自行购买所产生的费用</w:t>
      </w:r>
      <w:r>
        <w:rPr>
          <w:rFonts w:hint="eastAsia" w:ascii="宋体" w:hAnsi="宋体"/>
          <w:color w:val="auto"/>
          <w:szCs w:val="21"/>
          <w:highlight w:val="none"/>
          <w:lang w:eastAsia="zh-CN"/>
        </w:rPr>
        <w:t>包括但不限于</w:t>
      </w:r>
      <w:r>
        <w:rPr>
          <w:rFonts w:hint="eastAsia" w:ascii="宋体" w:hAnsi="宋体"/>
          <w:color w:val="auto"/>
          <w:szCs w:val="21"/>
          <w:highlight w:val="none"/>
          <w:lang w:val="en-US" w:eastAsia="zh-CN"/>
        </w:rPr>
        <w:t>差价、搬运费</w:t>
      </w:r>
      <w:r>
        <w:rPr>
          <w:rFonts w:hint="eastAsia" w:ascii="宋体" w:hAnsi="宋体"/>
          <w:color w:val="auto"/>
          <w:szCs w:val="21"/>
          <w:highlight w:val="none"/>
        </w:rPr>
        <w:t>由乙方负责承担，</w:t>
      </w:r>
      <w:r>
        <w:rPr>
          <w:rFonts w:hint="eastAsia" w:ascii="宋体" w:hAnsi="宋体"/>
          <w:color w:val="auto"/>
          <w:szCs w:val="21"/>
          <w:highlight w:val="none"/>
          <w:lang w:eastAsia="zh-CN"/>
        </w:rPr>
        <w:t>且乙方应向甲方支付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p>
    <w:p>
      <w:pPr>
        <w:spacing w:after="100" w:afterAutospacing="1" w:line="500" w:lineRule="exact"/>
        <w:ind w:left="420" w:right="-178" w:rightChars="-85"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7</w:t>
      </w:r>
      <w:r>
        <w:rPr>
          <w:rFonts w:hint="eastAsia" w:ascii="宋体" w:hAnsi="宋体"/>
          <w:color w:val="auto"/>
          <w:szCs w:val="21"/>
          <w:highlight w:val="none"/>
        </w:rPr>
        <w:t>.乙方须保证甲方所采购的物资在</w:t>
      </w:r>
      <w:r>
        <w:rPr>
          <w:rFonts w:hint="eastAsia" w:ascii="宋体" w:hAnsi="宋体"/>
          <w:color w:val="auto"/>
          <w:szCs w:val="21"/>
          <w:highlight w:val="none"/>
          <w:u w:val="single"/>
        </w:rPr>
        <w:t>当天七点三十分</w:t>
      </w:r>
      <w:r>
        <w:rPr>
          <w:rFonts w:hint="eastAsia" w:ascii="宋体" w:hAnsi="宋体"/>
          <w:color w:val="auto"/>
          <w:szCs w:val="21"/>
          <w:highlight w:val="none"/>
        </w:rPr>
        <w:t>前送到指定地点，如乙方</w:t>
      </w:r>
      <w:r>
        <w:rPr>
          <w:rFonts w:hint="eastAsia" w:ascii="宋体" w:hAnsi="宋体"/>
          <w:color w:val="auto"/>
          <w:szCs w:val="21"/>
          <w:highlight w:val="none"/>
          <w:lang w:val="en-US" w:eastAsia="zh-CN"/>
        </w:rPr>
        <w:t>在配送期内</w:t>
      </w:r>
      <w:r>
        <w:rPr>
          <w:rFonts w:hint="eastAsia" w:ascii="宋体" w:hAnsi="宋体"/>
          <w:color w:val="auto"/>
          <w:szCs w:val="21"/>
          <w:highlight w:val="none"/>
        </w:rPr>
        <w:t>累计二次未能将甲方所需物资按时送达，</w:t>
      </w:r>
      <w:r>
        <w:rPr>
          <w:rFonts w:hint="eastAsia" w:ascii="宋体" w:hAnsi="宋体"/>
          <w:color w:val="auto"/>
          <w:szCs w:val="21"/>
          <w:highlight w:val="none"/>
          <w:lang w:val="en-US" w:eastAsia="zh-CN"/>
        </w:rPr>
        <w:t>甲方将发函通报，累计三次，甲方有权单方解除合同，如因乙方延迟配送导致甲方延迟供餐或暂停供餐，甲方有权单方解除合同。</w:t>
      </w:r>
    </w:p>
    <w:p>
      <w:pPr>
        <w:spacing w:line="520" w:lineRule="exact"/>
        <w:ind w:left="420"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8</w:t>
      </w:r>
      <w:r>
        <w:rPr>
          <w:rFonts w:hint="eastAsia" w:ascii="宋体" w:hAnsi="宋体"/>
          <w:color w:val="auto"/>
          <w:szCs w:val="21"/>
          <w:highlight w:val="none"/>
        </w:rPr>
        <w:t>.乙方供应物资的包装应当按照国家规定的通用方式将产品安全、卫生地运抵甲方。包装上的警示语、产品名称、规格、生产厂家、保质期等必须有清晰的标示。</w:t>
      </w:r>
    </w:p>
    <w:p>
      <w:pPr>
        <w:spacing w:after="100" w:afterAutospacing="1" w:line="500" w:lineRule="exact"/>
        <w:ind w:left="420" w:right="-178" w:rightChars="-85" w:hanging="420" w:hangingChars="200"/>
        <w:rPr>
          <w:rFonts w:hint="eastAsia"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9</w:t>
      </w:r>
      <w:r>
        <w:rPr>
          <w:rFonts w:hint="eastAsia" w:ascii="宋体" w:hAnsi="宋体"/>
          <w:color w:val="auto"/>
          <w:szCs w:val="21"/>
          <w:highlight w:val="none"/>
        </w:rPr>
        <w:t>.乙方需指派</w:t>
      </w:r>
      <w:r>
        <w:rPr>
          <w:rFonts w:hint="eastAsia" w:ascii="宋体" w:hAnsi="宋体"/>
          <w:color w:val="auto"/>
          <w:szCs w:val="21"/>
          <w:highlight w:val="none"/>
          <w:lang w:eastAsia="zh-CN"/>
        </w:rPr>
        <w:t>相对</w:t>
      </w:r>
      <w:r>
        <w:rPr>
          <w:rFonts w:hint="eastAsia" w:ascii="宋体" w:hAnsi="宋体"/>
          <w:color w:val="auto"/>
          <w:szCs w:val="21"/>
          <w:highlight w:val="none"/>
        </w:rPr>
        <w:t>固定人员</w:t>
      </w:r>
      <w:r>
        <w:rPr>
          <w:rFonts w:hint="eastAsia" w:ascii="宋体" w:hAnsi="宋体"/>
          <w:color w:val="auto"/>
          <w:szCs w:val="21"/>
          <w:highlight w:val="none"/>
          <w:lang w:eastAsia="zh-CN"/>
        </w:rPr>
        <w:t>并使用冷链车辆</w:t>
      </w:r>
      <w:r>
        <w:rPr>
          <w:rFonts w:hint="eastAsia" w:ascii="宋体" w:hAnsi="宋体"/>
          <w:color w:val="auto"/>
          <w:szCs w:val="21"/>
          <w:highlight w:val="none"/>
        </w:rPr>
        <w:t>进行配送，</w:t>
      </w:r>
      <w:r>
        <w:rPr>
          <w:rFonts w:hint="eastAsia" w:ascii="宋体" w:hAnsi="宋体"/>
          <w:color w:val="auto"/>
          <w:szCs w:val="21"/>
          <w:highlight w:val="none"/>
          <w:lang w:eastAsia="zh-CN"/>
        </w:rPr>
        <w:t>如配送车辆</w:t>
      </w:r>
      <w:r>
        <w:rPr>
          <w:rFonts w:hint="eastAsia" w:ascii="宋体" w:hAnsi="宋体"/>
          <w:color w:val="auto"/>
          <w:szCs w:val="21"/>
          <w:highlight w:val="none"/>
          <w:lang w:val="en-US" w:eastAsia="zh-CN"/>
        </w:rPr>
        <w:t>为常温车辆甲方有权全品类退货并要求乙方在一小时内全额补齐所需物资，</w:t>
      </w:r>
      <w:r>
        <w:rPr>
          <w:rFonts w:hint="eastAsia" w:ascii="宋体" w:hAnsi="宋体"/>
          <w:color w:val="auto"/>
          <w:szCs w:val="21"/>
          <w:highlight w:val="none"/>
        </w:rPr>
        <w:t>如乙方未能在规定时间内将甲方所需物资补齐，甲方将自行采购，因自行购买所产生的费用包括但不限于差价、搬运费由乙方负责承担，</w:t>
      </w:r>
      <w:r>
        <w:rPr>
          <w:rFonts w:hint="eastAsia" w:ascii="宋体" w:hAnsi="宋体"/>
          <w:color w:val="auto"/>
          <w:szCs w:val="21"/>
          <w:highlight w:val="none"/>
          <w:lang w:eastAsia="zh-CN"/>
        </w:rPr>
        <w:t>且乙方应向甲方支付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p>
    <w:p>
      <w:pPr>
        <w:snapToGrid/>
        <w:spacing w:after="100" w:afterAutospacing="1" w:line="500" w:lineRule="exact"/>
        <w:ind w:left="420" w:right="-178" w:rightChars="-85"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10</w:t>
      </w:r>
      <w:r>
        <w:rPr>
          <w:rFonts w:hint="eastAsia" w:ascii="宋体" w:hAnsi="宋体"/>
          <w:color w:val="auto"/>
          <w:szCs w:val="21"/>
          <w:highlight w:val="none"/>
        </w:rPr>
        <w:t>.若因使用乙方配送物资引起任何人身安全问题，乙方须承担全部法律和赔偿责任。</w:t>
      </w:r>
    </w:p>
    <w:p>
      <w:pPr>
        <w:numPr>
          <w:ilvl w:val="0"/>
          <w:numId w:val="10"/>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违约责任</w:t>
      </w:r>
    </w:p>
    <w:p>
      <w:pPr>
        <w:snapToGrid w:val="0"/>
        <w:spacing w:after="100" w:afterAutospacing="1" w:line="500" w:lineRule="exact"/>
        <w:ind w:left="422" w:leftChars="1" w:hanging="420" w:hangingChars="200"/>
        <w:rPr>
          <w:rFonts w:ascii="宋体" w:hAnsi="宋体"/>
          <w:color w:val="auto"/>
          <w:szCs w:val="21"/>
          <w:highlight w:val="none"/>
        </w:rPr>
      </w:pPr>
      <w:r>
        <w:rPr>
          <w:rFonts w:hint="eastAsia" w:ascii="宋体" w:hAnsi="宋体"/>
          <w:color w:val="auto"/>
          <w:szCs w:val="21"/>
          <w:highlight w:val="none"/>
        </w:rPr>
        <w:t>5.1.甲方接收物资时应检查物资的规格、数量、质量及完整情况，如发现乙方交付的物资不符合合同的相关约定，甲方将致函告知乙方所出现的相关问题，如累计两次致函乙方仍未能达到合同内相关要求，甲方有权单方面终止合同。</w:t>
      </w:r>
    </w:p>
    <w:p>
      <w:pPr>
        <w:snapToGrid w:val="0"/>
        <w:spacing w:after="100" w:afterAutospacing="1" w:line="500" w:lineRule="exact"/>
        <w:ind w:left="422" w:leftChars="1" w:hanging="420" w:hangingChars="200"/>
        <w:rPr>
          <w:rFonts w:ascii="宋体" w:hAnsi="宋体"/>
          <w:color w:val="auto"/>
          <w:szCs w:val="21"/>
          <w:highlight w:val="none"/>
        </w:rPr>
      </w:pPr>
      <w:r>
        <w:rPr>
          <w:rFonts w:hint="eastAsia" w:ascii="宋体" w:hAnsi="宋体"/>
          <w:color w:val="auto"/>
          <w:szCs w:val="21"/>
          <w:highlight w:val="none"/>
        </w:rPr>
        <w:t>5.2.本合同未提及之违约责任，按照《中华人民共和国民法典》有关违约责任的规定进行。</w:t>
      </w:r>
    </w:p>
    <w:p>
      <w:pPr>
        <w:numPr>
          <w:ilvl w:val="0"/>
          <w:numId w:val="10"/>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争议解决</w:t>
      </w:r>
    </w:p>
    <w:p>
      <w:pPr>
        <w:snapToGrid w:val="0"/>
        <w:spacing w:after="100" w:afterAutospacing="1" w:line="500" w:lineRule="exact"/>
        <w:ind w:left="420" w:hanging="420" w:hangingChars="200"/>
        <w:rPr>
          <w:rFonts w:ascii="宋体" w:hAnsi="宋体"/>
          <w:color w:val="auto"/>
          <w:szCs w:val="21"/>
          <w:highlight w:val="none"/>
          <w:u w:val="single"/>
        </w:rPr>
      </w:pPr>
      <w:r>
        <w:rPr>
          <w:rFonts w:hint="eastAsia" w:ascii="宋体" w:hAnsi="宋体"/>
          <w:color w:val="auto"/>
          <w:szCs w:val="21"/>
          <w:highlight w:val="none"/>
        </w:rPr>
        <w:t>6.1.合同执行过程中出现的一切争议，甲乙双方应通过友好协商加以解决，如解决方案不能达成协议，双方可向甲方所在地人民法院提起诉讼。</w:t>
      </w:r>
    </w:p>
    <w:p>
      <w:pPr>
        <w:numPr>
          <w:ilvl w:val="0"/>
          <w:numId w:val="10"/>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合同生效、变更、终止及其它</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7.1.本合同由甲乙双方授权代表签字盖章后生效。</w:t>
      </w:r>
    </w:p>
    <w:p>
      <w:pPr>
        <w:snapToGrid w:val="0"/>
        <w:spacing w:after="100" w:afterAutospacing="1" w:line="500" w:lineRule="exact"/>
        <w:ind w:left="420" w:hanging="420" w:hangingChars="200"/>
        <w:rPr>
          <w:rFonts w:hint="eastAsia" w:ascii="宋体" w:hAnsi="宋体"/>
          <w:color w:val="auto"/>
          <w:szCs w:val="21"/>
          <w:highlight w:val="none"/>
        </w:rPr>
      </w:pPr>
      <w:r>
        <w:rPr>
          <w:rFonts w:hint="eastAsia" w:ascii="宋体" w:hAnsi="宋体"/>
          <w:color w:val="auto"/>
          <w:szCs w:val="21"/>
          <w:highlight w:val="none"/>
        </w:rPr>
        <w:t>7.2.对本合同条款的任何变更、修改或增减，须经双方协商同意后</w:t>
      </w:r>
      <w:r>
        <w:rPr>
          <w:rFonts w:hint="eastAsia" w:ascii="宋体" w:hAnsi="宋体"/>
          <w:color w:val="auto"/>
          <w:szCs w:val="21"/>
          <w:highlight w:val="none"/>
          <w:lang w:eastAsia="zh-CN"/>
        </w:rPr>
        <w:t>另行签订补充协议</w:t>
      </w:r>
      <w:r>
        <w:rPr>
          <w:rFonts w:hint="eastAsia" w:ascii="宋体" w:hAnsi="宋体"/>
          <w:color w:val="auto"/>
          <w:szCs w:val="21"/>
          <w:highlight w:val="none"/>
        </w:rPr>
        <w:t>，并作为本合同的组成部分并具有同等法律效力。</w:t>
      </w:r>
    </w:p>
    <w:p>
      <w:pPr>
        <w:pStyle w:val="2"/>
        <w:rPr>
          <w:rFonts w:hint="default" w:eastAsia="宋体"/>
          <w:color w:val="auto"/>
          <w:lang w:val="en-US" w:eastAsia="zh-CN"/>
        </w:rPr>
      </w:pPr>
      <w:r>
        <w:rPr>
          <w:rFonts w:hint="eastAsia" w:ascii="宋体" w:hAnsi="宋体"/>
          <w:color w:val="auto"/>
          <w:szCs w:val="21"/>
          <w:highlight w:val="none"/>
          <w:lang w:val="en-US" w:eastAsia="zh-CN"/>
        </w:rPr>
        <w:t>7.3.招标文件、投标人的中标文件、比选文件作为本合同的有效组成部分，未尽事宜由甲乙双方另行商定。</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7.</w:t>
      </w:r>
      <w:r>
        <w:rPr>
          <w:rFonts w:hint="eastAsia" w:ascii="宋体" w:hAnsi="宋体"/>
          <w:color w:val="auto"/>
          <w:szCs w:val="21"/>
          <w:highlight w:val="none"/>
          <w:lang w:val="en-US" w:eastAsia="zh-CN"/>
        </w:rPr>
        <w:t>4</w:t>
      </w:r>
      <w:r>
        <w:rPr>
          <w:rFonts w:hint="eastAsia" w:ascii="宋体" w:hAnsi="宋体"/>
          <w:color w:val="auto"/>
          <w:szCs w:val="21"/>
          <w:highlight w:val="none"/>
        </w:rPr>
        <w:t>.本合同一式</w:t>
      </w:r>
      <w:r>
        <w:rPr>
          <w:rFonts w:hint="eastAsia" w:ascii="宋体" w:hAnsi="宋体"/>
          <w:color w:val="auto"/>
          <w:szCs w:val="21"/>
          <w:highlight w:val="none"/>
          <w:u w:val="single"/>
        </w:rPr>
        <w:t xml:space="preserve"> 六 </w:t>
      </w:r>
      <w:r>
        <w:rPr>
          <w:rFonts w:hint="eastAsia" w:ascii="宋体" w:hAnsi="宋体"/>
          <w:color w:val="auto"/>
          <w:szCs w:val="21"/>
          <w:highlight w:val="none"/>
        </w:rPr>
        <w:t>份，甲方执</w:t>
      </w:r>
      <w:r>
        <w:rPr>
          <w:rFonts w:hint="eastAsia" w:ascii="宋体" w:hAnsi="宋体"/>
          <w:color w:val="auto"/>
          <w:szCs w:val="21"/>
          <w:highlight w:val="none"/>
          <w:u w:val="single"/>
        </w:rPr>
        <w:t xml:space="preserve"> 三 </w:t>
      </w:r>
      <w:r>
        <w:rPr>
          <w:rFonts w:hint="eastAsia" w:ascii="宋体" w:hAnsi="宋体"/>
          <w:color w:val="auto"/>
          <w:szCs w:val="21"/>
          <w:highlight w:val="none"/>
        </w:rPr>
        <w:t>份，乙方执</w:t>
      </w:r>
      <w:r>
        <w:rPr>
          <w:rFonts w:hint="eastAsia" w:ascii="宋体" w:hAnsi="宋体"/>
          <w:color w:val="auto"/>
          <w:szCs w:val="21"/>
          <w:highlight w:val="none"/>
          <w:u w:val="single"/>
        </w:rPr>
        <w:t xml:space="preserve"> 三 </w:t>
      </w:r>
      <w:r>
        <w:rPr>
          <w:rFonts w:hint="eastAsia" w:ascii="宋体" w:hAnsi="宋体"/>
          <w:color w:val="auto"/>
          <w:szCs w:val="21"/>
          <w:highlight w:val="none"/>
        </w:rPr>
        <w:t>份。</w:t>
      </w:r>
    </w:p>
    <w:tbl>
      <w:tblPr>
        <w:tblStyle w:val="17"/>
        <w:tblpPr w:leftFromText="180" w:rightFromText="180" w:vertAnchor="text" w:horzAnchor="page" w:tblpX="1850" w:tblpY="423"/>
        <w:tblOverlap w:val="never"/>
        <w:tblW w:w="8117" w:type="dxa"/>
        <w:tblInd w:w="0" w:type="dxa"/>
        <w:tblLayout w:type="fixed"/>
        <w:tblCellMar>
          <w:top w:w="0" w:type="dxa"/>
          <w:left w:w="108" w:type="dxa"/>
          <w:bottom w:w="0" w:type="dxa"/>
          <w:right w:w="108" w:type="dxa"/>
        </w:tblCellMar>
      </w:tblPr>
      <w:tblGrid>
        <w:gridCol w:w="1178"/>
        <w:gridCol w:w="2807"/>
        <w:gridCol w:w="1238"/>
        <w:gridCol w:w="2894"/>
      </w:tblGrid>
      <w:tr>
        <w:tblPrEx>
          <w:tblCellMar>
            <w:top w:w="0" w:type="dxa"/>
            <w:left w:w="108" w:type="dxa"/>
            <w:bottom w:w="0" w:type="dxa"/>
            <w:right w:w="108" w:type="dxa"/>
          </w:tblCellMar>
        </w:tblPrEx>
        <w:trPr>
          <w:trHeight w:val="500" w:hRule="atLeast"/>
        </w:trPr>
        <w:tc>
          <w:tcPr>
            <w:tcW w:w="117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甲方：</w:t>
            </w:r>
          </w:p>
        </w:tc>
        <w:tc>
          <w:tcPr>
            <w:tcW w:w="2807" w:type="dxa"/>
            <w:vAlign w:val="center"/>
          </w:tcPr>
          <w:p>
            <w:pPr>
              <w:spacing w:line="440" w:lineRule="exact"/>
              <w:rPr>
                <w:rFonts w:ascii="宋体" w:hAnsi="宋体"/>
                <w:color w:val="auto"/>
                <w:szCs w:val="21"/>
                <w:highlight w:val="none"/>
              </w:rPr>
            </w:pPr>
          </w:p>
        </w:tc>
        <w:tc>
          <w:tcPr>
            <w:tcW w:w="123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乙方：</w:t>
            </w:r>
          </w:p>
        </w:tc>
        <w:tc>
          <w:tcPr>
            <w:tcW w:w="2894"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557" w:hRule="atLeast"/>
        </w:trPr>
        <w:tc>
          <w:tcPr>
            <w:tcW w:w="117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地址：</w:t>
            </w:r>
          </w:p>
        </w:tc>
        <w:tc>
          <w:tcPr>
            <w:tcW w:w="2807"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广州市越秀区广州大道中289号</w:t>
            </w:r>
          </w:p>
        </w:tc>
        <w:tc>
          <w:tcPr>
            <w:tcW w:w="123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地址：</w:t>
            </w:r>
          </w:p>
        </w:tc>
        <w:tc>
          <w:tcPr>
            <w:tcW w:w="2894"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37" w:hRule="atLeast"/>
        </w:trPr>
        <w:tc>
          <w:tcPr>
            <w:tcW w:w="117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邮址：</w:t>
            </w:r>
          </w:p>
        </w:tc>
        <w:tc>
          <w:tcPr>
            <w:tcW w:w="2807" w:type="dxa"/>
            <w:vAlign w:val="center"/>
          </w:tcPr>
          <w:p>
            <w:pPr>
              <w:spacing w:line="440" w:lineRule="exact"/>
              <w:rPr>
                <w:rFonts w:ascii="宋体" w:hAnsi="宋体"/>
                <w:color w:val="auto"/>
                <w:szCs w:val="21"/>
                <w:highlight w:val="none"/>
              </w:rPr>
            </w:pPr>
          </w:p>
        </w:tc>
        <w:tc>
          <w:tcPr>
            <w:tcW w:w="123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邮址：</w:t>
            </w:r>
          </w:p>
        </w:tc>
        <w:tc>
          <w:tcPr>
            <w:tcW w:w="2894" w:type="dxa"/>
            <w:vAlign w:val="center"/>
          </w:tcPr>
          <w:p>
            <w:pPr>
              <w:rPr>
                <w:rFonts w:ascii="宋体" w:hAnsi="宋体"/>
                <w:color w:val="auto"/>
                <w:szCs w:val="21"/>
                <w:highlight w:val="none"/>
              </w:rPr>
            </w:pPr>
          </w:p>
        </w:tc>
      </w:tr>
      <w:tr>
        <w:tblPrEx>
          <w:tblCellMar>
            <w:top w:w="0" w:type="dxa"/>
            <w:left w:w="108" w:type="dxa"/>
            <w:bottom w:w="0" w:type="dxa"/>
            <w:right w:w="108" w:type="dxa"/>
          </w:tblCellMar>
        </w:tblPrEx>
        <w:trPr>
          <w:trHeight w:val="429" w:hRule="atLeast"/>
        </w:trPr>
        <w:tc>
          <w:tcPr>
            <w:tcW w:w="117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电话：</w:t>
            </w:r>
          </w:p>
        </w:tc>
        <w:tc>
          <w:tcPr>
            <w:tcW w:w="2807"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020-83000207</w:t>
            </w:r>
          </w:p>
        </w:tc>
        <w:tc>
          <w:tcPr>
            <w:tcW w:w="123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电话：</w:t>
            </w:r>
          </w:p>
        </w:tc>
        <w:tc>
          <w:tcPr>
            <w:tcW w:w="2894"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11" w:hRule="atLeast"/>
        </w:trPr>
        <w:tc>
          <w:tcPr>
            <w:tcW w:w="117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传真：</w:t>
            </w:r>
          </w:p>
        </w:tc>
        <w:tc>
          <w:tcPr>
            <w:tcW w:w="2807" w:type="dxa"/>
            <w:vAlign w:val="center"/>
          </w:tcPr>
          <w:p>
            <w:pPr>
              <w:spacing w:line="440" w:lineRule="exact"/>
              <w:rPr>
                <w:rFonts w:ascii="宋体" w:hAnsi="宋体"/>
                <w:color w:val="auto"/>
                <w:szCs w:val="21"/>
                <w:highlight w:val="none"/>
              </w:rPr>
            </w:pPr>
          </w:p>
        </w:tc>
        <w:tc>
          <w:tcPr>
            <w:tcW w:w="123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传真：</w:t>
            </w:r>
          </w:p>
        </w:tc>
        <w:tc>
          <w:tcPr>
            <w:tcW w:w="2894"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40" w:hRule="atLeast"/>
        </w:trPr>
        <w:tc>
          <w:tcPr>
            <w:tcW w:w="117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邮编：</w:t>
            </w:r>
          </w:p>
        </w:tc>
        <w:tc>
          <w:tcPr>
            <w:tcW w:w="2807"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510000</w:t>
            </w:r>
          </w:p>
        </w:tc>
        <w:tc>
          <w:tcPr>
            <w:tcW w:w="123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邮编：</w:t>
            </w:r>
          </w:p>
        </w:tc>
        <w:tc>
          <w:tcPr>
            <w:tcW w:w="2894"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822" w:hRule="atLeast"/>
        </w:trPr>
        <w:tc>
          <w:tcPr>
            <w:tcW w:w="1178"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甲方授权代表(签字盖章）：</w:t>
            </w:r>
          </w:p>
        </w:tc>
        <w:tc>
          <w:tcPr>
            <w:tcW w:w="2807" w:type="dxa"/>
            <w:vAlign w:val="center"/>
          </w:tcPr>
          <w:p>
            <w:pPr>
              <w:spacing w:line="440" w:lineRule="exact"/>
              <w:rPr>
                <w:rFonts w:ascii="宋体" w:hAnsi="宋体"/>
                <w:color w:val="auto"/>
                <w:szCs w:val="21"/>
                <w:highlight w:val="none"/>
              </w:rPr>
            </w:pPr>
          </w:p>
        </w:tc>
        <w:tc>
          <w:tcPr>
            <w:tcW w:w="1238" w:type="dxa"/>
          </w:tcPr>
          <w:p>
            <w:pPr>
              <w:spacing w:line="440" w:lineRule="exact"/>
              <w:rPr>
                <w:rFonts w:ascii="宋体" w:hAnsi="宋体"/>
                <w:color w:val="auto"/>
                <w:szCs w:val="21"/>
                <w:highlight w:val="none"/>
              </w:rPr>
            </w:pPr>
            <w:r>
              <w:rPr>
                <w:rFonts w:hint="eastAsia" w:ascii="宋体" w:hAnsi="宋体"/>
                <w:color w:val="auto"/>
                <w:szCs w:val="21"/>
                <w:highlight w:val="none"/>
              </w:rPr>
              <w:t>乙方授权代表(签字盖章)：</w:t>
            </w:r>
          </w:p>
        </w:tc>
        <w:tc>
          <w:tcPr>
            <w:tcW w:w="2894" w:type="dxa"/>
            <w:vAlign w:val="center"/>
          </w:tcPr>
          <w:p>
            <w:pPr>
              <w:spacing w:line="440" w:lineRule="exact"/>
              <w:rPr>
                <w:rFonts w:ascii="宋体" w:hAnsi="宋体"/>
                <w:color w:val="auto"/>
                <w:szCs w:val="21"/>
                <w:highlight w:val="none"/>
              </w:rPr>
            </w:pPr>
          </w:p>
        </w:tc>
      </w:tr>
    </w:tbl>
    <w:p>
      <w:pPr>
        <w:rPr>
          <w:rFonts w:hint="eastAsia"/>
          <w:color w:val="auto"/>
          <w:highlight w:val="none"/>
        </w:rPr>
      </w:pPr>
      <w:r>
        <w:rPr>
          <w:rFonts w:hint="eastAsia"/>
          <w:color w:val="auto"/>
          <w:highlight w:val="none"/>
        </w:rPr>
        <w:br w:type="page"/>
      </w:r>
    </w:p>
    <w:p>
      <w:pPr>
        <w:pStyle w:val="4"/>
        <w:rPr>
          <w:color w:val="auto"/>
          <w:highlight w:val="none"/>
        </w:rPr>
      </w:pPr>
      <w:bookmarkStart w:id="1474" w:name="_Toc26494"/>
      <w:bookmarkStart w:id="1475" w:name="_Toc21101"/>
      <w:bookmarkStart w:id="1476" w:name="_Toc6173"/>
      <w:bookmarkStart w:id="1477" w:name="_Toc21312"/>
      <w:r>
        <w:rPr>
          <w:rFonts w:hint="eastAsia"/>
          <w:color w:val="auto"/>
          <w:highlight w:val="none"/>
        </w:rPr>
        <w:t>包2、粮油类合同</w:t>
      </w:r>
      <w:bookmarkEnd w:id="1474"/>
      <w:bookmarkEnd w:id="1475"/>
      <w:bookmarkEnd w:id="1476"/>
      <w:bookmarkEnd w:id="1477"/>
    </w:p>
    <w:p>
      <w:pPr>
        <w:jc w:val="center"/>
        <w:rPr>
          <w:rFonts w:ascii="仿宋_GB2312" w:hAnsi="宋体" w:eastAsia="仿宋_GB2312"/>
          <w:b/>
          <w:bCs/>
          <w:color w:val="auto"/>
          <w:sz w:val="44"/>
          <w:szCs w:val="44"/>
          <w:highlight w:val="none"/>
        </w:rPr>
      </w:pPr>
      <w:r>
        <w:rPr>
          <w:rFonts w:hint="eastAsia" w:ascii="仿宋_GB2312" w:hAnsi="宋体" w:eastAsia="仿宋_GB2312"/>
          <w:b/>
          <w:bCs/>
          <w:color w:val="auto"/>
          <w:sz w:val="44"/>
          <w:szCs w:val="44"/>
          <w:highlight w:val="none"/>
        </w:rPr>
        <w:t>员工饭堂</w:t>
      </w:r>
      <w:r>
        <w:rPr>
          <w:rFonts w:hint="eastAsia" w:ascii="仿宋_GB2312" w:hAnsi="新宋体" w:eastAsia="仿宋_GB2312"/>
          <w:b/>
          <w:color w:val="auto"/>
          <w:sz w:val="44"/>
          <w:szCs w:val="44"/>
          <w:highlight w:val="none"/>
        </w:rPr>
        <w:t>粮油类</w:t>
      </w:r>
      <w:r>
        <w:rPr>
          <w:rFonts w:ascii="仿宋_GB2312" w:hAnsi="宋体" w:eastAsia="仿宋_GB2312" w:cs="宋体"/>
          <w:b/>
          <w:color w:val="auto"/>
          <w:kern w:val="44"/>
          <w:sz w:val="44"/>
          <w:szCs w:val="18"/>
          <w:highlight w:val="none"/>
        </w:rPr>
        <w:t>采购</w:t>
      </w:r>
      <w:r>
        <w:rPr>
          <w:rFonts w:hint="eastAsia" w:ascii="仿宋_GB2312" w:hAnsi="宋体" w:eastAsia="仿宋_GB2312" w:cs="宋体"/>
          <w:b/>
          <w:color w:val="auto"/>
          <w:kern w:val="44"/>
          <w:sz w:val="44"/>
          <w:szCs w:val="18"/>
          <w:highlight w:val="none"/>
        </w:rPr>
        <w:t>合同</w:t>
      </w:r>
    </w:p>
    <w:p>
      <w:pPr>
        <w:widowControl/>
        <w:spacing w:line="360" w:lineRule="auto"/>
        <w:ind w:right="921" w:rightChars="439"/>
        <w:jc w:val="right"/>
        <w:rPr>
          <w:rFonts w:ascii="宋体" w:hAnsi="宋体"/>
          <w:b/>
          <w:color w:val="auto"/>
          <w:szCs w:val="21"/>
          <w:highlight w:val="none"/>
        </w:rPr>
      </w:pPr>
      <w:r>
        <w:rPr>
          <w:rFonts w:hint="eastAsia" w:ascii="仿宋_GB2312" w:eastAsia="仿宋_GB2312"/>
          <w:bCs/>
          <w:color w:val="auto"/>
          <w:kern w:val="0"/>
          <w:sz w:val="28"/>
          <w:szCs w:val="28"/>
          <w:highlight w:val="none"/>
        </w:rPr>
        <w:t>合同编号：</w:t>
      </w:r>
    </w:p>
    <w:p>
      <w:pPr>
        <w:spacing w:after="100" w:afterAutospacing="1" w:line="500" w:lineRule="exact"/>
        <w:ind w:left="420" w:right="-285" w:rightChars="-136" w:hanging="420" w:hangingChars="200"/>
        <w:rPr>
          <w:rFonts w:ascii="宋体" w:hAnsi="宋体"/>
          <w:color w:val="auto"/>
          <w:szCs w:val="21"/>
          <w:highlight w:val="none"/>
        </w:rPr>
      </w:pPr>
      <w:r>
        <w:rPr>
          <w:rFonts w:hint="eastAsia" w:ascii="宋体" w:hAnsi="宋体"/>
          <w:color w:val="auto"/>
          <w:szCs w:val="21"/>
          <w:highlight w:val="none"/>
        </w:rPr>
        <w:t>甲方（委托方）：</w:t>
      </w:r>
    </w:p>
    <w:p>
      <w:pPr>
        <w:spacing w:after="100" w:afterAutospacing="1" w:line="500" w:lineRule="exact"/>
        <w:ind w:left="420" w:right="-285" w:rightChars="-136" w:hanging="420" w:hangingChars="200"/>
        <w:rPr>
          <w:rFonts w:ascii="宋体" w:hAnsi="宋体"/>
          <w:color w:val="auto"/>
          <w:szCs w:val="21"/>
          <w:highlight w:val="none"/>
        </w:rPr>
      </w:pPr>
      <w:r>
        <w:rPr>
          <w:rFonts w:hint="eastAsia" w:ascii="宋体" w:hAnsi="宋体"/>
          <w:color w:val="auto"/>
          <w:szCs w:val="21"/>
          <w:highlight w:val="none"/>
        </w:rPr>
        <w:t xml:space="preserve">乙方（委托方）： </w:t>
      </w:r>
    </w:p>
    <w:p>
      <w:pPr>
        <w:spacing w:after="100" w:afterAutospacing="1" w:line="500" w:lineRule="exact"/>
        <w:ind w:firstLine="560" w:firstLineChars="267"/>
        <w:rPr>
          <w:rFonts w:ascii="宋体" w:hAnsi="宋体"/>
          <w:color w:val="auto"/>
          <w:szCs w:val="21"/>
          <w:highlight w:val="none"/>
        </w:rPr>
      </w:pPr>
      <w:r>
        <w:rPr>
          <w:rFonts w:hint="eastAsia" w:ascii="宋体" w:hAnsi="宋体"/>
          <w:color w:val="auto"/>
          <w:szCs w:val="21"/>
          <w:highlight w:val="none"/>
        </w:rPr>
        <w:t>根据《中华人民共和国民法典》等相关法律、法规，遵循平等、自愿、公平和诚实信用的原则，经双方协商一致，订立本合同。</w:t>
      </w:r>
    </w:p>
    <w:p>
      <w:pPr>
        <w:numPr>
          <w:ilvl w:val="0"/>
          <w:numId w:val="13"/>
        </w:numPr>
        <w:tabs>
          <w:tab w:val="left" w:pos="426"/>
          <w:tab w:val="clear" w:pos="720"/>
        </w:tabs>
        <w:snapToGrid w:val="0"/>
        <w:spacing w:after="100" w:afterAutospacing="1" w:line="500" w:lineRule="exact"/>
        <w:ind w:left="422" w:hanging="420" w:hangingChars="200"/>
        <w:rPr>
          <w:rFonts w:ascii="宋体" w:hAnsi="宋体"/>
          <w:b/>
          <w:color w:val="auto"/>
          <w:szCs w:val="21"/>
          <w:highlight w:val="none"/>
        </w:rPr>
      </w:pPr>
      <w:r>
        <w:rPr>
          <w:rFonts w:hint="eastAsia" w:ascii="宋体" w:hAnsi="宋体"/>
          <w:b/>
          <w:color w:val="auto"/>
          <w:szCs w:val="21"/>
          <w:highlight w:val="none"/>
        </w:rPr>
        <w:t>合同期限</w:t>
      </w:r>
    </w:p>
    <w:p>
      <w:pPr>
        <w:spacing w:after="100" w:afterAutospacing="1" w:line="500" w:lineRule="exact"/>
        <w:jc w:val="left"/>
        <w:rPr>
          <w:rFonts w:hint="default" w:ascii="宋体" w:hAnsi="宋体" w:eastAsia="宋体"/>
          <w:color w:val="auto"/>
          <w:szCs w:val="21"/>
          <w:highlight w:val="none"/>
          <w:lang w:val="en-US" w:eastAsia="zh-CN"/>
        </w:rPr>
      </w:pPr>
      <w:r>
        <w:rPr>
          <w:rFonts w:hint="eastAsia" w:ascii="宋体" w:hAnsi="宋体"/>
          <w:color w:val="auto"/>
          <w:szCs w:val="21"/>
          <w:highlight w:val="none"/>
        </w:rPr>
        <w:t>1.1合同有效期：1年</w:t>
      </w:r>
      <w:r>
        <w:rPr>
          <w:rFonts w:hint="eastAsia" w:ascii="宋体" w:hAnsi="宋体"/>
          <w:color w:val="auto"/>
          <w:szCs w:val="21"/>
          <w:highlight w:val="none"/>
          <w:lang w:val="en-US" w:eastAsia="zh-CN"/>
        </w:rPr>
        <w:t>+1年</w:t>
      </w:r>
    </w:p>
    <w:p>
      <w:pPr>
        <w:spacing w:after="100" w:afterAutospacing="1" w:line="500" w:lineRule="exact"/>
        <w:ind w:firstLine="560" w:firstLineChars="267"/>
        <w:rPr>
          <w:rFonts w:ascii="宋体" w:hAnsi="宋体"/>
          <w:color w:val="auto"/>
          <w:szCs w:val="21"/>
          <w:highlight w:val="none"/>
        </w:rPr>
      </w:pPr>
      <w:r>
        <w:rPr>
          <w:rFonts w:hint="eastAsia" w:ascii="宋体" w:hAnsi="宋体"/>
          <w:color w:val="auto"/>
          <w:szCs w:val="21"/>
          <w:highlight w:val="none"/>
          <w:u w:val="single"/>
          <w:lang w:eastAsia="zh-CN"/>
        </w:rPr>
        <w:t>2023</w:t>
      </w:r>
      <w:r>
        <w:rPr>
          <w:rFonts w:hint="eastAsia" w:ascii="宋体" w:hAnsi="宋体"/>
          <w:color w:val="auto"/>
          <w:szCs w:val="21"/>
          <w:highlight w:val="none"/>
          <w:u w:val="single"/>
        </w:rPr>
        <w:t>年10月1日起至202</w:t>
      </w:r>
      <w:r>
        <w:rPr>
          <w:rFonts w:hint="eastAsia" w:ascii="宋体" w:hAnsi="宋体"/>
          <w:color w:val="auto"/>
          <w:szCs w:val="21"/>
          <w:highlight w:val="none"/>
          <w:u w:val="single"/>
          <w:lang w:val="en-US" w:eastAsia="zh-CN"/>
        </w:rPr>
        <w:t>4</w:t>
      </w:r>
      <w:r>
        <w:rPr>
          <w:rFonts w:hint="eastAsia" w:ascii="宋体" w:hAnsi="宋体"/>
          <w:color w:val="auto"/>
          <w:szCs w:val="21"/>
          <w:highlight w:val="none"/>
          <w:u w:val="single"/>
        </w:rPr>
        <w:t>年9月30日止</w:t>
      </w:r>
      <w:r>
        <w:rPr>
          <w:rFonts w:hint="eastAsia" w:ascii="宋体" w:hAnsi="宋体"/>
          <w:color w:val="auto"/>
          <w:szCs w:val="21"/>
          <w:highlight w:val="none"/>
        </w:rPr>
        <w:t>。如合同期满前一个月甲方未以书面形式提出甲乙双方停止合作的相关意见，则甲乙双方自动续约一年。</w:t>
      </w:r>
    </w:p>
    <w:p>
      <w:pPr>
        <w:numPr>
          <w:ilvl w:val="0"/>
          <w:numId w:val="13"/>
        </w:numPr>
        <w:tabs>
          <w:tab w:val="left" w:pos="426"/>
          <w:tab w:val="clear" w:pos="720"/>
        </w:tabs>
        <w:snapToGrid w:val="0"/>
        <w:spacing w:after="100" w:afterAutospacing="1" w:line="500" w:lineRule="exact"/>
        <w:ind w:left="422" w:hanging="420" w:hangingChars="200"/>
        <w:rPr>
          <w:rFonts w:ascii="宋体" w:hAnsi="宋体"/>
          <w:b/>
          <w:color w:val="auto"/>
          <w:szCs w:val="21"/>
          <w:highlight w:val="none"/>
        </w:rPr>
      </w:pPr>
      <w:r>
        <w:rPr>
          <w:rFonts w:hint="eastAsia" w:ascii="宋体" w:hAnsi="宋体"/>
          <w:b/>
          <w:color w:val="auto"/>
          <w:szCs w:val="21"/>
          <w:highlight w:val="none"/>
        </w:rPr>
        <w:t>服务模式</w:t>
      </w:r>
    </w:p>
    <w:p>
      <w:pPr>
        <w:spacing w:after="100" w:afterAutospacing="1" w:line="500" w:lineRule="exact"/>
        <w:ind w:left="420" w:right="-21" w:rightChars="-10" w:hanging="420" w:hangingChars="200"/>
        <w:rPr>
          <w:rFonts w:ascii="宋体" w:hAnsi="宋体"/>
          <w:color w:val="auto"/>
          <w:szCs w:val="21"/>
          <w:highlight w:val="none"/>
        </w:rPr>
      </w:pPr>
      <w:r>
        <w:rPr>
          <w:rFonts w:hint="eastAsia" w:ascii="宋体" w:hAnsi="宋体"/>
          <w:color w:val="auto"/>
          <w:szCs w:val="21"/>
          <w:highlight w:val="none"/>
        </w:rPr>
        <w:t>2.1.甲方向乙方购买大米、食用油等物资（详见</w:t>
      </w:r>
      <w:r>
        <w:rPr>
          <w:rFonts w:hint="eastAsia" w:ascii="宋体" w:hAnsi="宋体"/>
          <w:color w:val="auto"/>
          <w:szCs w:val="21"/>
          <w:highlight w:val="none"/>
          <w:lang w:val="en-US" w:eastAsia="zh-CN"/>
        </w:rPr>
        <w:t>比选</w:t>
      </w:r>
      <w:r>
        <w:rPr>
          <w:rFonts w:hint="eastAsia" w:ascii="宋体" w:hAnsi="宋体"/>
          <w:color w:val="auto"/>
          <w:szCs w:val="21"/>
          <w:highlight w:val="none"/>
        </w:rPr>
        <w:t>文件）。乙方应在收到甲方订单后按质按量按时提供物资。乙方当月交付物资之品种、数量及交货时间以甲方书面签收的交货单为准。</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2.2.本合同单价包含国家规定的有关税费、产地至交货地的运输、装卸费用等所有一切应包含之费用。</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2.3.本合同的交货地点是广州市广州大道中289号南方报业传媒集团员工饭堂</w:t>
      </w:r>
      <w:r>
        <w:rPr>
          <w:rFonts w:hint="eastAsia" w:ascii="宋体" w:hAnsi="宋体"/>
          <w:color w:val="auto"/>
          <w:szCs w:val="21"/>
          <w:highlight w:val="none"/>
          <w:lang w:eastAsia="zh-CN"/>
        </w:rPr>
        <w:t>，乙方承担运输途中货物毁损灭失的风险</w:t>
      </w:r>
      <w:r>
        <w:rPr>
          <w:rFonts w:hint="eastAsia" w:ascii="宋体" w:hAnsi="宋体"/>
          <w:color w:val="auto"/>
          <w:szCs w:val="21"/>
          <w:highlight w:val="none"/>
        </w:rPr>
        <w:t>。</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2.4.乙方报价为合同期内固定价格，以乙方参选文件内报价为准，如甲方因生产需要采购其他物资，乙方报价后，以甲方最终核定的价格为准。</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2.5.乙方需</w:t>
      </w:r>
      <w:r>
        <w:rPr>
          <w:rFonts w:hint="eastAsia" w:ascii="宋体" w:hAnsi="宋体"/>
          <w:color w:val="auto"/>
          <w:szCs w:val="21"/>
          <w:highlight w:val="none"/>
          <w:lang w:val="en-US" w:eastAsia="zh-CN"/>
        </w:rPr>
        <w:t>在</w:t>
      </w:r>
      <w:r>
        <w:rPr>
          <w:rFonts w:ascii="Segoe UI" w:hAnsi="Segoe UI" w:eastAsia="Segoe UI" w:cs="Segoe UI"/>
          <w:i w:val="0"/>
          <w:caps w:val="0"/>
          <w:color w:val="auto"/>
          <w:spacing w:val="0"/>
          <w:sz w:val="21"/>
          <w:szCs w:val="21"/>
          <w:highlight w:val="none"/>
          <w:shd w:val="clear" w:fill="F8F8F8"/>
        </w:rPr>
        <w:t>合</w:t>
      </w:r>
      <w:r>
        <w:rPr>
          <w:rFonts w:hint="default" w:ascii="Segoe UI" w:hAnsi="Segoe UI" w:eastAsia="Segoe UI" w:cs="Segoe UI"/>
          <w:i w:val="0"/>
          <w:caps w:val="0"/>
          <w:color w:val="auto"/>
          <w:spacing w:val="0"/>
          <w:sz w:val="21"/>
          <w:szCs w:val="21"/>
          <w:highlight w:val="none"/>
          <w:shd w:val="clear" w:fill="F8F8F8"/>
        </w:rPr>
        <w:t>同签订之日</w:t>
      </w:r>
      <w:r>
        <w:rPr>
          <w:rFonts w:hint="eastAsia" w:ascii="宋体" w:hAnsi="宋体"/>
          <w:color w:val="auto"/>
          <w:szCs w:val="21"/>
          <w:highlight w:val="none"/>
        </w:rPr>
        <w:t>向甲方一次性交纳￥30000（人民币叁万元整）作为服务和质量保证金，如乙方保证金因服务或质量问题被扣除，甲方将从当月货款中提取扣除金额补齐保证金，保证金在甲乙双方合同</w:t>
      </w:r>
      <w:r>
        <w:rPr>
          <w:rFonts w:hint="eastAsia" w:ascii="宋体" w:hAnsi="宋体"/>
          <w:color w:val="auto"/>
          <w:szCs w:val="21"/>
          <w:highlight w:val="none"/>
          <w:lang w:val="en-US" w:eastAsia="zh-CN"/>
        </w:rPr>
        <w:t>终止</w:t>
      </w:r>
      <w:r>
        <w:rPr>
          <w:rFonts w:hint="eastAsia" w:ascii="宋体" w:hAnsi="宋体"/>
          <w:color w:val="auto"/>
          <w:szCs w:val="21"/>
          <w:highlight w:val="none"/>
        </w:rPr>
        <w:t>并完成双方帐目结算后七个工作日内</w:t>
      </w:r>
      <w:r>
        <w:rPr>
          <w:rFonts w:hint="eastAsia" w:ascii="宋体" w:hAnsi="宋体"/>
          <w:color w:val="auto"/>
          <w:szCs w:val="21"/>
          <w:highlight w:val="none"/>
          <w:lang w:val="en-US" w:eastAsia="zh-CN"/>
        </w:rPr>
        <w:t>无息</w:t>
      </w:r>
      <w:r>
        <w:rPr>
          <w:rFonts w:hint="eastAsia" w:ascii="宋体" w:hAnsi="宋体"/>
          <w:color w:val="auto"/>
          <w:szCs w:val="21"/>
          <w:highlight w:val="none"/>
        </w:rPr>
        <w:t>退还到乙方指定账户内。</w:t>
      </w:r>
    </w:p>
    <w:p>
      <w:pPr>
        <w:numPr>
          <w:ilvl w:val="0"/>
          <w:numId w:val="13"/>
        </w:numPr>
        <w:tabs>
          <w:tab w:val="left" w:pos="426"/>
          <w:tab w:val="clear" w:pos="720"/>
        </w:tabs>
        <w:snapToGrid w:val="0"/>
        <w:spacing w:after="100" w:afterAutospacing="1" w:line="500" w:lineRule="exact"/>
        <w:ind w:left="422" w:hanging="420" w:hangingChars="200"/>
        <w:rPr>
          <w:rFonts w:ascii="宋体" w:hAnsi="宋体"/>
          <w:b/>
          <w:color w:val="auto"/>
          <w:szCs w:val="21"/>
          <w:highlight w:val="none"/>
        </w:rPr>
      </w:pPr>
      <w:r>
        <w:rPr>
          <w:rFonts w:hint="eastAsia" w:ascii="宋体" w:hAnsi="宋体"/>
          <w:b/>
          <w:color w:val="auto"/>
          <w:szCs w:val="21"/>
          <w:highlight w:val="none"/>
        </w:rPr>
        <w:t>结算支付</w:t>
      </w:r>
    </w:p>
    <w:p>
      <w:pPr>
        <w:adjustRightInd w:val="0"/>
        <w:snapToGrid w:val="0"/>
        <w:spacing w:before="156" w:beforeLines="50"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3.1.结算付款方式为:当月供货结束，双方核对月度供货清单，按当月实际配送物资的货值开具合法正规的增值税专用发票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公司名称：广东南方报业传媒集团物业管理有限公司，纳税人识别号：914400007578933308，公司地址：广州市越秀区广州大道中289号大新闻中心A座6楼，公司电话：020-83000918，开户行：中国建设银行五羊新城支行，账号：44001400905050077801</w:t>
      </w:r>
      <w:r>
        <w:rPr>
          <w:rFonts w:hint="eastAsia" w:ascii="宋体" w:hAnsi="宋体"/>
          <w:color w:val="auto"/>
          <w:szCs w:val="21"/>
          <w:highlight w:val="none"/>
          <w:lang w:eastAsia="zh-CN"/>
        </w:rPr>
        <w:t>）</w:t>
      </w:r>
      <w:r>
        <w:rPr>
          <w:rFonts w:hint="eastAsia" w:ascii="宋体" w:hAnsi="宋体"/>
          <w:color w:val="auto"/>
          <w:szCs w:val="21"/>
          <w:highlight w:val="none"/>
        </w:rPr>
        <w:t>。结算资料齐备并经甲方财务部门审核后30个工作日内支付。</w:t>
      </w:r>
    </w:p>
    <w:p>
      <w:pPr>
        <w:adjustRightInd w:val="0"/>
        <w:snapToGrid w:val="0"/>
        <w:spacing w:before="156" w:beforeLines="50"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3.2.乙方需将合法有效的营业执照、食品经营许可证等相关证照原件交甲方查验，并将上述证照复印件及法人身份证复印件交甲方留底备案。</w:t>
      </w:r>
    </w:p>
    <w:p>
      <w:pPr>
        <w:adjustRightInd w:val="0"/>
        <w:snapToGrid w:val="0"/>
        <w:spacing w:before="156" w:beforeLines="50" w:after="100" w:afterAutospacing="1" w:line="500" w:lineRule="exact"/>
        <w:ind w:left="420" w:hanging="420" w:hangingChars="200"/>
        <w:rPr>
          <w:rFonts w:hint="eastAsia" w:ascii="宋体" w:hAnsi="宋体"/>
          <w:color w:val="auto"/>
          <w:szCs w:val="21"/>
          <w:highlight w:val="none"/>
        </w:rPr>
      </w:pPr>
      <w:r>
        <w:rPr>
          <w:rFonts w:hint="eastAsia" w:ascii="宋体" w:hAnsi="宋体"/>
          <w:color w:val="auto"/>
          <w:szCs w:val="21"/>
          <w:highlight w:val="none"/>
        </w:rPr>
        <w:t>3.3.乙方需提供经甲乙双方确认的方式</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微信或QQ</w:t>
      </w:r>
      <w:r>
        <w:rPr>
          <w:rFonts w:hint="eastAsia" w:ascii="宋体" w:hAnsi="宋体"/>
          <w:color w:val="auto"/>
          <w:szCs w:val="21"/>
          <w:highlight w:val="none"/>
          <w:lang w:eastAsia="zh-CN"/>
        </w:rPr>
        <w:t>）</w:t>
      </w:r>
      <w:r>
        <w:rPr>
          <w:rFonts w:hint="eastAsia" w:ascii="宋体" w:hAnsi="宋体"/>
          <w:color w:val="auto"/>
          <w:szCs w:val="21"/>
          <w:highlight w:val="none"/>
        </w:rPr>
        <w:t>作为下单途径。</w:t>
      </w:r>
    </w:p>
    <w:p>
      <w:pPr>
        <w:pStyle w:val="2"/>
        <w:ind w:left="420" w:hanging="420" w:hangingChars="200"/>
        <w:rPr>
          <w:rFonts w:hint="default" w:eastAsia="宋体"/>
          <w:color w:val="auto"/>
          <w:lang w:val="en-US" w:eastAsia="zh-CN"/>
        </w:rPr>
      </w:pPr>
      <w:r>
        <w:rPr>
          <w:rFonts w:hint="eastAsia" w:ascii="宋体" w:hAnsi="宋体"/>
          <w:color w:val="auto"/>
          <w:szCs w:val="21"/>
          <w:highlight w:val="none"/>
          <w:lang w:val="en-US" w:eastAsia="zh-CN"/>
        </w:rPr>
        <w:t>3.4.乙方需在每月10号前将食材配送相关单据交至甲方复核，并确保格式符合甲方要求，且数量、单价、总价等均与实际配送情况一致，如乙方未能按照合同规定时间提交正确单据，则每退返一次单据从保证金中扣罚50元。</w:t>
      </w:r>
    </w:p>
    <w:p>
      <w:pPr>
        <w:pStyle w:val="2"/>
        <w:rPr>
          <w:color w:val="auto"/>
        </w:rPr>
      </w:pPr>
    </w:p>
    <w:p>
      <w:pPr>
        <w:numPr>
          <w:ilvl w:val="0"/>
          <w:numId w:val="13"/>
        </w:numPr>
        <w:tabs>
          <w:tab w:val="left" w:pos="426"/>
          <w:tab w:val="clear" w:pos="720"/>
        </w:tabs>
        <w:snapToGrid w:val="0"/>
        <w:spacing w:after="100" w:afterAutospacing="1" w:line="500" w:lineRule="exact"/>
        <w:ind w:left="422" w:hanging="420" w:hangingChars="200"/>
        <w:rPr>
          <w:rFonts w:ascii="宋体" w:hAnsi="宋体"/>
          <w:b/>
          <w:color w:val="auto"/>
          <w:szCs w:val="21"/>
          <w:highlight w:val="none"/>
        </w:rPr>
      </w:pPr>
      <w:r>
        <w:rPr>
          <w:rFonts w:hint="eastAsia" w:ascii="宋体" w:hAnsi="宋体"/>
          <w:b/>
          <w:color w:val="auto"/>
          <w:szCs w:val="21"/>
          <w:highlight w:val="none"/>
        </w:rPr>
        <w:t>交接货及物资质量</w:t>
      </w:r>
    </w:p>
    <w:p>
      <w:pPr>
        <w:spacing w:after="100" w:afterAutospacing="1" w:line="500" w:lineRule="exact"/>
        <w:ind w:left="420" w:right="-21" w:rightChars="-10" w:hanging="420" w:hangingChars="200"/>
        <w:rPr>
          <w:rFonts w:ascii="宋体" w:hAnsi="宋体"/>
          <w:color w:val="auto"/>
          <w:szCs w:val="21"/>
          <w:highlight w:val="none"/>
        </w:rPr>
      </w:pPr>
      <w:r>
        <w:rPr>
          <w:rFonts w:hint="eastAsia" w:ascii="宋体" w:hAnsi="宋体"/>
          <w:color w:val="auto"/>
          <w:szCs w:val="21"/>
          <w:highlight w:val="none"/>
        </w:rPr>
        <w:t xml:space="preserve">4.1.乙方出售给甲方物资的生产、包装、运输、储存、质量等均必须符合国家及相关行业有关质量和卫生标准。 </w:t>
      </w:r>
    </w:p>
    <w:p>
      <w:pPr>
        <w:spacing w:after="100" w:afterAutospacing="1" w:line="500" w:lineRule="exact"/>
        <w:ind w:left="420" w:right="-21" w:rightChars="-10" w:hanging="420" w:hangingChars="200"/>
        <w:rPr>
          <w:rFonts w:ascii="宋体" w:hAnsi="宋体"/>
          <w:color w:val="auto"/>
          <w:szCs w:val="21"/>
          <w:highlight w:val="none"/>
        </w:rPr>
      </w:pPr>
      <w:r>
        <w:rPr>
          <w:rFonts w:hint="eastAsia" w:ascii="宋体" w:hAnsi="宋体"/>
          <w:color w:val="auto"/>
          <w:szCs w:val="21"/>
          <w:highlight w:val="none"/>
        </w:rPr>
        <w:t>4.2.甲方使用</w:t>
      </w:r>
      <w:r>
        <w:rPr>
          <w:rFonts w:hint="eastAsia" w:ascii="宋体" w:hAnsi="宋体"/>
          <w:color w:val="auto"/>
          <w:szCs w:val="21"/>
          <w:highlight w:val="none"/>
          <w:lang w:eastAsia="zh-CN"/>
        </w:rPr>
        <w:t>微信或QQ</w:t>
      </w:r>
      <w:r>
        <w:rPr>
          <w:rFonts w:hint="eastAsia" w:ascii="宋体" w:hAnsi="宋体"/>
          <w:color w:val="auto"/>
          <w:szCs w:val="21"/>
          <w:highlight w:val="none"/>
        </w:rPr>
        <w:t>提前一天向乙方下订购所需物资，订单注明物资品名、规格、数量、质量等，乙方收到订单后超过1小时不回复，则视为</w:t>
      </w:r>
      <w:r>
        <w:rPr>
          <w:rFonts w:hint="eastAsia" w:ascii="宋体" w:hAnsi="宋体"/>
          <w:color w:val="auto"/>
          <w:szCs w:val="21"/>
          <w:highlight w:val="none"/>
          <w:lang w:eastAsia="zh-CN"/>
        </w:rPr>
        <w:t>乙方</w:t>
      </w:r>
      <w:r>
        <w:rPr>
          <w:rFonts w:hint="eastAsia" w:ascii="宋体" w:hAnsi="宋体"/>
          <w:color w:val="auto"/>
          <w:szCs w:val="21"/>
          <w:highlight w:val="none"/>
        </w:rPr>
        <w:t>默认接单。</w:t>
      </w:r>
    </w:p>
    <w:p>
      <w:pPr>
        <w:spacing w:after="100" w:afterAutospacing="1" w:line="500" w:lineRule="exact"/>
        <w:ind w:left="420" w:right="-21" w:rightChars="-10" w:hanging="420" w:hangingChars="200"/>
        <w:rPr>
          <w:rFonts w:hint="eastAsia" w:ascii="宋体" w:hAnsi="宋体"/>
          <w:color w:val="auto"/>
          <w:szCs w:val="21"/>
          <w:highlight w:val="none"/>
          <w:lang w:val="en-US" w:eastAsia="zh-CN"/>
        </w:rPr>
      </w:pPr>
      <w:r>
        <w:rPr>
          <w:rFonts w:hint="eastAsia" w:ascii="宋体" w:hAnsi="宋体"/>
          <w:color w:val="auto"/>
          <w:szCs w:val="21"/>
          <w:highlight w:val="none"/>
        </w:rPr>
        <w:t>4.3.甲方收货时发现乙方所供物资存在</w:t>
      </w:r>
      <w:r>
        <w:rPr>
          <w:rFonts w:hint="eastAsia" w:ascii="宋体" w:hAnsi="宋体"/>
          <w:color w:val="auto"/>
          <w:szCs w:val="21"/>
          <w:highlight w:val="none"/>
          <w:lang w:eastAsia="zh-CN"/>
        </w:rPr>
        <w:t>以下情况视为不合格产品</w:t>
      </w:r>
      <w:r>
        <w:rPr>
          <w:rFonts w:hint="eastAsia" w:ascii="宋体" w:hAnsi="宋体"/>
          <w:color w:val="auto"/>
          <w:szCs w:val="21"/>
          <w:highlight w:val="none"/>
          <w:lang w:val="en-US" w:eastAsia="zh-CN"/>
        </w:rPr>
        <w:t>：</w:t>
      </w:r>
    </w:p>
    <w:p>
      <w:pPr>
        <w:pStyle w:val="2"/>
        <w:numPr>
          <w:ilvl w:val="0"/>
          <w:numId w:val="14"/>
        </w:numPr>
        <w:ind w:firstLine="420" w:firstLineChars="200"/>
        <w:rPr>
          <w:rFonts w:hint="default"/>
          <w:color w:val="auto"/>
          <w:lang w:val="en-US" w:eastAsia="zh-CN"/>
        </w:rPr>
      </w:pPr>
      <w:r>
        <w:rPr>
          <w:rFonts w:hint="eastAsia"/>
          <w:color w:val="auto"/>
          <w:lang w:val="en-US" w:eastAsia="zh-CN"/>
        </w:rPr>
        <w:t>预制食品无生产日期、质量合格标志、产地、厂址、卫生许可证明等；</w:t>
      </w:r>
    </w:p>
    <w:p>
      <w:pPr>
        <w:pStyle w:val="2"/>
        <w:numPr>
          <w:ilvl w:val="0"/>
          <w:numId w:val="14"/>
        </w:numPr>
        <w:ind w:firstLine="420" w:firstLineChars="200"/>
        <w:rPr>
          <w:rFonts w:hint="default"/>
          <w:color w:val="auto"/>
          <w:lang w:val="en-US" w:eastAsia="zh-CN"/>
        </w:rPr>
      </w:pPr>
      <w:r>
        <w:rPr>
          <w:rFonts w:hint="eastAsia"/>
          <w:color w:val="auto"/>
          <w:lang w:val="en-US" w:eastAsia="zh-CN"/>
        </w:rPr>
        <w:t>规格、品牌、产地与投标文件不符等；</w:t>
      </w:r>
    </w:p>
    <w:p>
      <w:pPr>
        <w:spacing w:after="100" w:afterAutospacing="1" w:line="500" w:lineRule="exact"/>
        <w:ind w:left="420" w:right="-21" w:rightChars="-10" w:hanging="420" w:hangingChars="200"/>
        <w:rPr>
          <w:rFonts w:hint="eastAsia" w:ascii="宋体" w:hAnsi="宋体"/>
          <w:color w:val="auto"/>
          <w:szCs w:val="21"/>
          <w:highlight w:val="none"/>
        </w:rPr>
      </w:pPr>
    </w:p>
    <w:p>
      <w:pPr>
        <w:numPr>
          <w:ilvl w:val="-1"/>
          <w:numId w:val="0"/>
        </w:numPr>
        <w:spacing w:after="100" w:afterAutospacing="1" w:line="500" w:lineRule="exact"/>
        <w:ind w:left="420" w:leftChars="200" w:right="-21" w:rightChars="-10" w:firstLine="0" w:firstLineChars="0"/>
        <w:rPr>
          <w:rFonts w:hint="eastAsia" w:ascii="宋体" w:hAnsi="宋体" w:eastAsia="宋体"/>
          <w:color w:val="auto"/>
          <w:szCs w:val="21"/>
          <w:highlight w:val="none"/>
          <w:lang w:val="en-US" w:eastAsia="zh-CN"/>
        </w:rPr>
      </w:pPr>
      <w:r>
        <w:rPr>
          <w:rFonts w:hint="eastAsia" w:ascii="宋体" w:hAnsi="宋体"/>
          <w:color w:val="auto"/>
          <w:szCs w:val="21"/>
          <w:highlight w:val="none"/>
        </w:rPr>
        <w:t>甲方有权拒收</w:t>
      </w:r>
      <w:r>
        <w:rPr>
          <w:rFonts w:hint="eastAsia" w:ascii="宋体" w:hAnsi="宋体"/>
          <w:color w:val="auto"/>
          <w:szCs w:val="21"/>
          <w:highlight w:val="none"/>
          <w:lang w:eastAsia="zh-CN"/>
        </w:rPr>
        <w:t>或退货</w:t>
      </w:r>
      <w:r>
        <w:rPr>
          <w:rFonts w:hint="eastAsia" w:ascii="宋体" w:hAnsi="宋体"/>
          <w:color w:val="auto"/>
          <w:szCs w:val="21"/>
          <w:highlight w:val="none"/>
        </w:rPr>
        <w:t>，乙方须在甲方拒收</w:t>
      </w:r>
      <w:r>
        <w:rPr>
          <w:rFonts w:hint="eastAsia" w:ascii="宋体" w:hAnsi="宋体"/>
          <w:color w:val="auto"/>
          <w:szCs w:val="21"/>
          <w:highlight w:val="none"/>
          <w:lang w:eastAsia="zh-CN"/>
        </w:rPr>
        <w:t>或退货</w:t>
      </w:r>
      <w:r>
        <w:rPr>
          <w:rFonts w:hint="eastAsia" w:ascii="宋体" w:hAnsi="宋体"/>
          <w:color w:val="auto"/>
          <w:szCs w:val="21"/>
          <w:highlight w:val="none"/>
        </w:rPr>
        <w:t>后</w:t>
      </w:r>
      <w:r>
        <w:rPr>
          <w:rFonts w:hint="eastAsia" w:ascii="宋体" w:hAnsi="宋体"/>
          <w:color w:val="auto"/>
          <w:szCs w:val="21"/>
          <w:highlight w:val="none"/>
          <w:lang w:eastAsia="zh-CN"/>
        </w:rPr>
        <w:t>一</w:t>
      </w:r>
      <w:r>
        <w:rPr>
          <w:rFonts w:hint="eastAsia" w:ascii="宋体" w:hAnsi="宋体"/>
          <w:color w:val="auto"/>
          <w:szCs w:val="21"/>
          <w:highlight w:val="none"/>
          <w:u w:val="single"/>
        </w:rPr>
        <w:t>小时内</w:t>
      </w:r>
      <w:r>
        <w:rPr>
          <w:rFonts w:hint="eastAsia" w:ascii="宋体" w:hAnsi="宋体"/>
          <w:color w:val="auto"/>
          <w:szCs w:val="21"/>
          <w:highlight w:val="none"/>
        </w:rPr>
        <w:t>将符合甲方要求的物资补齐。如乙方未能在规定时间内将甲方所需物资补齐，甲方将自行采购，因自行购买所产生的费用</w:t>
      </w:r>
      <w:r>
        <w:rPr>
          <w:rFonts w:hint="eastAsia" w:ascii="宋体" w:hAnsi="宋体"/>
          <w:color w:val="auto"/>
          <w:szCs w:val="21"/>
          <w:highlight w:val="none"/>
          <w:lang w:eastAsia="zh-CN"/>
        </w:rPr>
        <w:t>包括但不限于</w:t>
      </w:r>
      <w:r>
        <w:rPr>
          <w:rFonts w:hint="eastAsia" w:ascii="宋体" w:hAnsi="宋体"/>
          <w:color w:val="auto"/>
          <w:szCs w:val="21"/>
          <w:highlight w:val="none"/>
          <w:lang w:val="en-US" w:eastAsia="zh-CN"/>
        </w:rPr>
        <w:t>差价、搬运费</w:t>
      </w:r>
      <w:r>
        <w:rPr>
          <w:rFonts w:hint="eastAsia" w:ascii="宋体" w:hAnsi="宋体"/>
          <w:color w:val="auto"/>
          <w:szCs w:val="21"/>
          <w:highlight w:val="none"/>
        </w:rPr>
        <w:t>由乙方负责承担，</w:t>
      </w:r>
      <w:r>
        <w:rPr>
          <w:rFonts w:hint="eastAsia" w:ascii="宋体" w:hAnsi="宋体"/>
          <w:color w:val="auto"/>
          <w:szCs w:val="21"/>
          <w:highlight w:val="none"/>
          <w:lang w:eastAsia="zh-CN"/>
        </w:rPr>
        <w:t>并向甲方支付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r>
        <w:rPr>
          <w:rFonts w:hint="eastAsia" w:ascii="宋体" w:hAnsi="宋体"/>
          <w:color w:val="auto"/>
          <w:szCs w:val="21"/>
          <w:highlight w:val="none"/>
          <w:lang w:eastAsia="zh-CN"/>
        </w:rPr>
        <w:t>。如</w:t>
      </w:r>
      <w:r>
        <w:rPr>
          <w:rFonts w:hint="eastAsia" w:ascii="宋体" w:hAnsi="宋体"/>
          <w:color w:val="auto"/>
          <w:szCs w:val="21"/>
          <w:highlight w:val="none"/>
          <w:lang w:val="en-US" w:eastAsia="zh-CN"/>
        </w:rPr>
        <w:t>乙方在供应期内累计两次配送不合格产品，甲方将发函通报，累计三次，甲方有权单方解除合同。</w:t>
      </w:r>
    </w:p>
    <w:p>
      <w:pPr>
        <w:spacing w:after="100" w:afterAutospacing="1" w:line="500" w:lineRule="exact"/>
        <w:ind w:left="420" w:right="-21" w:rightChars="-10" w:hanging="420" w:hangingChars="200"/>
        <w:rPr>
          <w:rFonts w:ascii="宋体" w:hAnsi="宋体"/>
          <w:color w:val="auto"/>
          <w:szCs w:val="21"/>
          <w:highlight w:val="none"/>
        </w:rPr>
      </w:pPr>
      <w:r>
        <w:rPr>
          <w:rFonts w:hint="eastAsia" w:ascii="宋体" w:hAnsi="宋体"/>
          <w:color w:val="auto"/>
          <w:szCs w:val="21"/>
          <w:highlight w:val="none"/>
          <w:lang w:val="en-US" w:eastAsia="zh-CN"/>
        </w:rPr>
        <w:t>4.4.乙方配送人员需按照甲方要求分类、分批配送至指定区域，配送完毕后需将配送区域卫生打扫干净，如乙方未能按要求执行，则每次从乙方保证金中扣罚100元。</w:t>
      </w:r>
    </w:p>
    <w:p>
      <w:pPr>
        <w:pStyle w:val="2"/>
        <w:spacing w:line="500" w:lineRule="exact"/>
        <w:ind w:left="420"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5</w:t>
      </w:r>
      <w:r>
        <w:rPr>
          <w:rFonts w:hint="eastAsia" w:ascii="宋体" w:hAnsi="宋体"/>
          <w:color w:val="auto"/>
          <w:szCs w:val="21"/>
          <w:highlight w:val="none"/>
        </w:rPr>
        <w:t>.如乙方因自身原因无法按甲方要求配送合同清单内物资，甲方将自行采购，因自行购买所产生的费用包括但不限于差价、搬运费由乙方负责承担，</w:t>
      </w:r>
      <w:r>
        <w:rPr>
          <w:rFonts w:hint="eastAsia" w:ascii="宋体" w:hAnsi="宋体"/>
          <w:color w:val="auto"/>
          <w:szCs w:val="21"/>
          <w:highlight w:val="none"/>
          <w:lang w:eastAsia="zh-CN"/>
        </w:rPr>
        <w:t>且乙方应向甲方支付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p>
    <w:p>
      <w:pPr>
        <w:pStyle w:val="2"/>
        <w:ind w:left="420" w:hanging="420" w:hangingChars="200"/>
        <w:rPr>
          <w:rFonts w:ascii="宋体" w:hAnsi="宋体"/>
          <w:color w:val="auto"/>
          <w:szCs w:val="21"/>
          <w:highlight w:val="none"/>
        </w:rPr>
      </w:pPr>
    </w:p>
    <w:p>
      <w:pPr>
        <w:spacing w:after="100" w:afterAutospacing="1" w:line="500" w:lineRule="exact"/>
        <w:ind w:left="420" w:right="-178" w:rightChars="-85"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6</w:t>
      </w:r>
      <w:r>
        <w:rPr>
          <w:rFonts w:hint="eastAsia" w:ascii="宋体" w:hAnsi="宋体"/>
          <w:color w:val="auto"/>
          <w:szCs w:val="21"/>
          <w:highlight w:val="none"/>
        </w:rPr>
        <w:t>.乙方须按照双方约定的质量标准供应物资，同时必须提交该物资的合格证或质量检测报告，如所供物资未附产品合格证或质量检测报告的，甲方不予收货，乙方须在甲方拒收后</w:t>
      </w:r>
      <w:r>
        <w:rPr>
          <w:rFonts w:hint="eastAsia" w:ascii="宋体" w:hAnsi="宋体"/>
          <w:color w:val="auto"/>
          <w:szCs w:val="21"/>
          <w:highlight w:val="none"/>
          <w:lang w:val="en-US" w:eastAsia="zh-CN"/>
        </w:rPr>
        <w:t>一</w:t>
      </w:r>
      <w:r>
        <w:rPr>
          <w:rFonts w:hint="eastAsia" w:ascii="宋体" w:hAnsi="宋体"/>
          <w:color w:val="auto"/>
          <w:szCs w:val="21"/>
          <w:highlight w:val="none"/>
        </w:rPr>
        <w:t>小时内将符合甲方要求的资料及物资补齐，如乙方未能在规定时间内将符合甲方要求的资料及物资补齐，甲方将自行采购，因自行购买所产生的费用</w:t>
      </w:r>
      <w:r>
        <w:rPr>
          <w:rFonts w:hint="eastAsia" w:ascii="宋体" w:hAnsi="宋体"/>
          <w:color w:val="auto"/>
          <w:szCs w:val="21"/>
          <w:highlight w:val="none"/>
          <w:lang w:eastAsia="zh-CN"/>
        </w:rPr>
        <w:t>包括但不限于</w:t>
      </w:r>
      <w:r>
        <w:rPr>
          <w:rFonts w:hint="eastAsia" w:ascii="宋体" w:hAnsi="宋体"/>
          <w:color w:val="auto"/>
          <w:szCs w:val="21"/>
          <w:highlight w:val="none"/>
          <w:lang w:val="en-US" w:eastAsia="zh-CN"/>
        </w:rPr>
        <w:t>差价、搬运费</w:t>
      </w:r>
      <w:r>
        <w:rPr>
          <w:rFonts w:hint="eastAsia" w:ascii="宋体" w:hAnsi="宋体"/>
          <w:color w:val="auto"/>
          <w:szCs w:val="21"/>
          <w:highlight w:val="none"/>
        </w:rPr>
        <w:t>由乙方负责承担，</w:t>
      </w:r>
      <w:r>
        <w:rPr>
          <w:rFonts w:hint="eastAsia" w:ascii="宋体" w:hAnsi="宋体"/>
          <w:color w:val="auto"/>
          <w:szCs w:val="21"/>
          <w:highlight w:val="none"/>
          <w:lang w:eastAsia="zh-CN"/>
        </w:rPr>
        <w:t>且乙方应向甲方支付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p>
    <w:p>
      <w:pPr>
        <w:spacing w:after="100" w:afterAutospacing="1" w:line="500" w:lineRule="exact"/>
        <w:ind w:left="420" w:right="-178" w:rightChars="-85"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7</w:t>
      </w:r>
      <w:r>
        <w:rPr>
          <w:rFonts w:hint="eastAsia" w:ascii="宋体" w:hAnsi="宋体"/>
          <w:color w:val="auto"/>
          <w:szCs w:val="21"/>
          <w:highlight w:val="none"/>
        </w:rPr>
        <w:t>.乙方须保证甲方所采购的物资在</w:t>
      </w:r>
      <w:r>
        <w:rPr>
          <w:rFonts w:hint="eastAsia" w:ascii="宋体" w:hAnsi="宋体"/>
          <w:color w:val="auto"/>
          <w:szCs w:val="21"/>
          <w:highlight w:val="none"/>
          <w:u w:val="single"/>
        </w:rPr>
        <w:t>当天七点三十分</w:t>
      </w:r>
      <w:r>
        <w:rPr>
          <w:rFonts w:hint="eastAsia" w:ascii="宋体" w:hAnsi="宋体"/>
          <w:color w:val="auto"/>
          <w:szCs w:val="21"/>
          <w:highlight w:val="none"/>
        </w:rPr>
        <w:t>前送到指定地点，如乙方</w:t>
      </w:r>
      <w:r>
        <w:rPr>
          <w:rFonts w:hint="eastAsia" w:ascii="宋体" w:hAnsi="宋体"/>
          <w:color w:val="auto"/>
          <w:szCs w:val="21"/>
          <w:highlight w:val="none"/>
          <w:lang w:val="en-US" w:eastAsia="zh-CN"/>
        </w:rPr>
        <w:t>在配送期内</w:t>
      </w:r>
      <w:r>
        <w:rPr>
          <w:rFonts w:hint="eastAsia" w:ascii="宋体" w:hAnsi="宋体"/>
          <w:color w:val="auto"/>
          <w:szCs w:val="21"/>
          <w:highlight w:val="none"/>
        </w:rPr>
        <w:t>累计二次未能将甲方所需物资按时送达，</w:t>
      </w:r>
      <w:r>
        <w:rPr>
          <w:rFonts w:hint="eastAsia" w:ascii="宋体" w:hAnsi="宋体"/>
          <w:color w:val="auto"/>
          <w:szCs w:val="21"/>
          <w:highlight w:val="none"/>
          <w:lang w:val="en-US" w:eastAsia="zh-CN"/>
        </w:rPr>
        <w:t>甲方将发函通报累计三次，甲方有权单方解除合同，如因乙方延迟配送导致甲方延迟供餐或暂停供餐，甲方有权单方解除合同。</w:t>
      </w:r>
    </w:p>
    <w:p>
      <w:pPr>
        <w:spacing w:line="520" w:lineRule="exact"/>
        <w:ind w:left="420"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8</w:t>
      </w:r>
      <w:r>
        <w:rPr>
          <w:rFonts w:hint="eastAsia" w:ascii="宋体" w:hAnsi="宋体"/>
          <w:color w:val="auto"/>
          <w:szCs w:val="21"/>
          <w:highlight w:val="none"/>
        </w:rPr>
        <w:t>.乙方供应物资的包装应当按照国家规定的通用方式将产品安全、卫生地运抵甲方。包装上的警示语、产品名称、规格、生产厂家、保质期等必须有清晰的标示。</w:t>
      </w:r>
    </w:p>
    <w:p>
      <w:pPr>
        <w:snapToGrid w:val="0"/>
        <w:spacing w:after="100" w:afterAutospacing="1" w:line="500" w:lineRule="exact"/>
        <w:ind w:left="420" w:hanging="420" w:hangingChars="200"/>
        <w:rPr>
          <w:rFonts w:hint="eastAsia"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9</w:t>
      </w:r>
      <w:r>
        <w:rPr>
          <w:rFonts w:hint="eastAsia" w:ascii="宋体" w:hAnsi="宋体"/>
          <w:color w:val="auto"/>
          <w:szCs w:val="21"/>
          <w:highlight w:val="none"/>
        </w:rPr>
        <w:t>.乙方需指派</w:t>
      </w:r>
      <w:r>
        <w:rPr>
          <w:rFonts w:hint="eastAsia" w:ascii="宋体" w:hAnsi="宋体"/>
          <w:color w:val="auto"/>
          <w:szCs w:val="21"/>
          <w:highlight w:val="none"/>
          <w:lang w:val="en-US" w:eastAsia="zh-CN"/>
        </w:rPr>
        <w:t>相对</w:t>
      </w:r>
      <w:r>
        <w:rPr>
          <w:rFonts w:hint="eastAsia" w:ascii="宋体" w:hAnsi="宋体"/>
          <w:color w:val="auto"/>
          <w:szCs w:val="21"/>
          <w:highlight w:val="none"/>
        </w:rPr>
        <w:t>固定人员进行配送，不得临时指派来路不明的人员进行配送。</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lang w:val="en-US" w:eastAsia="zh-CN"/>
        </w:rPr>
        <w:t>4.10.</w:t>
      </w:r>
      <w:r>
        <w:rPr>
          <w:rFonts w:hint="eastAsia" w:ascii="宋体" w:hAnsi="宋体"/>
          <w:color w:val="auto"/>
          <w:szCs w:val="21"/>
          <w:highlight w:val="none"/>
        </w:rPr>
        <w:t>若因使用乙方物资引起任何人身安全问题，乙方须承担全部法律和赔偿责任。</w:t>
      </w:r>
    </w:p>
    <w:p>
      <w:pPr>
        <w:numPr>
          <w:ilvl w:val="0"/>
          <w:numId w:val="13"/>
        </w:numPr>
        <w:tabs>
          <w:tab w:val="left" w:pos="426"/>
          <w:tab w:val="clear" w:pos="720"/>
        </w:tabs>
        <w:snapToGrid w:val="0"/>
        <w:spacing w:after="100" w:afterAutospacing="1" w:line="500" w:lineRule="exact"/>
        <w:ind w:left="422" w:hanging="420" w:hangingChars="200"/>
        <w:rPr>
          <w:rFonts w:ascii="宋体" w:hAnsi="宋体"/>
          <w:b/>
          <w:color w:val="auto"/>
          <w:szCs w:val="21"/>
          <w:highlight w:val="none"/>
        </w:rPr>
      </w:pPr>
      <w:r>
        <w:rPr>
          <w:rFonts w:hint="eastAsia" w:ascii="宋体" w:hAnsi="宋体"/>
          <w:b/>
          <w:color w:val="auto"/>
          <w:szCs w:val="21"/>
          <w:highlight w:val="none"/>
        </w:rPr>
        <w:t>违约责任</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5.1.甲方接收物资时应检查物资的规格、数量、质量及完整情况，如发现乙方交付的物资不符合合同的相关约定，甲方将致函告知乙方所出现的相关问题，如累计二次致函乙方仍未能达到合同内相关要求，甲方有权单方面终止合同。</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5.2.本合同未提及之违约责任，按照《中华人民共和国民法典》有关违约责任的规定进行。</w:t>
      </w:r>
    </w:p>
    <w:p>
      <w:pPr>
        <w:numPr>
          <w:ilvl w:val="0"/>
          <w:numId w:val="13"/>
        </w:numPr>
        <w:tabs>
          <w:tab w:val="left" w:pos="426"/>
          <w:tab w:val="clear" w:pos="720"/>
        </w:tabs>
        <w:snapToGrid w:val="0"/>
        <w:spacing w:after="100" w:afterAutospacing="1" w:line="500" w:lineRule="exact"/>
        <w:ind w:left="422" w:hanging="420" w:hangingChars="200"/>
        <w:rPr>
          <w:rFonts w:ascii="宋体" w:hAnsi="宋体"/>
          <w:b/>
          <w:color w:val="auto"/>
          <w:szCs w:val="21"/>
          <w:highlight w:val="none"/>
        </w:rPr>
      </w:pPr>
      <w:r>
        <w:rPr>
          <w:rFonts w:hint="eastAsia" w:ascii="宋体" w:hAnsi="宋体"/>
          <w:b/>
          <w:color w:val="auto"/>
          <w:szCs w:val="21"/>
          <w:highlight w:val="none"/>
        </w:rPr>
        <w:t>争议解决</w:t>
      </w:r>
    </w:p>
    <w:p>
      <w:pPr>
        <w:snapToGrid w:val="0"/>
        <w:spacing w:after="100" w:afterAutospacing="1" w:line="500" w:lineRule="exact"/>
        <w:ind w:left="420" w:hanging="420" w:hangingChars="200"/>
        <w:rPr>
          <w:rFonts w:ascii="宋体" w:hAnsi="宋体"/>
          <w:color w:val="auto"/>
          <w:szCs w:val="21"/>
          <w:highlight w:val="none"/>
          <w:u w:val="single"/>
        </w:rPr>
      </w:pPr>
      <w:r>
        <w:rPr>
          <w:rFonts w:hint="eastAsia" w:ascii="宋体" w:hAnsi="宋体"/>
          <w:color w:val="auto"/>
          <w:szCs w:val="21"/>
          <w:highlight w:val="none"/>
        </w:rPr>
        <w:t>6.1.合同执行过程中出现的一切争议，甲乙双方应通过友好协商加以解决，如解决方案不能达成协议，双方可向甲方所在地人民法院提起诉讼。</w:t>
      </w:r>
    </w:p>
    <w:p>
      <w:pPr>
        <w:numPr>
          <w:ilvl w:val="0"/>
          <w:numId w:val="13"/>
        </w:numPr>
        <w:tabs>
          <w:tab w:val="left" w:pos="426"/>
          <w:tab w:val="clear" w:pos="720"/>
        </w:tabs>
        <w:snapToGrid w:val="0"/>
        <w:spacing w:after="100" w:afterAutospacing="1" w:line="500" w:lineRule="exact"/>
        <w:ind w:left="422" w:hanging="420" w:hangingChars="200"/>
        <w:rPr>
          <w:rFonts w:ascii="宋体" w:hAnsi="宋体"/>
          <w:b/>
          <w:color w:val="auto"/>
          <w:szCs w:val="21"/>
          <w:highlight w:val="none"/>
        </w:rPr>
      </w:pPr>
      <w:r>
        <w:rPr>
          <w:rFonts w:hint="eastAsia" w:ascii="宋体" w:hAnsi="宋体"/>
          <w:b/>
          <w:color w:val="auto"/>
          <w:szCs w:val="21"/>
          <w:highlight w:val="none"/>
        </w:rPr>
        <w:t>合同生效、变更、终止及其它</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7.1.本合同由甲乙双方授权代表签字盖章后生效。</w:t>
      </w:r>
    </w:p>
    <w:p>
      <w:pPr>
        <w:snapToGrid w:val="0"/>
        <w:spacing w:after="100" w:afterAutospacing="1" w:line="500" w:lineRule="exact"/>
        <w:ind w:left="420" w:hanging="420" w:hangingChars="200"/>
        <w:rPr>
          <w:rFonts w:hint="eastAsia" w:ascii="宋体" w:hAnsi="宋体"/>
          <w:color w:val="auto"/>
          <w:szCs w:val="21"/>
          <w:highlight w:val="none"/>
        </w:rPr>
      </w:pPr>
      <w:r>
        <w:rPr>
          <w:rFonts w:hint="eastAsia" w:ascii="宋体" w:hAnsi="宋体"/>
          <w:color w:val="auto"/>
          <w:szCs w:val="21"/>
          <w:highlight w:val="none"/>
        </w:rPr>
        <w:t>7.2.对本合同条款的任何变更、修改或增减，须经双方协商同意后</w:t>
      </w:r>
      <w:r>
        <w:rPr>
          <w:rFonts w:hint="eastAsia" w:ascii="宋体" w:hAnsi="宋体"/>
          <w:color w:val="auto"/>
          <w:szCs w:val="21"/>
          <w:highlight w:val="none"/>
          <w:lang w:eastAsia="zh-CN"/>
        </w:rPr>
        <w:t>另行签订补充协议</w:t>
      </w:r>
      <w:r>
        <w:rPr>
          <w:rFonts w:hint="eastAsia" w:ascii="宋体" w:hAnsi="宋体"/>
          <w:color w:val="auto"/>
          <w:szCs w:val="21"/>
          <w:highlight w:val="none"/>
        </w:rPr>
        <w:t>，并作为本合同的组成部分并具有同等法律效力。</w:t>
      </w:r>
    </w:p>
    <w:p>
      <w:pPr>
        <w:pStyle w:val="2"/>
        <w:rPr>
          <w:color w:val="auto"/>
        </w:rPr>
      </w:pPr>
      <w:r>
        <w:rPr>
          <w:rFonts w:hint="eastAsia" w:ascii="宋体" w:hAnsi="宋体"/>
          <w:color w:val="auto"/>
          <w:szCs w:val="21"/>
          <w:highlight w:val="none"/>
          <w:lang w:val="en-US" w:eastAsia="zh-CN"/>
        </w:rPr>
        <w:t>7.3.招标文件、投标人的中标文件、比选文件作为本合同的有效组成部分，未尽事宜由甲乙双方另行商定。</w:t>
      </w:r>
    </w:p>
    <w:p>
      <w:pPr>
        <w:snapToGrid w:val="0"/>
        <w:spacing w:after="100" w:afterAutospacing="1" w:line="500" w:lineRule="exact"/>
        <w:ind w:left="420" w:hanging="420" w:hangingChars="200"/>
        <w:jc w:val="left"/>
        <w:rPr>
          <w:rFonts w:ascii="宋体" w:hAnsi="宋体"/>
          <w:color w:val="auto"/>
          <w:szCs w:val="21"/>
          <w:highlight w:val="none"/>
        </w:rPr>
      </w:pPr>
      <w:r>
        <w:rPr>
          <w:rFonts w:hint="eastAsia" w:ascii="宋体" w:hAnsi="宋体"/>
          <w:color w:val="auto"/>
          <w:szCs w:val="21"/>
          <w:highlight w:val="none"/>
        </w:rPr>
        <w:t>7.</w:t>
      </w:r>
      <w:r>
        <w:rPr>
          <w:rFonts w:hint="eastAsia" w:ascii="宋体" w:hAnsi="宋体"/>
          <w:color w:val="auto"/>
          <w:szCs w:val="21"/>
          <w:highlight w:val="none"/>
          <w:lang w:val="en-US" w:eastAsia="zh-CN"/>
        </w:rPr>
        <w:t>4</w:t>
      </w:r>
      <w:r>
        <w:rPr>
          <w:rFonts w:hint="eastAsia" w:ascii="宋体" w:hAnsi="宋体"/>
          <w:color w:val="auto"/>
          <w:szCs w:val="21"/>
          <w:highlight w:val="none"/>
        </w:rPr>
        <w:t>.本合同一式</w:t>
      </w:r>
      <w:r>
        <w:rPr>
          <w:rFonts w:hint="eastAsia" w:ascii="宋体" w:hAnsi="宋体"/>
          <w:color w:val="auto"/>
          <w:szCs w:val="21"/>
          <w:highlight w:val="none"/>
          <w:u w:val="single"/>
        </w:rPr>
        <w:t xml:space="preserve"> 六 </w:t>
      </w:r>
      <w:r>
        <w:rPr>
          <w:rFonts w:hint="eastAsia" w:ascii="宋体" w:hAnsi="宋体"/>
          <w:color w:val="auto"/>
          <w:szCs w:val="21"/>
          <w:highlight w:val="none"/>
        </w:rPr>
        <w:t>份，甲方执</w:t>
      </w:r>
      <w:r>
        <w:rPr>
          <w:rFonts w:hint="eastAsia" w:ascii="宋体" w:hAnsi="宋体"/>
          <w:color w:val="auto"/>
          <w:szCs w:val="21"/>
          <w:highlight w:val="none"/>
          <w:u w:val="single"/>
        </w:rPr>
        <w:t xml:space="preserve"> 三 </w:t>
      </w:r>
      <w:r>
        <w:rPr>
          <w:rFonts w:hint="eastAsia" w:ascii="宋体" w:hAnsi="宋体"/>
          <w:color w:val="auto"/>
          <w:szCs w:val="21"/>
          <w:highlight w:val="none"/>
        </w:rPr>
        <w:t>份，乙方执</w:t>
      </w:r>
      <w:r>
        <w:rPr>
          <w:rFonts w:hint="eastAsia" w:ascii="宋体" w:hAnsi="宋体"/>
          <w:color w:val="auto"/>
          <w:szCs w:val="21"/>
          <w:highlight w:val="none"/>
          <w:u w:val="single"/>
        </w:rPr>
        <w:t xml:space="preserve"> 三 </w:t>
      </w:r>
      <w:r>
        <w:rPr>
          <w:rFonts w:hint="eastAsia" w:ascii="宋体" w:hAnsi="宋体"/>
          <w:color w:val="auto"/>
          <w:szCs w:val="21"/>
          <w:highlight w:val="none"/>
        </w:rPr>
        <w:t>份。</w:t>
      </w:r>
    </w:p>
    <w:tbl>
      <w:tblPr>
        <w:tblStyle w:val="17"/>
        <w:tblW w:w="8498" w:type="dxa"/>
        <w:jc w:val="center"/>
        <w:tblLayout w:type="fixed"/>
        <w:tblCellMar>
          <w:top w:w="0" w:type="dxa"/>
          <w:left w:w="108" w:type="dxa"/>
          <w:bottom w:w="0" w:type="dxa"/>
          <w:right w:w="108" w:type="dxa"/>
        </w:tblCellMar>
      </w:tblPr>
      <w:tblGrid>
        <w:gridCol w:w="1233"/>
        <w:gridCol w:w="2939"/>
        <w:gridCol w:w="1296"/>
        <w:gridCol w:w="3030"/>
      </w:tblGrid>
      <w:tr>
        <w:tblPrEx>
          <w:tblCellMar>
            <w:top w:w="0" w:type="dxa"/>
            <w:left w:w="108" w:type="dxa"/>
            <w:bottom w:w="0" w:type="dxa"/>
            <w:right w:w="108" w:type="dxa"/>
          </w:tblCellMar>
        </w:tblPrEx>
        <w:trPr>
          <w:trHeight w:val="542" w:hRule="atLeast"/>
          <w:jc w:val="center"/>
        </w:trPr>
        <w:tc>
          <w:tcPr>
            <w:tcW w:w="1233"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甲方：</w:t>
            </w:r>
          </w:p>
        </w:tc>
        <w:tc>
          <w:tcPr>
            <w:tcW w:w="2939" w:type="dxa"/>
            <w:vAlign w:val="center"/>
          </w:tcPr>
          <w:p>
            <w:pPr>
              <w:spacing w:line="440" w:lineRule="exact"/>
              <w:rPr>
                <w:rFonts w:ascii="宋体" w:hAnsi="宋体"/>
                <w:color w:val="auto"/>
                <w:szCs w:val="21"/>
                <w:highlight w:val="none"/>
              </w:rPr>
            </w:pPr>
          </w:p>
        </w:tc>
        <w:tc>
          <w:tcPr>
            <w:tcW w:w="1296"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乙方：</w:t>
            </w:r>
          </w:p>
        </w:tc>
        <w:tc>
          <w:tcPr>
            <w:tcW w:w="3030"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604" w:hRule="atLeast"/>
          <w:jc w:val="center"/>
        </w:trPr>
        <w:tc>
          <w:tcPr>
            <w:tcW w:w="1233"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地址：</w:t>
            </w:r>
          </w:p>
        </w:tc>
        <w:tc>
          <w:tcPr>
            <w:tcW w:w="2939"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广州市越秀区广州大道中289号</w:t>
            </w:r>
          </w:p>
        </w:tc>
        <w:tc>
          <w:tcPr>
            <w:tcW w:w="1296"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地址：</w:t>
            </w:r>
          </w:p>
        </w:tc>
        <w:tc>
          <w:tcPr>
            <w:tcW w:w="3030"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73" w:hRule="atLeast"/>
          <w:jc w:val="center"/>
        </w:trPr>
        <w:tc>
          <w:tcPr>
            <w:tcW w:w="1233"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邮址：</w:t>
            </w:r>
          </w:p>
        </w:tc>
        <w:tc>
          <w:tcPr>
            <w:tcW w:w="2939" w:type="dxa"/>
            <w:vAlign w:val="center"/>
          </w:tcPr>
          <w:p>
            <w:pPr>
              <w:spacing w:line="440" w:lineRule="exact"/>
              <w:rPr>
                <w:rFonts w:ascii="宋体" w:hAnsi="宋体"/>
                <w:color w:val="auto"/>
                <w:szCs w:val="21"/>
                <w:highlight w:val="none"/>
              </w:rPr>
            </w:pPr>
          </w:p>
        </w:tc>
        <w:tc>
          <w:tcPr>
            <w:tcW w:w="1296"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邮址：</w:t>
            </w:r>
          </w:p>
        </w:tc>
        <w:tc>
          <w:tcPr>
            <w:tcW w:w="3030" w:type="dxa"/>
            <w:vAlign w:val="center"/>
          </w:tcPr>
          <w:p>
            <w:pPr>
              <w:rPr>
                <w:rFonts w:ascii="宋体" w:hAnsi="宋体"/>
                <w:color w:val="auto"/>
                <w:szCs w:val="21"/>
                <w:highlight w:val="none"/>
              </w:rPr>
            </w:pPr>
          </w:p>
        </w:tc>
      </w:tr>
      <w:tr>
        <w:tblPrEx>
          <w:tblCellMar>
            <w:top w:w="0" w:type="dxa"/>
            <w:left w:w="108" w:type="dxa"/>
            <w:bottom w:w="0" w:type="dxa"/>
            <w:right w:w="108" w:type="dxa"/>
          </w:tblCellMar>
        </w:tblPrEx>
        <w:trPr>
          <w:trHeight w:val="465" w:hRule="atLeast"/>
          <w:jc w:val="center"/>
        </w:trPr>
        <w:tc>
          <w:tcPr>
            <w:tcW w:w="1233"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电话：</w:t>
            </w:r>
          </w:p>
        </w:tc>
        <w:tc>
          <w:tcPr>
            <w:tcW w:w="2939"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020-83000207</w:t>
            </w:r>
          </w:p>
        </w:tc>
        <w:tc>
          <w:tcPr>
            <w:tcW w:w="1296"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电话：</w:t>
            </w:r>
          </w:p>
        </w:tc>
        <w:tc>
          <w:tcPr>
            <w:tcW w:w="3030"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46" w:hRule="atLeast"/>
          <w:jc w:val="center"/>
        </w:trPr>
        <w:tc>
          <w:tcPr>
            <w:tcW w:w="1233"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传真：</w:t>
            </w:r>
          </w:p>
        </w:tc>
        <w:tc>
          <w:tcPr>
            <w:tcW w:w="2939" w:type="dxa"/>
            <w:vAlign w:val="center"/>
          </w:tcPr>
          <w:p>
            <w:pPr>
              <w:spacing w:line="440" w:lineRule="exact"/>
              <w:rPr>
                <w:rFonts w:ascii="宋体" w:hAnsi="宋体"/>
                <w:color w:val="auto"/>
                <w:szCs w:val="21"/>
                <w:highlight w:val="none"/>
              </w:rPr>
            </w:pPr>
          </w:p>
        </w:tc>
        <w:tc>
          <w:tcPr>
            <w:tcW w:w="1296"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传真：</w:t>
            </w:r>
          </w:p>
        </w:tc>
        <w:tc>
          <w:tcPr>
            <w:tcW w:w="3030"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77" w:hRule="atLeast"/>
          <w:jc w:val="center"/>
        </w:trPr>
        <w:tc>
          <w:tcPr>
            <w:tcW w:w="1233"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邮编：</w:t>
            </w:r>
          </w:p>
        </w:tc>
        <w:tc>
          <w:tcPr>
            <w:tcW w:w="2939"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510000</w:t>
            </w:r>
          </w:p>
        </w:tc>
        <w:tc>
          <w:tcPr>
            <w:tcW w:w="1296"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邮编：</w:t>
            </w:r>
          </w:p>
        </w:tc>
        <w:tc>
          <w:tcPr>
            <w:tcW w:w="3030"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1324" w:hRule="atLeast"/>
          <w:jc w:val="center"/>
        </w:trPr>
        <w:tc>
          <w:tcPr>
            <w:tcW w:w="1233"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甲方授权代表(签字盖章）：</w:t>
            </w:r>
          </w:p>
        </w:tc>
        <w:tc>
          <w:tcPr>
            <w:tcW w:w="2939" w:type="dxa"/>
            <w:vAlign w:val="center"/>
          </w:tcPr>
          <w:p>
            <w:pPr>
              <w:spacing w:line="440" w:lineRule="exact"/>
              <w:rPr>
                <w:rFonts w:ascii="宋体" w:hAnsi="宋体"/>
                <w:color w:val="auto"/>
                <w:szCs w:val="21"/>
                <w:highlight w:val="none"/>
              </w:rPr>
            </w:pPr>
          </w:p>
        </w:tc>
        <w:tc>
          <w:tcPr>
            <w:tcW w:w="1296" w:type="dxa"/>
          </w:tcPr>
          <w:p>
            <w:pPr>
              <w:spacing w:line="440" w:lineRule="exact"/>
              <w:rPr>
                <w:rFonts w:ascii="宋体" w:hAnsi="宋体"/>
                <w:color w:val="auto"/>
                <w:szCs w:val="21"/>
                <w:highlight w:val="none"/>
              </w:rPr>
            </w:pPr>
            <w:r>
              <w:rPr>
                <w:rFonts w:hint="eastAsia" w:ascii="宋体" w:hAnsi="宋体"/>
                <w:color w:val="auto"/>
                <w:szCs w:val="21"/>
                <w:highlight w:val="none"/>
              </w:rPr>
              <w:t>乙方授权代表(签字盖章)：</w:t>
            </w:r>
          </w:p>
        </w:tc>
        <w:tc>
          <w:tcPr>
            <w:tcW w:w="3030" w:type="dxa"/>
            <w:vAlign w:val="center"/>
          </w:tcPr>
          <w:p>
            <w:pPr>
              <w:spacing w:line="440" w:lineRule="exact"/>
              <w:rPr>
                <w:rFonts w:ascii="宋体" w:hAnsi="宋体"/>
                <w:color w:val="auto"/>
                <w:szCs w:val="21"/>
                <w:highlight w:val="none"/>
              </w:rPr>
            </w:pPr>
          </w:p>
        </w:tc>
      </w:tr>
    </w:tbl>
    <w:p>
      <w:pPr>
        <w:pStyle w:val="4"/>
        <w:rPr>
          <w:color w:val="auto"/>
          <w:highlight w:val="none"/>
        </w:rPr>
      </w:pPr>
      <w:r>
        <w:rPr>
          <w:color w:val="auto"/>
          <w:highlight w:val="none"/>
        </w:rPr>
        <w:br w:type="page"/>
      </w:r>
      <w:bookmarkStart w:id="1478" w:name="_Toc14646"/>
      <w:bookmarkStart w:id="1479" w:name="_Toc2799"/>
      <w:bookmarkStart w:id="1480" w:name="_Toc6409"/>
      <w:bookmarkStart w:id="1481" w:name="_Toc6596"/>
      <w:r>
        <w:rPr>
          <w:rFonts w:hint="eastAsia"/>
          <w:color w:val="auto"/>
          <w:highlight w:val="none"/>
        </w:rPr>
        <w:t>包3、主副食类合同</w:t>
      </w:r>
      <w:bookmarkEnd w:id="1478"/>
      <w:bookmarkEnd w:id="1479"/>
      <w:bookmarkEnd w:id="1480"/>
      <w:bookmarkEnd w:id="1481"/>
    </w:p>
    <w:p>
      <w:pPr>
        <w:jc w:val="center"/>
        <w:rPr>
          <w:rFonts w:ascii="宋体" w:hAnsi="宋体"/>
          <w:b/>
          <w:bCs/>
          <w:color w:val="auto"/>
          <w:sz w:val="44"/>
          <w:szCs w:val="44"/>
          <w:highlight w:val="none"/>
        </w:rPr>
      </w:pPr>
    </w:p>
    <w:p>
      <w:pPr>
        <w:jc w:val="center"/>
        <w:rPr>
          <w:rFonts w:ascii="仿宋_GB2312" w:hAnsi="宋体" w:eastAsia="仿宋_GB2312"/>
          <w:b/>
          <w:bCs/>
          <w:color w:val="auto"/>
          <w:sz w:val="44"/>
          <w:szCs w:val="44"/>
          <w:highlight w:val="none"/>
        </w:rPr>
      </w:pPr>
      <w:r>
        <w:rPr>
          <w:rFonts w:hint="eastAsia" w:ascii="仿宋_GB2312" w:hAnsi="宋体" w:eastAsia="仿宋_GB2312"/>
          <w:b/>
          <w:bCs/>
          <w:color w:val="auto"/>
          <w:sz w:val="44"/>
          <w:szCs w:val="44"/>
          <w:highlight w:val="none"/>
        </w:rPr>
        <w:t>员工饭堂</w:t>
      </w:r>
      <w:r>
        <w:rPr>
          <w:rStyle w:val="28"/>
          <w:rFonts w:ascii="仿宋_GB2312" w:eastAsia="仿宋_GB2312"/>
          <w:bCs w:val="0"/>
          <w:color w:val="auto"/>
          <w:sz w:val="44"/>
          <w:szCs w:val="44"/>
          <w:highlight w:val="none"/>
        </w:rPr>
        <w:t>主副食类</w:t>
      </w:r>
      <w:r>
        <w:rPr>
          <w:rStyle w:val="28"/>
          <w:rFonts w:hint="default" w:ascii="仿宋_GB2312" w:eastAsia="仿宋_GB2312"/>
          <w:bCs w:val="0"/>
          <w:color w:val="auto"/>
          <w:sz w:val="44"/>
          <w:szCs w:val="44"/>
          <w:highlight w:val="none"/>
        </w:rPr>
        <w:t>采购合同</w:t>
      </w:r>
    </w:p>
    <w:p>
      <w:pPr>
        <w:widowControl/>
        <w:spacing w:line="360" w:lineRule="auto"/>
        <w:ind w:right="921" w:rightChars="439"/>
        <w:jc w:val="right"/>
        <w:rPr>
          <w:rFonts w:ascii="仿宋_GB2312" w:eastAsia="仿宋_GB2312"/>
          <w:bCs/>
          <w:color w:val="auto"/>
          <w:kern w:val="0"/>
          <w:sz w:val="28"/>
          <w:szCs w:val="28"/>
          <w:highlight w:val="none"/>
        </w:rPr>
      </w:pPr>
      <w:r>
        <w:rPr>
          <w:rFonts w:hint="eastAsia" w:ascii="仿宋_GB2312" w:eastAsia="仿宋_GB2312"/>
          <w:bCs/>
          <w:color w:val="auto"/>
          <w:kern w:val="0"/>
          <w:sz w:val="28"/>
          <w:szCs w:val="28"/>
          <w:highlight w:val="none"/>
        </w:rPr>
        <w:t>合同编号：</w:t>
      </w:r>
    </w:p>
    <w:p>
      <w:pPr>
        <w:spacing w:line="500" w:lineRule="exact"/>
        <w:ind w:right="-285" w:rightChars="-136"/>
        <w:rPr>
          <w:rFonts w:ascii="仿宋_GB2312" w:eastAsia="仿宋_GB2312"/>
          <w:b/>
          <w:color w:val="auto"/>
          <w:sz w:val="28"/>
          <w:szCs w:val="28"/>
          <w:highlight w:val="none"/>
        </w:rPr>
      </w:pPr>
    </w:p>
    <w:p>
      <w:pPr>
        <w:spacing w:after="100" w:afterAutospacing="1" w:line="500" w:lineRule="exact"/>
        <w:ind w:right="-285" w:rightChars="-136"/>
        <w:rPr>
          <w:rFonts w:ascii="宋体" w:hAnsi="宋体"/>
          <w:color w:val="auto"/>
          <w:szCs w:val="21"/>
          <w:highlight w:val="none"/>
        </w:rPr>
      </w:pPr>
      <w:r>
        <w:rPr>
          <w:rFonts w:hint="eastAsia" w:ascii="宋体" w:hAnsi="宋体"/>
          <w:color w:val="auto"/>
          <w:szCs w:val="21"/>
          <w:highlight w:val="none"/>
        </w:rPr>
        <w:t>甲方（委托方）：</w:t>
      </w:r>
    </w:p>
    <w:p>
      <w:pPr>
        <w:spacing w:after="100" w:afterAutospacing="1" w:line="500" w:lineRule="exact"/>
        <w:ind w:right="-285" w:rightChars="-136"/>
        <w:rPr>
          <w:rFonts w:ascii="宋体" w:hAnsi="宋体"/>
          <w:color w:val="auto"/>
          <w:szCs w:val="21"/>
          <w:highlight w:val="none"/>
        </w:rPr>
      </w:pPr>
      <w:r>
        <w:rPr>
          <w:rFonts w:hint="eastAsia" w:ascii="宋体" w:hAnsi="宋体"/>
          <w:color w:val="auto"/>
          <w:szCs w:val="21"/>
          <w:highlight w:val="none"/>
        </w:rPr>
        <w:t>乙方（委托方）：</w:t>
      </w:r>
    </w:p>
    <w:p>
      <w:pPr>
        <w:spacing w:after="100" w:afterAutospacing="1" w:line="500" w:lineRule="exact"/>
        <w:ind w:firstLine="424" w:firstLineChars="202"/>
        <w:rPr>
          <w:rFonts w:ascii="宋体" w:hAnsi="宋体"/>
          <w:color w:val="auto"/>
          <w:szCs w:val="21"/>
          <w:highlight w:val="none"/>
        </w:rPr>
      </w:pPr>
      <w:r>
        <w:rPr>
          <w:rFonts w:hint="eastAsia" w:ascii="宋体" w:hAnsi="宋体"/>
          <w:color w:val="auto"/>
          <w:szCs w:val="21"/>
          <w:highlight w:val="none"/>
        </w:rPr>
        <w:t>根据《中华人民共和国民法典》等相关法律、法规，遵循平等、自愿、公平和诚实信用的原则，经双方协商一致，订立本合同。</w:t>
      </w:r>
    </w:p>
    <w:p>
      <w:pPr>
        <w:numPr>
          <w:ilvl w:val="0"/>
          <w:numId w:val="15"/>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合同期限</w:t>
      </w:r>
    </w:p>
    <w:p>
      <w:pPr>
        <w:spacing w:after="100" w:afterAutospacing="1" w:line="500" w:lineRule="exact"/>
        <w:jc w:val="left"/>
        <w:rPr>
          <w:rFonts w:hint="default" w:ascii="宋体" w:hAnsi="宋体" w:eastAsia="宋体"/>
          <w:color w:val="auto"/>
          <w:szCs w:val="21"/>
          <w:highlight w:val="none"/>
          <w:lang w:val="en-US" w:eastAsia="zh-CN"/>
        </w:rPr>
      </w:pPr>
      <w:r>
        <w:rPr>
          <w:rFonts w:hint="eastAsia" w:ascii="宋体" w:hAnsi="宋体"/>
          <w:color w:val="auto"/>
          <w:szCs w:val="21"/>
          <w:highlight w:val="none"/>
        </w:rPr>
        <w:t>1.1合同有效期：1年</w:t>
      </w:r>
      <w:r>
        <w:rPr>
          <w:rFonts w:hint="eastAsia" w:ascii="宋体" w:hAnsi="宋体"/>
          <w:color w:val="auto"/>
          <w:szCs w:val="21"/>
          <w:highlight w:val="none"/>
          <w:lang w:val="en-US" w:eastAsia="zh-CN"/>
        </w:rPr>
        <w:t>+1年</w:t>
      </w:r>
    </w:p>
    <w:p>
      <w:pPr>
        <w:spacing w:after="100" w:afterAutospacing="1" w:line="500" w:lineRule="exact"/>
        <w:ind w:firstLine="424" w:firstLineChars="202"/>
        <w:rPr>
          <w:rFonts w:ascii="宋体" w:hAnsi="宋体"/>
          <w:color w:val="auto"/>
          <w:szCs w:val="21"/>
          <w:highlight w:val="none"/>
        </w:rPr>
      </w:pPr>
      <w:r>
        <w:rPr>
          <w:rFonts w:hint="eastAsia" w:ascii="宋体" w:hAnsi="宋体"/>
          <w:color w:val="auto"/>
          <w:szCs w:val="21"/>
          <w:highlight w:val="none"/>
          <w:lang w:eastAsia="zh-CN"/>
        </w:rPr>
        <w:t>2023</w:t>
      </w:r>
      <w:r>
        <w:rPr>
          <w:rFonts w:hint="eastAsia" w:ascii="宋体" w:hAnsi="宋体"/>
          <w:color w:val="auto"/>
          <w:szCs w:val="21"/>
          <w:highlight w:val="none"/>
        </w:rPr>
        <w:t>年10月1日起至202</w:t>
      </w:r>
      <w:r>
        <w:rPr>
          <w:rFonts w:hint="eastAsia" w:ascii="宋体" w:hAnsi="宋体"/>
          <w:color w:val="auto"/>
          <w:szCs w:val="21"/>
          <w:highlight w:val="none"/>
          <w:lang w:val="en-US" w:eastAsia="zh-CN"/>
        </w:rPr>
        <w:t>4</w:t>
      </w:r>
      <w:r>
        <w:rPr>
          <w:rFonts w:hint="eastAsia" w:ascii="宋体" w:hAnsi="宋体"/>
          <w:color w:val="auto"/>
          <w:szCs w:val="21"/>
          <w:highlight w:val="none"/>
        </w:rPr>
        <w:t>年9月30日止。如合同期满前一个月甲方未以书面形式提出甲乙双方停止合作的相关意见，则甲乙双方自动续约一年。</w:t>
      </w:r>
    </w:p>
    <w:p>
      <w:pPr>
        <w:numPr>
          <w:ilvl w:val="0"/>
          <w:numId w:val="15"/>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服务模式</w:t>
      </w:r>
    </w:p>
    <w:p>
      <w:pPr>
        <w:spacing w:after="100" w:afterAutospacing="1" w:line="500" w:lineRule="exact"/>
        <w:ind w:left="420" w:right="-21" w:rightChars="-10" w:hanging="420" w:hangingChars="200"/>
        <w:rPr>
          <w:rFonts w:ascii="宋体" w:hAnsi="宋体"/>
          <w:color w:val="auto"/>
          <w:szCs w:val="21"/>
          <w:highlight w:val="none"/>
        </w:rPr>
      </w:pPr>
      <w:r>
        <w:rPr>
          <w:rFonts w:hint="eastAsia" w:ascii="宋体" w:hAnsi="宋体"/>
          <w:color w:val="auto"/>
          <w:szCs w:val="21"/>
          <w:highlight w:val="none"/>
        </w:rPr>
        <w:t>2.1甲方向乙方购买干货、调味品等主副食物资（详见</w:t>
      </w:r>
      <w:r>
        <w:rPr>
          <w:rFonts w:hint="eastAsia" w:ascii="宋体" w:hAnsi="宋体"/>
          <w:color w:val="auto"/>
          <w:szCs w:val="21"/>
          <w:highlight w:val="none"/>
          <w:lang w:eastAsia="zh-CN"/>
        </w:rPr>
        <w:t>比选</w:t>
      </w:r>
      <w:r>
        <w:rPr>
          <w:rFonts w:hint="eastAsia" w:ascii="宋体" w:hAnsi="宋体"/>
          <w:color w:val="auto"/>
          <w:szCs w:val="21"/>
          <w:highlight w:val="none"/>
        </w:rPr>
        <w:t>文件）。乙方应在收到甲方订单后按质按量按时提供物资。乙方当月交付物资之品种、数量及交货时间以甲方书面签收的交货单为准。</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2.2.本合同单价包含国家规定的有关税费、产地至交货地的运输、装卸费用等所有一切应包含之费用。</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2.3.本合同的交货地点是广州市广州大道中289号南方报业传媒集团员工饭堂</w:t>
      </w:r>
      <w:r>
        <w:rPr>
          <w:rFonts w:hint="eastAsia" w:ascii="宋体" w:hAnsi="宋体"/>
          <w:color w:val="auto"/>
          <w:szCs w:val="21"/>
          <w:highlight w:val="none"/>
          <w:lang w:eastAsia="zh-CN"/>
        </w:rPr>
        <w:t>，乙方承担运输途中货物毁损灭失的风险</w:t>
      </w:r>
      <w:r>
        <w:rPr>
          <w:rFonts w:hint="eastAsia" w:ascii="宋体" w:hAnsi="宋体"/>
          <w:color w:val="auto"/>
          <w:szCs w:val="21"/>
          <w:highlight w:val="none"/>
        </w:rPr>
        <w:t>。</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2.4.乙方报价合同期内固定价格，以乙方参选文件内报价为准，如甲方因生产需要采购其他物资，乙方报价后，以甲方最终核定的价格为准。</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2.5.乙方需</w:t>
      </w:r>
      <w:r>
        <w:rPr>
          <w:rFonts w:hint="eastAsia" w:ascii="宋体" w:hAnsi="宋体"/>
          <w:color w:val="auto"/>
          <w:szCs w:val="21"/>
          <w:highlight w:val="none"/>
          <w:lang w:val="en-US" w:eastAsia="zh-CN"/>
        </w:rPr>
        <w:t>在</w:t>
      </w:r>
      <w:r>
        <w:rPr>
          <w:rFonts w:ascii="Segoe UI" w:hAnsi="Segoe UI" w:eastAsia="Segoe UI" w:cs="Segoe UI"/>
          <w:i w:val="0"/>
          <w:caps w:val="0"/>
          <w:color w:val="auto"/>
          <w:spacing w:val="0"/>
          <w:sz w:val="21"/>
          <w:szCs w:val="21"/>
          <w:highlight w:val="none"/>
          <w:shd w:val="clear" w:fill="F8F8F8"/>
        </w:rPr>
        <w:t>合</w:t>
      </w:r>
      <w:r>
        <w:rPr>
          <w:rFonts w:hint="default" w:ascii="Segoe UI" w:hAnsi="Segoe UI" w:eastAsia="Segoe UI" w:cs="Segoe UI"/>
          <w:i w:val="0"/>
          <w:caps w:val="0"/>
          <w:color w:val="auto"/>
          <w:spacing w:val="0"/>
          <w:sz w:val="21"/>
          <w:szCs w:val="21"/>
          <w:highlight w:val="none"/>
          <w:shd w:val="clear" w:fill="F8F8F8"/>
        </w:rPr>
        <w:t>同签订之日</w:t>
      </w:r>
      <w:r>
        <w:rPr>
          <w:rFonts w:hint="eastAsia" w:ascii="宋体" w:hAnsi="宋体"/>
          <w:color w:val="auto"/>
          <w:szCs w:val="21"/>
          <w:highlight w:val="none"/>
        </w:rPr>
        <w:t>向甲方一次性交纳￥30000（人民币叁万元整）作为服务和质量保证金，如乙方保证金因服务或质量问题被扣除，甲方将从当月货款中提取扣除金额补齐保证金，保证金在甲乙双方合同</w:t>
      </w:r>
      <w:r>
        <w:rPr>
          <w:rFonts w:hint="eastAsia" w:ascii="宋体" w:hAnsi="宋体"/>
          <w:color w:val="auto"/>
          <w:szCs w:val="21"/>
          <w:highlight w:val="none"/>
          <w:lang w:val="en-US" w:eastAsia="zh-CN"/>
        </w:rPr>
        <w:t>终止</w:t>
      </w:r>
      <w:r>
        <w:rPr>
          <w:rFonts w:hint="eastAsia" w:ascii="宋体" w:hAnsi="宋体"/>
          <w:color w:val="auto"/>
          <w:szCs w:val="21"/>
          <w:highlight w:val="none"/>
        </w:rPr>
        <w:t>并完成双方帐目结算后七个工作日内</w:t>
      </w:r>
      <w:r>
        <w:rPr>
          <w:rFonts w:hint="eastAsia" w:ascii="宋体" w:hAnsi="宋体"/>
          <w:color w:val="auto"/>
          <w:szCs w:val="21"/>
          <w:highlight w:val="none"/>
          <w:lang w:val="en-US" w:eastAsia="zh-CN"/>
        </w:rPr>
        <w:t>无息</w:t>
      </w:r>
      <w:r>
        <w:rPr>
          <w:rFonts w:hint="eastAsia" w:ascii="宋体" w:hAnsi="宋体"/>
          <w:color w:val="auto"/>
          <w:szCs w:val="21"/>
          <w:highlight w:val="none"/>
        </w:rPr>
        <w:t>退还到乙方指定账户内。</w:t>
      </w:r>
    </w:p>
    <w:p>
      <w:pPr>
        <w:numPr>
          <w:ilvl w:val="0"/>
          <w:numId w:val="15"/>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结算支付</w:t>
      </w:r>
    </w:p>
    <w:p>
      <w:pPr>
        <w:adjustRightInd w:val="0"/>
        <w:snapToGrid w:val="0"/>
        <w:spacing w:before="156" w:beforeLines="50"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3.1.结算付款方式为:当月供货结束，双方核对月度供货清单，按当月实际配送物资的货值开具合法正规的增值税专用发票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公司名称：广东南方报业传媒集团物业管理有限公司，纳税人识别号：914400007578933308，公司地址：广州市越秀区广州大道中289号新闻中心A座6楼，公司电话：020-83000918，开户行：中国建设银行五羊新城支行，账号：44001400905050077801</w:t>
      </w:r>
      <w:r>
        <w:rPr>
          <w:rFonts w:hint="eastAsia" w:ascii="宋体" w:hAnsi="宋体"/>
          <w:color w:val="auto"/>
          <w:szCs w:val="21"/>
          <w:highlight w:val="none"/>
          <w:lang w:eastAsia="zh-CN"/>
        </w:rPr>
        <w:t>）</w:t>
      </w:r>
      <w:r>
        <w:rPr>
          <w:rFonts w:hint="eastAsia" w:ascii="宋体" w:hAnsi="宋体"/>
          <w:color w:val="auto"/>
          <w:szCs w:val="21"/>
          <w:highlight w:val="none"/>
        </w:rPr>
        <w:t>。结算资料齐备并经甲方财务部门审核后30个工作日内支付。</w:t>
      </w:r>
    </w:p>
    <w:p>
      <w:pPr>
        <w:spacing w:after="100" w:afterAutospacing="1" w:line="500" w:lineRule="exact"/>
        <w:ind w:left="420" w:right="-178" w:rightChars="-85" w:hanging="420" w:hangingChars="200"/>
        <w:rPr>
          <w:rFonts w:ascii="宋体" w:hAnsi="宋体"/>
          <w:color w:val="auto"/>
          <w:szCs w:val="21"/>
          <w:highlight w:val="none"/>
        </w:rPr>
      </w:pPr>
      <w:r>
        <w:rPr>
          <w:rFonts w:hint="eastAsia" w:ascii="宋体" w:hAnsi="宋体"/>
          <w:color w:val="auto"/>
          <w:szCs w:val="21"/>
          <w:highlight w:val="none"/>
        </w:rPr>
        <w:t>3.2.乙方需将合法有效的营业执照、食品经营许可证等相关证照原件交甲方查验，并将上述证照复印件及法人身份证复印件交甲方留底备案。</w:t>
      </w:r>
    </w:p>
    <w:p>
      <w:pPr>
        <w:spacing w:after="100" w:afterAutospacing="1" w:line="500" w:lineRule="exact"/>
        <w:ind w:left="420" w:right="-178" w:rightChars="-85" w:hanging="420" w:hangingChars="200"/>
        <w:rPr>
          <w:rFonts w:hint="eastAsia" w:ascii="宋体" w:hAnsi="宋体"/>
          <w:color w:val="auto"/>
          <w:szCs w:val="21"/>
          <w:highlight w:val="none"/>
        </w:rPr>
      </w:pPr>
      <w:r>
        <w:rPr>
          <w:rFonts w:hint="eastAsia" w:ascii="宋体" w:hAnsi="宋体"/>
          <w:color w:val="auto"/>
          <w:szCs w:val="21"/>
          <w:highlight w:val="none"/>
        </w:rPr>
        <w:t>3.3. 乙方需提供经甲乙双方确认的方式</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微信或QQ</w:t>
      </w:r>
      <w:r>
        <w:rPr>
          <w:rFonts w:hint="eastAsia" w:ascii="宋体" w:hAnsi="宋体"/>
          <w:color w:val="auto"/>
          <w:szCs w:val="21"/>
          <w:highlight w:val="none"/>
          <w:lang w:eastAsia="zh-CN"/>
        </w:rPr>
        <w:t>）</w:t>
      </w:r>
      <w:r>
        <w:rPr>
          <w:rFonts w:hint="eastAsia" w:ascii="宋体" w:hAnsi="宋体"/>
          <w:color w:val="auto"/>
          <w:szCs w:val="21"/>
          <w:highlight w:val="none"/>
        </w:rPr>
        <w:t>作为下单途径。</w:t>
      </w:r>
    </w:p>
    <w:p>
      <w:pPr>
        <w:pStyle w:val="2"/>
        <w:ind w:left="420" w:hanging="420" w:hangingChars="200"/>
        <w:rPr>
          <w:rFonts w:hint="default" w:eastAsia="宋体"/>
          <w:color w:val="auto"/>
          <w:lang w:val="en-US" w:eastAsia="zh-CN"/>
        </w:rPr>
      </w:pPr>
      <w:r>
        <w:rPr>
          <w:rFonts w:hint="eastAsia" w:ascii="宋体" w:hAnsi="宋体"/>
          <w:color w:val="auto"/>
          <w:szCs w:val="21"/>
          <w:highlight w:val="none"/>
          <w:lang w:val="en-US" w:eastAsia="zh-CN"/>
        </w:rPr>
        <w:t>3.4.乙方需在每月10号前将食材配送相关单据交至甲方复核，并确保格式符合甲方要求，且数量、单价、总价等均与实际配送情况一致，如乙方未能按照合同规定时间提交正确单据，则每退返一次单据从保证金中扣罚50元。</w:t>
      </w:r>
    </w:p>
    <w:p>
      <w:pPr>
        <w:pStyle w:val="2"/>
        <w:rPr>
          <w:color w:val="auto"/>
        </w:rPr>
      </w:pPr>
    </w:p>
    <w:p>
      <w:pPr>
        <w:numPr>
          <w:ilvl w:val="0"/>
          <w:numId w:val="15"/>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交接货及物资质量</w:t>
      </w:r>
    </w:p>
    <w:p>
      <w:pPr>
        <w:spacing w:after="100" w:afterAutospacing="1" w:line="500" w:lineRule="exact"/>
        <w:ind w:left="420" w:right="-21" w:rightChars="-10" w:hanging="420" w:hangingChars="200"/>
        <w:rPr>
          <w:rFonts w:ascii="宋体" w:hAnsi="宋体"/>
          <w:color w:val="auto"/>
          <w:szCs w:val="21"/>
          <w:highlight w:val="none"/>
        </w:rPr>
      </w:pPr>
      <w:r>
        <w:rPr>
          <w:rFonts w:hint="eastAsia" w:ascii="宋体" w:hAnsi="宋体"/>
          <w:color w:val="auto"/>
          <w:szCs w:val="21"/>
          <w:highlight w:val="none"/>
        </w:rPr>
        <w:t xml:space="preserve">4.1.乙方出售给甲方物资的生产、包装、运输、储存、质量等均必须符合国家及相关行业有关质量和卫生标准。 </w:t>
      </w:r>
    </w:p>
    <w:p>
      <w:pPr>
        <w:spacing w:after="100" w:afterAutospacing="1" w:line="500" w:lineRule="exact"/>
        <w:ind w:left="420" w:right="-21" w:rightChars="-10" w:hanging="420" w:hangingChars="200"/>
        <w:rPr>
          <w:rFonts w:ascii="宋体" w:hAnsi="宋体"/>
          <w:color w:val="auto"/>
          <w:szCs w:val="21"/>
          <w:highlight w:val="none"/>
        </w:rPr>
      </w:pPr>
      <w:r>
        <w:rPr>
          <w:rFonts w:hint="eastAsia" w:ascii="宋体" w:hAnsi="宋体"/>
          <w:color w:val="auto"/>
          <w:szCs w:val="21"/>
          <w:highlight w:val="none"/>
        </w:rPr>
        <w:t>4.2.甲方使用</w:t>
      </w:r>
      <w:r>
        <w:rPr>
          <w:rFonts w:hint="eastAsia" w:ascii="宋体" w:hAnsi="宋体"/>
          <w:color w:val="auto"/>
          <w:szCs w:val="21"/>
          <w:highlight w:val="none"/>
          <w:lang w:eastAsia="zh-CN"/>
        </w:rPr>
        <w:t>微信或QQ</w:t>
      </w:r>
      <w:r>
        <w:rPr>
          <w:rFonts w:hint="eastAsia" w:ascii="宋体" w:hAnsi="宋体"/>
          <w:color w:val="auto"/>
          <w:szCs w:val="21"/>
          <w:highlight w:val="none"/>
        </w:rPr>
        <w:t>提前一天向乙方下订购所需物资，订单注明物资品名、规格、数量、质量等，乙方收到订单后1小时不回复，则视为</w:t>
      </w:r>
      <w:r>
        <w:rPr>
          <w:rFonts w:hint="eastAsia" w:ascii="宋体" w:hAnsi="宋体"/>
          <w:color w:val="auto"/>
          <w:szCs w:val="21"/>
          <w:highlight w:val="none"/>
          <w:lang w:eastAsia="zh-CN"/>
        </w:rPr>
        <w:t>乙方</w:t>
      </w:r>
      <w:r>
        <w:rPr>
          <w:rFonts w:hint="eastAsia" w:ascii="宋体" w:hAnsi="宋体"/>
          <w:color w:val="auto"/>
          <w:szCs w:val="21"/>
          <w:highlight w:val="none"/>
        </w:rPr>
        <w:t>默认接单。</w:t>
      </w:r>
    </w:p>
    <w:p>
      <w:pPr>
        <w:spacing w:after="100" w:afterAutospacing="1" w:line="500" w:lineRule="exact"/>
        <w:ind w:left="420" w:right="-21" w:rightChars="-10" w:hanging="420" w:hangingChars="200"/>
        <w:rPr>
          <w:rFonts w:hint="eastAsia" w:ascii="宋体" w:hAnsi="宋体"/>
          <w:color w:val="auto"/>
          <w:szCs w:val="21"/>
          <w:highlight w:val="none"/>
          <w:lang w:val="en-US" w:eastAsia="zh-CN"/>
        </w:rPr>
      </w:pPr>
      <w:r>
        <w:rPr>
          <w:rFonts w:hint="eastAsia" w:ascii="宋体" w:hAnsi="宋体"/>
          <w:color w:val="auto"/>
          <w:szCs w:val="21"/>
          <w:highlight w:val="none"/>
        </w:rPr>
        <w:t>4.3.甲方收货时发现乙方所供物资存在</w:t>
      </w:r>
      <w:r>
        <w:rPr>
          <w:rFonts w:hint="eastAsia" w:ascii="宋体" w:hAnsi="宋体"/>
          <w:color w:val="auto"/>
          <w:szCs w:val="21"/>
          <w:highlight w:val="none"/>
          <w:lang w:eastAsia="zh-CN"/>
        </w:rPr>
        <w:t>以下情况视为不合格产品</w:t>
      </w:r>
      <w:r>
        <w:rPr>
          <w:rFonts w:hint="eastAsia" w:ascii="宋体" w:hAnsi="宋体"/>
          <w:color w:val="auto"/>
          <w:szCs w:val="21"/>
          <w:highlight w:val="none"/>
          <w:lang w:val="en-US" w:eastAsia="zh-CN"/>
        </w:rPr>
        <w:t>：</w:t>
      </w:r>
    </w:p>
    <w:p>
      <w:pPr>
        <w:pStyle w:val="2"/>
        <w:numPr>
          <w:ilvl w:val="0"/>
          <w:numId w:val="16"/>
        </w:numPr>
        <w:ind w:leftChars="0" w:firstLine="420" w:firstLineChars="200"/>
        <w:rPr>
          <w:rFonts w:hint="default"/>
          <w:color w:val="auto"/>
          <w:lang w:val="en-US" w:eastAsia="zh-CN"/>
        </w:rPr>
      </w:pPr>
      <w:r>
        <w:rPr>
          <w:rFonts w:hint="eastAsia"/>
          <w:color w:val="auto"/>
          <w:lang w:val="en-US" w:eastAsia="zh-CN"/>
        </w:rPr>
        <w:t>无生产日期、质量合格标志、产地、厂址、卫生许可证明等；</w:t>
      </w:r>
    </w:p>
    <w:p>
      <w:pPr>
        <w:pStyle w:val="2"/>
        <w:numPr>
          <w:ilvl w:val="0"/>
          <w:numId w:val="16"/>
        </w:numPr>
        <w:ind w:leftChars="0" w:firstLine="420" w:firstLineChars="200"/>
        <w:rPr>
          <w:rFonts w:hint="default"/>
          <w:color w:val="auto"/>
          <w:lang w:val="en-US" w:eastAsia="zh-CN"/>
        </w:rPr>
      </w:pPr>
      <w:r>
        <w:rPr>
          <w:rFonts w:hint="eastAsia"/>
          <w:color w:val="auto"/>
          <w:lang w:val="en-US" w:eastAsia="zh-CN"/>
        </w:rPr>
        <w:t>规格、品牌、产地与投标文件不符等；</w:t>
      </w:r>
    </w:p>
    <w:p>
      <w:pPr>
        <w:spacing w:after="100" w:afterAutospacing="1" w:line="500" w:lineRule="exact"/>
        <w:ind w:left="409" w:leftChars="195" w:right="-21" w:rightChars="-10" w:firstLine="0" w:firstLineChars="0"/>
        <w:rPr>
          <w:rFonts w:ascii="宋体" w:hAnsi="宋体"/>
          <w:color w:val="auto"/>
          <w:szCs w:val="21"/>
          <w:highlight w:val="none"/>
        </w:rPr>
      </w:pPr>
      <w:r>
        <w:rPr>
          <w:rFonts w:hint="eastAsia" w:ascii="宋体" w:hAnsi="宋体"/>
          <w:color w:val="auto"/>
          <w:szCs w:val="21"/>
          <w:highlight w:val="none"/>
        </w:rPr>
        <w:t>甲方有权拒收</w:t>
      </w:r>
      <w:r>
        <w:rPr>
          <w:rFonts w:hint="eastAsia" w:ascii="宋体" w:hAnsi="宋体"/>
          <w:color w:val="auto"/>
          <w:szCs w:val="21"/>
          <w:highlight w:val="none"/>
          <w:lang w:eastAsia="zh-CN"/>
        </w:rPr>
        <w:t>或退货</w:t>
      </w:r>
      <w:r>
        <w:rPr>
          <w:rFonts w:hint="eastAsia" w:ascii="宋体" w:hAnsi="宋体"/>
          <w:color w:val="auto"/>
          <w:szCs w:val="21"/>
          <w:highlight w:val="none"/>
        </w:rPr>
        <w:t>，乙方须在甲方拒收</w:t>
      </w:r>
      <w:r>
        <w:rPr>
          <w:rFonts w:hint="eastAsia" w:ascii="宋体" w:hAnsi="宋体"/>
          <w:color w:val="auto"/>
          <w:szCs w:val="21"/>
          <w:highlight w:val="none"/>
          <w:lang w:eastAsia="zh-CN"/>
        </w:rPr>
        <w:t>或退货</w:t>
      </w:r>
      <w:r>
        <w:rPr>
          <w:rFonts w:hint="eastAsia" w:ascii="宋体" w:hAnsi="宋体"/>
          <w:color w:val="auto"/>
          <w:szCs w:val="21"/>
          <w:highlight w:val="none"/>
        </w:rPr>
        <w:t>后</w:t>
      </w:r>
      <w:r>
        <w:rPr>
          <w:rFonts w:hint="eastAsia" w:ascii="宋体" w:hAnsi="宋体"/>
          <w:color w:val="auto"/>
          <w:szCs w:val="21"/>
          <w:highlight w:val="none"/>
          <w:lang w:eastAsia="zh-CN"/>
        </w:rPr>
        <w:t>一</w:t>
      </w:r>
      <w:r>
        <w:rPr>
          <w:rFonts w:hint="eastAsia" w:ascii="宋体" w:hAnsi="宋体"/>
          <w:color w:val="auto"/>
          <w:szCs w:val="21"/>
          <w:highlight w:val="none"/>
          <w:u w:val="single"/>
        </w:rPr>
        <w:t>小时内</w:t>
      </w:r>
      <w:r>
        <w:rPr>
          <w:rFonts w:hint="eastAsia" w:ascii="宋体" w:hAnsi="宋体"/>
          <w:color w:val="auto"/>
          <w:szCs w:val="21"/>
          <w:highlight w:val="none"/>
        </w:rPr>
        <w:t>将符合甲方要求的物资补齐。如乙方未能在规定时间内将甲方所需物资补齐，甲方将自行采购，因自行购买所产生的费用</w:t>
      </w:r>
      <w:r>
        <w:rPr>
          <w:rFonts w:hint="eastAsia" w:ascii="宋体" w:hAnsi="宋体"/>
          <w:color w:val="auto"/>
          <w:szCs w:val="21"/>
          <w:highlight w:val="none"/>
          <w:lang w:eastAsia="zh-CN"/>
        </w:rPr>
        <w:t>包括但不限于</w:t>
      </w:r>
      <w:r>
        <w:rPr>
          <w:rFonts w:hint="eastAsia" w:ascii="宋体" w:hAnsi="宋体"/>
          <w:color w:val="auto"/>
          <w:szCs w:val="21"/>
          <w:highlight w:val="none"/>
          <w:lang w:val="en-US" w:eastAsia="zh-CN"/>
        </w:rPr>
        <w:t>差价、搬运费</w:t>
      </w:r>
      <w:r>
        <w:rPr>
          <w:rFonts w:hint="eastAsia" w:ascii="宋体" w:hAnsi="宋体"/>
          <w:color w:val="auto"/>
          <w:szCs w:val="21"/>
          <w:highlight w:val="none"/>
        </w:rPr>
        <w:t>由乙方负责承担，</w:t>
      </w:r>
      <w:r>
        <w:rPr>
          <w:rFonts w:hint="eastAsia" w:ascii="宋体" w:hAnsi="宋体"/>
          <w:color w:val="auto"/>
          <w:szCs w:val="21"/>
          <w:highlight w:val="none"/>
          <w:lang w:eastAsia="zh-CN"/>
        </w:rPr>
        <w:t>并向甲方支付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r>
        <w:rPr>
          <w:rFonts w:hint="eastAsia" w:ascii="宋体" w:hAnsi="宋体"/>
          <w:color w:val="auto"/>
          <w:szCs w:val="21"/>
          <w:highlight w:val="none"/>
          <w:lang w:eastAsia="zh-CN"/>
        </w:rPr>
        <w:t>。如</w:t>
      </w:r>
      <w:r>
        <w:rPr>
          <w:rFonts w:hint="eastAsia" w:ascii="宋体" w:hAnsi="宋体"/>
          <w:color w:val="auto"/>
          <w:szCs w:val="21"/>
          <w:highlight w:val="none"/>
          <w:lang w:val="en-US" w:eastAsia="zh-CN"/>
        </w:rPr>
        <w:t>乙方在供应期内累计两次配送不合格产品，甲方将发函通报，累计三次，甲方有权单方解除合同</w:t>
      </w:r>
      <w:r>
        <w:rPr>
          <w:rFonts w:hint="eastAsia" w:ascii="宋体" w:hAnsi="宋体"/>
          <w:color w:val="auto"/>
          <w:szCs w:val="21"/>
          <w:highlight w:val="none"/>
        </w:rPr>
        <w:t>。</w:t>
      </w:r>
    </w:p>
    <w:p>
      <w:pPr>
        <w:pStyle w:val="2"/>
        <w:spacing w:line="360" w:lineRule="auto"/>
        <w:ind w:left="420" w:hanging="420" w:hangingChars="200"/>
        <w:rPr>
          <w:rFonts w:hint="eastAsia" w:ascii="宋体" w:hAnsi="宋体"/>
          <w:color w:val="auto"/>
          <w:szCs w:val="21"/>
          <w:highlight w:val="none"/>
          <w:lang w:val="en-US" w:eastAsia="zh-CN"/>
        </w:rPr>
      </w:pPr>
      <w:r>
        <w:rPr>
          <w:rFonts w:hint="eastAsia" w:ascii="宋体" w:hAnsi="宋体"/>
          <w:color w:val="auto"/>
          <w:szCs w:val="21"/>
          <w:highlight w:val="none"/>
        </w:rPr>
        <w:t>4.4.</w:t>
      </w:r>
      <w:r>
        <w:rPr>
          <w:rFonts w:hint="eastAsia" w:ascii="宋体" w:hAnsi="宋体"/>
          <w:color w:val="auto"/>
          <w:szCs w:val="21"/>
          <w:highlight w:val="none"/>
          <w:lang w:val="en-US" w:eastAsia="zh-CN"/>
        </w:rPr>
        <w:t>乙方配送人员需按照甲方要求分类、分批配送至指定区域，配送完毕后需将配送区域卫生打扫干净，如乙方未能按要求执行，则每次从乙方保证金中扣罚100元。</w:t>
      </w:r>
    </w:p>
    <w:p>
      <w:pPr>
        <w:pStyle w:val="2"/>
        <w:spacing w:line="360" w:lineRule="auto"/>
        <w:ind w:left="420" w:hanging="420" w:hangingChars="200"/>
        <w:rPr>
          <w:rFonts w:hint="eastAsia" w:ascii="宋体" w:hAnsi="宋体"/>
          <w:color w:val="auto"/>
          <w:szCs w:val="21"/>
          <w:highlight w:val="none"/>
          <w:lang w:val="en-US" w:eastAsia="zh-CN"/>
        </w:rPr>
      </w:pPr>
    </w:p>
    <w:p>
      <w:pPr>
        <w:pStyle w:val="2"/>
        <w:spacing w:line="360" w:lineRule="auto"/>
        <w:ind w:left="420" w:hanging="420" w:hangingChars="200"/>
        <w:rPr>
          <w:rFonts w:ascii="宋体" w:hAnsi="宋体"/>
          <w:color w:val="auto"/>
          <w:szCs w:val="21"/>
          <w:highlight w:val="none"/>
        </w:rPr>
      </w:pPr>
      <w:r>
        <w:rPr>
          <w:rFonts w:hint="eastAsia" w:ascii="宋体" w:hAnsi="宋体"/>
          <w:color w:val="auto"/>
          <w:szCs w:val="21"/>
          <w:highlight w:val="none"/>
          <w:lang w:val="en-US" w:eastAsia="zh-CN"/>
        </w:rPr>
        <w:t>4.5.</w:t>
      </w:r>
      <w:r>
        <w:rPr>
          <w:rFonts w:hint="eastAsia" w:ascii="宋体" w:hAnsi="宋体"/>
          <w:color w:val="auto"/>
          <w:szCs w:val="21"/>
          <w:highlight w:val="none"/>
        </w:rPr>
        <w:t>如乙方因自身原因无法按甲方要求配送合同清单内物资，甲方将自行采购，因自行购买所产生的费用包括但不限于差价、搬运费由乙方负责承担，</w:t>
      </w:r>
      <w:r>
        <w:rPr>
          <w:rFonts w:hint="eastAsia" w:ascii="宋体" w:hAnsi="宋体"/>
          <w:color w:val="auto"/>
          <w:szCs w:val="21"/>
          <w:highlight w:val="none"/>
          <w:lang w:eastAsia="zh-CN"/>
        </w:rPr>
        <w:t>且乙方应向甲方支付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p>
    <w:p>
      <w:pPr>
        <w:pStyle w:val="2"/>
        <w:ind w:left="420" w:hanging="420" w:hangingChars="200"/>
        <w:rPr>
          <w:rFonts w:ascii="宋体" w:hAnsi="宋体"/>
          <w:color w:val="auto"/>
          <w:szCs w:val="21"/>
          <w:highlight w:val="none"/>
        </w:rPr>
      </w:pPr>
    </w:p>
    <w:p>
      <w:pPr>
        <w:spacing w:after="100" w:afterAutospacing="1" w:line="500" w:lineRule="exact"/>
        <w:ind w:left="420" w:right="-178" w:rightChars="-85"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6</w:t>
      </w:r>
      <w:r>
        <w:rPr>
          <w:rFonts w:hint="eastAsia" w:ascii="宋体" w:hAnsi="宋体"/>
          <w:color w:val="auto"/>
          <w:szCs w:val="21"/>
          <w:highlight w:val="none"/>
        </w:rPr>
        <w:t>.乙方须按照双方约定的质量标准供应物资，同时必须提交该物资的合格证或质量检测报告，如所供物资未附产品合格证或质量检测报告的，甲方不予收货，乙方须在甲方拒收后</w:t>
      </w:r>
      <w:r>
        <w:rPr>
          <w:rFonts w:hint="eastAsia" w:ascii="宋体" w:hAnsi="宋体"/>
          <w:color w:val="auto"/>
          <w:szCs w:val="21"/>
          <w:highlight w:val="none"/>
          <w:lang w:val="en-US" w:eastAsia="zh-CN"/>
        </w:rPr>
        <w:t>一</w:t>
      </w:r>
      <w:r>
        <w:rPr>
          <w:rFonts w:hint="eastAsia" w:ascii="宋体" w:hAnsi="宋体"/>
          <w:color w:val="auto"/>
          <w:szCs w:val="21"/>
          <w:highlight w:val="none"/>
          <w:u w:val="single"/>
        </w:rPr>
        <w:t>小时内</w:t>
      </w:r>
      <w:r>
        <w:rPr>
          <w:rFonts w:hint="eastAsia" w:ascii="宋体" w:hAnsi="宋体"/>
          <w:color w:val="auto"/>
          <w:szCs w:val="21"/>
          <w:highlight w:val="none"/>
        </w:rPr>
        <w:t>将符合甲方要求的资料及物资补齐，如乙方未能在规定时间内将符合甲方要求的资料及物资补齐，甲方将自行采购，因自行购买所产生的费用包括但不限于差价、搬运费由乙方负责承担，</w:t>
      </w:r>
      <w:r>
        <w:rPr>
          <w:rFonts w:hint="eastAsia" w:ascii="宋体" w:hAnsi="宋体"/>
          <w:color w:val="auto"/>
          <w:szCs w:val="21"/>
          <w:highlight w:val="none"/>
          <w:lang w:eastAsia="zh-CN"/>
        </w:rPr>
        <w:t>且乙方应向甲方支付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p>
    <w:p>
      <w:pPr>
        <w:spacing w:after="100" w:afterAutospacing="1" w:line="500" w:lineRule="exact"/>
        <w:ind w:left="420" w:right="-178" w:rightChars="-85"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7</w:t>
      </w:r>
      <w:r>
        <w:rPr>
          <w:rFonts w:hint="eastAsia" w:ascii="宋体" w:hAnsi="宋体"/>
          <w:color w:val="auto"/>
          <w:szCs w:val="21"/>
          <w:highlight w:val="none"/>
        </w:rPr>
        <w:t>.乙方须保证甲方所采购的物资在</w:t>
      </w:r>
      <w:r>
        <w:rPr>
          <w:rFonts w:hint="eastAsia" w:ascii="宋体" w:hAnsi="宋体"/>
          <w:color w:val="auto"/>
          <w:szCs w:val="21"/>
          <w:highlight w:val="none"/>
          <w:u w:val="single"/>
        </w:rPr>
        <w:t>当天七点三十分</w:t>
      </w:r>
      <w:r>
        <w:rPr>
          <w:rFonts w:hint="eastAsia" w:ascii="宋体" w:hAnsi="宋体"/>
          <w:color w:val="auto"/>
          <w:szCs w:val="21"/>
          <w:highlight w:val="none"/>
        </w:rPr>
        <w:t>前送到指定地点，如乙方</w:t>
      </w:r>
      <w:r>
        <w:rPr>
          <w:rFonts w:hint="eastAsia" w:ascii="宋体" w:hAnsi="宋体"/>
          <w:color w:val="auto"/>
          <w:szCs w:val="21"/>
          <w:highlight w:val="none"/>
          <w:lang w:val="en-US" w:eastAsia="zh-CN"/>
        </w:rPr>
        <w:t>在配送期内</w:t>
      </w:r>
      <w:r>
        <w:rPr>
          <w:rFonts w:hint="eastAsia" w:ascii="宋体" w:hAnsi="宋体"/>
          <w:color w:val="auto"/>
          <w:szCs w:val="21"/>
          <w:highlight w:val="none"/>
        </w:rPr>
        <w:t>累计二次未能将甲方所需物资按时送达，</w:t>
      </w:r>
      <w:r>
        <w:rPr>
          <w:rFonts w:hint="eastAsia" w:ascii="宋体" w:hAnsi="宋体"/>
          <w:color w:val="auto"/>
          <w:szCs w:val="21"/>
          <w:highlight w:val="none"/>
          <w:lang w:val="en-US" w:eastAsia="zh-CN"/>
        </w:rPr>
        <w:t>甲方将发函通报，累计三次，甲方有权单方解除合同，如因乙方延迟配送导致甲方延迟供餐或暂停供餐，甲方有权单方解除合同</w:t>
      </w:r>
      <w:r>
        <w:rPr>
          <w:rFonts w:hint="eastAsia" w:ascii="宋体" w:hAnsi="宋体"/>
          <w:color w:val="auto"/>
          <w:szCs w:val="21"/>
          <w:highlight w:val="none"/>
        </w:rPr>
        <w:t>。</w:t>
      </w:r>
    </w:p>
    <w:p>
      <w:pPr>
        <w:spacing w:line="520" w:lineRule="exact"/>
        <w:ind w:left="420"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8</w:t>
      </w:r>
      <w:r>
        <w:rPr>
          <w:rFonts w:hint="eastAsia" w:ascii="宋体" w:hAnsi="宋体"/>
          <w:color w:val="auto"/>
          <w:szCs w:val="21"/>
          <w:highlight w:val="none"/>
        </w:rPr>
        <w:t>.乙方供应物资的包装应当按照国家规定的通用方式将产品安全、卫生地运抵甲方。包装上的警示语、产品名称、规格、生产厂家、保质期等必须有清晰的标示。</w:t>
      </w:r>
    </w:p>
    <w:p>
      <w:pPr>
        <w:spacing w:line="520" w:lineRule="exact"/>
        <w:ind w:left="420"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9</w:t>
      </w:r>
      <w:r>
        <w:rPr>
          <w:rFonts w:hint="eastAsia" w:ascii="宋体" w:hAnsi="宋体"/>
          <w:color w:val="auto"/>
          <w:szCs w:val="21"/>
          <w:highlight w:val="none"/>
        </w:rPr>
        <w:t>.乙方需指派</w:t>
      </w:r>
      <w:r>
        <w:rPr>
          <w:rFonts w:hint="eastAsia" w:ascii="宋体" w:hAnsi="宋体"/>
          <w:color w:val="auto"/>
          <w:szCs w:val="21"/>
          <w:highlight w:val="none"/>
          <w:lang w:val="en-US" w:eastAsia="zh-CN"/>
        </w:rPr>
        <w:t>相对</w:t>
      </w:r>
      <w:r>
        <w:rPr>
          <w:rFonts w:hint="eastAsia" w:ascii="宋体" w:hAnsi="宋体"/>
          <w:color w:val="auto"/>
          <w:szCs w:val="21"/>
          <w:highlight w:val="none"/>
        </w:rPr>
        <w:t>固定人员进行配送，不得临时指派来路不明的人员进行配送。</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10</w:t>
      </w:r>
      <w:r>
        <w:rPr>
          <w:rFonts w:hint="eastAsia" w:ascii="宋体" w:hAnsi="宋体"/>
          <w:color w:val="auto"/>
          <w:szCs w:val="21"/>
          <w:highlight w:val="none"/>
        </w:rPr>
        <w:t>.若因使用乙方物资引起任何人身安全问题，乙方须承担全部法律和赔偿责任。</w:t>
      </w:r>
    </w:p>
    <w:p>
      <w:pPr>
        <w:numPr>
          <w:ilvl w:val="0"/>
          <w:numId w:val="15"/>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违约责任</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5.1.甲方接收物资时应检查物资的规格、数量、质量及完整情况，如发现乙方交付的物资不符合合同的相关约定，甲方将致函告知乙方所出现的相关问题，如累计两次致函乙方仍未能达到合同内相关要求，甲方有权单方面终止合同。</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5.2.本合同未提及之违约责任，按照《中华人民共和国民法典》有关违约责任的规定进行。</w:t>
      </w:r>
    </w:p>
    <w:p>
      <w:pPr>
        <w:numPr>
          <w:ilvl w:val="0"/>
          <w:numId w:val="15"/>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争议解决</w:t>
      </w:r>
    </w:p>
    <w:p>
      <w:pPr>
        <w:snapToGrid w:val="0"/>
        <w:spacing w:after="100" w:afterAutospacing="1" w:line="500" w:lineRule="exact"/>
        <w:ind w:left="420" w:hanging="420" w:hangingChars="200"/>
        <w:rPr>
          <w:rFonts w:ascii="宋体" w:hAnsi="宋体"/>
          <w:color w:val="auto"/>
          <w:szCs w:val="21"/>
          <w:highlight w:val="none"/>
          <w:u w:val="single"/>
        </w:rPr>
      </w:pPr>
      <w:r>
        <w:rPr>
          <w:rFonts w:hint="eastAsia" w:ascii="宋体" w:hAnsi="宋体"/>
          <w:color w:val="auto"/>
          <w:szCs w:val="21"/>
          <w:highlight w:val="none"/>
        </w:rPr>
        <w:t>6.1.合同执行过程中出现的一切争议，甲乙双方应通过友好协商加以解决，如解决方案不能达成协议，双方可向甲方所在地人民法院提起诉讼。</w:t>
      </w:r>
    </w:p>
    <w:p>
      <w:pPr>
        <w:numPr>
          <w:ilvl w:val="0"/>
          <w:numId w:val="15"/>
        </w:numPr>
        <w:tabs>
          <w:tab w:val="left" w:pos="426"/>
          <w:tab w:val="clear" w:pos="720"/>
        </w:tabs>
        <w:snapToGrid w:val="0"/>
        <w:spacing w:after="100" w:afterAutospacing="1" w:line="500" w:lineRule="exact"/>
        <w:rPr>
          <w:rFonts w:ascii="宋体" w:hAnsi="宋体"/>
          <w:b/>
          <w:color w:val="auto"/>
          <w:szCs w:val="21"/>
          <w:highlight w:val="none"/>
        </w:rPr>
      </w:pPr>
      <w:r>
        <w:rPr>
          <w:rFonts w:hint="eastAsia" w:ascii="宋体" w:hAnsi="宋体"/>
          <w:b/>
          <w:color w:val="auto"/>
          <w:szCs w:val="21"/>
          <w:highlight w:val="none"/>
        </w:rPr>
        <w:t>合同生效、变更、终止及其它</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7.1.本合同由甲乙双方授权代表签字盖章后生效。</w:t>
      </w:r>
    </w:p>
    <w:p>
      <w:pPr>
        <w:snapToGrid w:val="0"/>
        <w:spacing w:after="100" w:afterAutospacing="1" w:line="500" w:lineRule="exact"/>
        <w:ind w:left="420" w:hanging="420" w:hangingChars="200"/>
        <w:rPr>
          <w:rFonts w:hint="eastAsia" w:ascii="宋体" w:hAnsi="宋体"/>
          <w:color w:val="auto"/>
          <w:szCs w:val="21"/>
          <w:highlight w:val="none"/>
        </w:rPr>
      </w:pPr>
      <w:r>
        <w:rPr>
          <w:rFonts w:hint="eastAsia" w:ascii="宋体" w:hAnsi="宋体"/>
          <w:color w:val="auto"/>
          <w:szCs w:val="21"/>
          <w:highlight w:val="none"/>
        </w:rPr>
        <w:t>7.2.对本合同条款的任何变更、修改或增减，须经双方协商同意后</w:t>
      </w:r>
      <w:r>
        <w:rPr>
          <w:rFonts w:hint="eastAsia" w:ascii="宋体" w:hAnsi="宋体"/>
          <w:color w:val="auto"/>
          <w:szCs w:val="21"/>
          <w:highlight w:val="none"/>
          <w:lang w:eastAsia="zh-CN"/>
        </w:rPr>
        <w:t>另行签订补充协议</w:t>
      </w:r>
      <w:r>
        <w:rPr>
          <w:rFonts w:hint="eastAsia" w:ascii="宋体" w:hAnsi="宋体"/>
          <w:color w:val="auto"/>
          <w:szCs w:val="21"/>
          <w:highlight w:val="none"/>
        </w:rPr>
        <w:t>，并作为本合同的组成部分并具有同等法律效力。</w:t>
      </w:r>
    </w:p>
    <w:p>
      <w:pPr>
        <w:pStyle w:val="2"/>
        <w:rPr>
          <w:color w:val="auto"/>
        </w:rPr>
      </w:pPr>
      <w:r>
        <w:rPr>
          <w:rFonts w:hint="eastAsia" w:ascii="宋体" w:hAnsi="宋体"/>
          <w:color w:val="auto"/>
          <w:szCs w:val="21"/>
          <w:highlight w:val="none"/>
          <w:lang w:val="en-US" w:eastAsia="zh-CN"/>
        </w:rPr>
        <w:t>7.3.招标文件、投标人的中标文件、比选文件作为本合同的有效组成部分，未尽事宜由甲乙双方另行商定。</w:t>
      </w:r>
    </w:p>
    <w:p>
      <w:pPr>
        <w:snapToGrid w:val="0"/>
        <w:spacing w:after="100" w:afterAutospacing="1" w:line="500" w:lineRule="exact"/>
        <w:ind w:left="420" w:hanging="420" w:hangingChars="200"/>
        <w:jc w:val="left"/>
        <w:rPr>
          <w:rFonts w:ascii="宋体" w:hAnsi="宋体"/>
          <w:color w:val="auto"/>
          <w:szCs w:val="21"/>
          <w:highlight w:val="none"/>
        </w:rPr>
      </w:pPr>
      <w:r>
        <w:rPr>
          <w:rFonts w:hint="eastAsia" w:ascii="宋体" w:hAnsi="宋体"/>
          <w:color w:val="auto"/>
          <w:szCs w:val="21"/>
          <w:highlight w:val="none"/>
        </w:rPr>
        <w:t>7.</w:t>
      </w:r>
      <w:r>
        <w:rPr>
          <w:rFonts w:hint="eastAsia" w:ascii="宋体" w:hAnsi="宋体"/>
          <w:color w:val="auto"/>
          <w:szCs w:val="21"/>
          <w:highlight w:val="none"/>
          <w:lang w:val="en-US" w:eastAsia="zh-CN"/>
        </w:rPr>
        <w:t>4</w:t>
      </w:r>
      <w:r>
        <w:rPr>
          <w:rFonts w:hint="eastAsia" w:ascii="宋体" w:hAnsi="宋体"/>
          <w:color w:val="auto"/>
          <w:szCs w:val="21"/>
          <w:highlight w:val="none"/>
        </w:rPr>
        <w:t>.本合同一式</w:t>
      </w:r>
      <w:r>
        <w:rPr>
          <w:rFonts w:hint="eastAsia" w:ascii="宋体" w:hAnsi="宋体"/>
          <w:color w:val="auto"/>
          <w:szCs w:val="21"/>
          <w:highlight w:val="none"/>
          <w:u w:val="single"/>
        </w:rPr>
        <w:t xml:space="preserve"> 六 </w:t>
      </w:r>
      <w:r>
        <w:rPr>
          <w:rFonts w:hint="eastAsia" w:ascii="宋体" w:hAnsi="宋体"/>
          <w:color w:val="auto"/>
          <w:szCs w:val="21"/>
          <w:highlight w:val="none"/>
        </w:rPr>
        <w:t>份，甲方执</w:t>
      </w:r>
      <w:r>
        <w:rPr>
          <w:rFonts w:hint="eastAsia" w:ascii="宋体" w:hAnsi="宋体"/>
          <w:color w:val="auto"/>
          <w:szCs w:val="21"/>
          <w:highlight w:val="none"/>
          <w:u w:val="single"/>
        </w:rPr>
        <w:t xml:space="preserve"> 三 </w:t>
      </w:r>
      <w:r>
        <w:rPr>
          <w:rFonts w:hint="eastAsia" w:ascii="宋体" w:hAnsi="宋体"/>
          <w:color w:val="auto"/>
          <w:szCs w:val="21"/>
          <w:highlight w:val="none"/>
        </w:rPr>
        <w:t>份，乙方执</w:t>
      </w:r>
      <w:r>
        <w:rPr>
          <w:rFonts w:hint="eastAsia" w:ascii="宋体" w:hAnsi="宋体"/>
          <w:color w:val="auto"/>
          <w:szCs w:val="21"/>
          <w:highlight w:val="none"/>
          <w:u w:val="single"/>
        </w:rPr>
        <w:t xml:space="preserve"> 三 </w:t>
      </w:r>
      <w:r>
        <w:rPr>
          <w:rFonts w:hint="eastAsia" w:ascii="宋体" w:hAnsi="宋体"/>
          <w:color w:val="auto"/>
          <w:szCs w:val="21"/>
          <w:highlight w:val="none"/>
        </w:rPr>
        <w:t>份。</w:t>
      </w:r>
    </w:p>
    <w:tbl>
      <w:tblPr>
        <w:tblStyle w:val="17"/>
        <w:tblW w:w="8258" w:type="dxa"/>
        <w:jc w:val="center"/>
        <w:tblLayout w:type="fixed"/>
        <w:tblCellMar>
          <w:top w:w="0" w:type="dxa"/>
          <w:left w:w="108" w:type="dxa"/>
          <w:bottom w:w="0" w:type="dxa"/>
          <w:right w:w="108" w:type="dxa"/>
        </w:tblCellMar>
      </w:tblPr>
      <w:tblGrid>
        <w:gridCol w:w="1198"/>
        <w:gridCol w:w="2856"/>
        <w:gridCol w:w="1260"/>
        <w:gridCol w:w="2944"/>
      </w:tblGrid>
      <w:tr>
        <w:tblPrEx>
          <w:tblCellMar>
            <w:top w:w="0" w:type="dxa"/>
            <w:left w:w="108" w:type="dxa"/>
            <w:bottom w:w="0" w:type="dxa"/>
            <w:right w:w="108" w:type="dxa"/>
          </w:tblCellMar>
        </w:tblPrEx>
        <w:trPr>
          <w:trHeight w:val="539" w:hRule="atLeast"/>
          <w:jc w:val="center"/>
        </w:trPr>
        <w:tc>
          <w:tcPr>
            <w:tcW w:w="119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甲方：</w:t>
            </w:r>
          </w:p>
        </w:tc>
        <w:tc>
          <w:tcPr>
            <w:tcW w:w="2856" w:type="dxa"/>
            <w:vAlign w:val="center"/>
          </w:tcPr>
          <w:p>
            <w:pPr>
              <w:spacing w:line="440" w:lineRule="exact"/>
              <w:rPr>
                <w:rFonts w:ascii="宋体" w:hAnsi="宋体"/>
                <w:color w:val="auto"/>
                <w:szCs w:val="21"/>
                <w:highlight w:val="none"/>
              </w:rPr>
            </w:pPr>
          </w:p>
        </w:tc>
        <w:tc>
          <w:tcPr>
            <w:tcW w:w="1260"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乙方：</w:t>
            </w:r>
          </w:p>
        </w:tc>
        <w:tc>
          <w:tcPr>
            <w:tcW w:w="2944"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600" w:hRule="atLeast"/>
          <w:jc w:val="center"/>
        </w:trPr>
        <w:tc>
          <w:tcPr>
            <w:tcW w:w="119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地址：</w:t>
            </w:r>
          </w:p>
        </w:tc>
        <w:tc>
          <w:tcPr>
            <w:tcW w:w="2856"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广州市越秀区广州大道中289号</w:t>
            </w:r>
          </w:p>
        </w:tc>
        <w:tc>
          <w:tcPr>
            <w:tcW w:w="1260"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地址：</w:t>
            </w:r>
          </w:p>
        </w:tc>
        <w:tc>
          <w:tcPr>
            <w:tcW w:w="2944"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70" w:hRule="atLeast"/>
          <w:jc w:val="center"/>
        </w:trPr>
        <w:tc>
          <w:tcPr>
            <w:tcW w:w="119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邮址：</w:t>
            </w:r>
          </w:p>
        </w:tc>
        <w:tc>
          <w:tcPr>
            <w:tcW w:w="2856" w:type="dxa"/>
            <w:vAlign w:val="center"/>
          </w:tcPr>
          <w:p>
            <w:pPr>
              <w:spacing w:line="440" w:lineRule="exact"/>
              <w:rPr>
                <w:rFonts w:ascii="宋体" w:hAnsi="宋体"/>
                <w:color w:val="auto"/>
                <w:szCs w:val="21"/>
                <w:highlight w:val="none"/>
              </w:rPr>
            </w:pPr>
          </w:p>
        </w:tc>
        <w:tc>
          <w:tcPr>
            <w:tcW w:w="1260"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邮址：</w:t>
            </w:r>
          </w:p>
        </w:tc>
        <w:tc>
          <w:tcPr>
            <w:tcW w:w="2944" w:type="dxa"/>
            <w:vAlign w:val="center"/>
          </w:tcPr>
          <w:p>
            <w:pPr>
              <w:rPr>
                <w:rFonts w:ascii="宋体" w:hAnsi="宋体"/>
                <w:color w:val="auto"/>
                <w:szCs w:val="21"/>
                <w:highlight w:val="none"/>
              </w:rPr>
            </w:pPr>
          </w:p>
        </w:tc>
      </w:tr>
      <w:tr>
        <w:tblPrEx>
          <w:tblCellMar>
            <w:top w:w="0" w:type="dxa"/>
            <w:left w:w="108" w:type="dxa"/>
            <w:bottom w:w="0" w:type="dxa"/>
            <w:right w:w="108" w:type="dxa"/>
          </w:tblCellMar>
        </w:tblPrEx>
        <w:trPr>
          <w:trHeight w:val="462" w:hRule="atLeast"/>
          <w:jc w:val="center"/>
        </w:trPr>
        <w:tc>
          <w:tcPr>
            <w:tcW w:w="119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电话：</w:t>
            </w:r>
          </w:p>
        </w:tc>
        <w:tc>
          <w:tcPr>
            <w:tcW w:w="2856"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020-83000207</w:t>
            </w:r>
          </w:p>
        </w:tc>
        <w:tc>
          <w:tcPr>
            <w:tcW w:w="1260"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电话：</w:t>
            </w:r>
          </w:p>
        </w:tc>
        <w:tc>
          <w:tcPr>
            <w:tcW w:w="2944"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43" w:hRule="atLeast"/>
          <w:jc w:val="center"/>
        </w:trPr>
        <w:tc>
          <w:tcPr>
            <w:tcW w:w="119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传真：</w:t>
            </w:r>
          </w:p>
        </w:tc>
        <w:tc>
          <w:tcPr>
            <w:tcW w:w="2856" w:type="dxa"/>
            <w:vAlign w:val="center"/>
          </w:tcPr>
          <w:p>
            <w:pPr>
              <w:spacing w:line="440" w:lineRule="exact"/>
              <w:rPr>
                <w:rFonts w:ascii="宋体" w:hAnsi="宋体"/>
                <w:color w:val="auto"/>
                <w:szCs w:val="21"/>
                <w:highlight w:val="none"/>
              </w:rPr>
            </w:pPr>
          </w:p>
        </w:tc>
        <w:tc>
          <w:tcPr>
            <w:tcW w:w="1260"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传真：</w:t>
            </w:r>
          </w:p>
        </w:tc>
        <w:tc>
          <w:tcPr>
            <w:tcW w:w="2944"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74" w:hRule="atLeast"/>
          <w:jc w:val="center"/>
        </w:trPr>
        <w:tc>
          <w:tcPr>
            <w:tcW w:w="119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邮编：</w:t>
            </w:r>
          </w:p>
        </w:tc>
        <w:tc>
          <w:tcPr>
            <w:tcW w:w="2856"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510000</w:t>
            </w:r>
          </w:p>
        </w:tc>
        <w:tc>
          <w:tcPr>
            <w:tcW w:w="1260"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邮编：</w:t>
            </w:r>
          </w:p>
        </w:tc>
        <w:tc>
          <w:tcPr>
            <w:tcW w:w="2944"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886" w:hRule="atLeast"/>
          <w:jc w:val="center"/>
        </w:trPr>
        <w:tc>
          <w:tcPr>
            <w:tcW w:w="1198"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甲方授权代表(签字盖章）：</w:t>
            </w:r>
          </w:p>
        </w:tc>
        <w:tc>
          <w:tcPr>
            <w:tcW w:w="2856" w:type="dxa"/>
            <w:vAlign w:val="center"/>
          </w:tcPr>
          <w:p>
            <w:pPr>
              <w:spacing w:line="440" w:lineRule="exact"/>
              <w:rPr>
                <w:rFonts w:ascii="宋体" w:hAnsi="宋体"/>
                <w:color w:val="auto"/>
                <w:szCs w:val="21"/>
                <w:highlight w:val="none"/>
              </w:rPr>
            </w:pPr>
          </w:p>
        </w:tc>
        <w:tc>
          <w:tcPr>
            <w:tcW w:w="1260" w:type="dxa"/>
          </w:tcPr>
          <w:p>
            <w:pPr>
              <w:spacing w:line="440" w:lineRule="exact"/>
              <w:rPr>
                <w:rFonts w:ascii="宋体" w:hAnsi="宋体"/>
                <w:color w:val="auto"/>
                <w:szCs w:val="21"/>
                <w:highlight w:val="none"/>
              </w:rPr>
            </w:pPr>
            <w:r>
              <w:rPr>
                <w:rFonts w:hint="eastAsia" w:ascii="宋体" w:hAnsi="宋体"/>
                <w:color w:val="auto"/>
                <w:szCs w:val="21"/>
                <w:highlight w:val="none"/>
              </w:rPr>
              <w:t>乙方授权代表(签字盖章)：</w:t>
            </w:r>
          </w:p>
        </w:tc>
        <w:tc>
          <w:tcPr>
            <w:tcW w:w="2944" w:type="dxa"/>
            <w:vAlign w:val="center"/>
          </w:tcPr>
          <w:p>
            <w:pPr>
              <w:spacing w:line="440" w:lineRule="exact"/>
              <w:rPr>
                <w:rFonts w:ascii="宋体" w:hAnsi="宋体"/>
                <w:color w:val="auto"/>
                <w:szCs w:val="21"/>
                <w:highlight w:val="none"/>
              </w:rPr>
            </w:pPr>
          </w:p>
        </w:tc>
      </w:tr>
    </w:tbl>
    <w:p>
      <w:pPr>
        <w:pStyle w:val="4"/>
        <w:rPr>
          <w:color w:val="auto"/>
          <w:highlight w:val="none"/>
        </w:rPr>
      </w:pPr>
      <w:r>
        <w:rPr>
          <w:color w:val="auto"/>
          <w:highlight w:val="none"/>
        </w:rPr>
        <w:br w:type="page"/>
      </w:r>
      <w:bookmarkStart w:id="1482" w:name="_Toc27884"/>
      <w:bookmarkStart w:id="1483" w:name="_Toc10469"/>
      <w:bookmarkStart w:id="1484" w:name="_Toc1502"/>
      <w:bookmarkStart w:id="1485" w:name="_Toc13329"/>
      <w:r>
        <w:rPr>
          <w:rFonts w:hint="eastAsia"/>
          <w:color w:val="auto"/>
          <w:highlight w:val="none"/>
        </w:rPr>
        <w:t>包4、冻品类合同</w:t>
      </w:r>
      <w:bookmarkEnd w:id="1482"/>
      <w:bookmarkEnd w:id="1483"/>
      <w:bookmarkEnd w:id="1484"/>
      <w:bookmarkEnd w:id="1485"/>
    </w:p>
    <w:p>
      <w:pPr>
        <w:jc w:val="center"/>
        <w:rPr>
          <w:rFonts w:ascii="宋体" w:hAnsi="宋体"/>
          <w:b/>
          <w:bCs/>
          <w:color w:val="auto"/>
          <w:sz w:val="44"/>
          <w:szCs w:val="44"/>
          <w:highlight w:val="none"/>
        </w:rPr>
      </w:pPr>
    </w:p>
    <w:p>
      <w:pPr>
        <w:jc w:val="center"/>
        <w:rPr>
          <w:rFonts w:ascii="仿宋_GB2312" w:hAnsi="宋体" w:eastAsia="仿宋_GB2312"/>
          <w:b/>
          <w:bCs/>
          <w:color w:val="auto"/>
          <w:sz w:val="44"/>
          <w:szCs w:val="44"/>
          <w:highlight w:val="none"/>
        </w:rPr>
      </w:pPr>
      <w:r>
        <w:rPr>
          <w:rFonts w:hint="eastAsia" w:ascii="仿宋_GB2312" w:hAnsi="宋体" w:eastAsia="仿宋_GB2312"/>
          <w:b/>
          <w:bCs/>
          <w:color w:val="auto"/>
          <w:sz w:val="44"/>
          <w:szCs w:val="44"/>
          <w:highlight w:val="none"/>
        </w:rPr>
        <w:t>员工饭堂冻品类</w:t>
      </w:r>
      <w:r>
        <w:rPr>
          <w:rStyle w:val="28"/>
          <w:rFonts w:hint="default" w:ascii="仿宋_GB2312" w:eastAsia="仿宋_GB2312"/>
          <w:bCs w:val="0"/>
          <w:color w:val="auto"/>
          <w:sz w:val="44"/>
          <w:szCs w:val="44"/>
          <w:highlight w:val="none"/>
        </w:rPr>
        <w:t>采购合同</w:t>
      </w:r>
    </w:p>
    <w:p>
      <w:pPr>
        <w:widowControl/>
        <w:spacing w:line="360" w:lineRule="auto"/>
        <w:ind w:right="921" w:rightChars="439"/>
        <w:jc w:val="right"/>
        <w:rPr>
          <w:rFonts w:ascii="仿宋_GB2312" w:eastAsia="仿宋_GB2312"/>
          <w:bCs/>
          <w:color w:val="auto"/>
          <w:kern w:val="0"/>
          <w:sz w:val="28"/>
          <w:szCs w:val="28"/>
          <w:highlight w:val="none"/>
        </w:rPr>
      </w:pPr>
      <w:r>
        <w:rPr>
          <w:rFonts w:hint="eastAsia" w:ascii="仿宋_GB2312" w:eastAsia="仿宋_GB2312"/>
          <w:bCs/>
          <w:color w:val="auto"/>
          <w:kern w:val="0"/>
          <w:sz w:val="28"/>
          <w:szCs w:val="28"/>
          <w:highlight w:val="none"/>
        </w:rPr>
        <w:t>合同编号:</w:t>
      </w:r>
    </w:p>
    <w:p>
      <w:pPr>
        <w:spacing w:after="100" w:afterAutospacing="1" w:line="500" w:lineRule="exact"/>
        <w:ind w:left="420" w:right="-285" w:rightChars="-136" w:hanging="420" w:hangingChars="200"/>
        <w:rPr>
          <w:rFonts w:ascii="宋体" w:hAnsi="宋体"/>
          <w:color w:val="auto"/>
          <w:szCs w:val="21"/>
          <w:highlight w:val="none"/>
        </w:rPr>
      </w:pPr>
      <w:r>
        <w:rPr>
          <w:rFonts w:hint="eastAsia" w:ascii="宋体" w:hAnsi="宋体"/>
          <w:color w:val="auto"/>
          <w:szCs w:val="21"/>
          <w:highlight w:val="none"/>
        </w:rPr>
        <w:t>甲方（委托方）：</w:t>
      </w:r>
    </w:p>
    <w:p>
      <w:pPr>
        <w:spacing w:after="100" w:afterAutospacing="1" w:line="500" w:lineRule="exact"/>
        <w:ind w:left="420" w:right="-285" w:rightChars="-136" w:hanging="420" w:hangingChars="200"/>
        <w:rPr>
          <w:rFonts w:ascii="宋体" w:hAnsi="宋体"/>
          <w:color w:val="auto"/>
          <w:szCs w:val="21"/>
          <w:highlight w:val="none"/>
        </w:rPr>
      </w:pPr>
      <w:r>
        <w:rPr>
          <w:rFonts w:hint="eastAsia" w:ascii="宋体" w:hAnsi="宋体"/>
          <w:color w:val="auto"/>
          <w:szCs w:val="21"/>
          <w:highlight w:val="none"/>
        </w:rPr>
        <w:t>乙方（委托方）：</w:t>
      </w:r>
    </w:p>
    <w:p>
      <w:pPr>
        <w:spacing w:after="100" w:afterAutospacing="1" w:line="500" w:lineRule="exact"/>
        <w:ind w:firstLine="424" w:firstLineChars="202"/>
        <w:rPr>
          <w:rFonts w:ascii="宋体" w:hAnsi="宋体"/>
          <w:color w:val="auto"/>
          <w:szCs w:val="21"/>
          <w:highlight w:val="none"/>
        </w:rPr>
      </w:pPr>
      <w:r>
        <w:rPr>
          <w:rFonts w:hint="eastAsia" w:ascii="宋体" w:hAnsi="宋体"/>
          <w:color w:val="auto"/>
          <w:szCs w:val="21"/>
          <w:highlight w:val="none"/>
        </w:rPr>
        <w:t>根据《中华人民共和国</w:t>
      </w:r>
      <w:r>
        <w:rPr>
          <w:rFonts w:hint="eastAsia" w:ascii="宋体" w:hAnsi="宋体"/>
          <w:color w:val="auto"/>
          <w:szCs w:val="21"/>
          <w:highlight w:val="none"/>
          <w:lang w:val="en-US" w:eastAsia="zh-CN"/>
        </w:rPr>
        <w:t>民法典</w:t>
      </w:r>
      <w:r>
        <w:rPr>
          <w:rFonts w:hint="eastAsia" w:ascii="宋体" w:hAnsi="宋体"/>
          <w:color w:val="auto"/>
          <w:szCs w:val="21"/>
          <w:highlight w:val="none"/>
        </w:rPr>
        <w:t>》等相关法律、法规，遵循平等、自愿、公平和诚实信用的原则，经双方协商一致，订立本合同。</w:t>
      </w:r>
    </w:p>
    <w:p>
      <w:pPr>
        <w:numPr>
          <w:ilvl w:val="0"/>
          <w:numId w:val="17"/>
        </w:numPr>
        <w:tabs>
          <w:tab w:val="left" w:pos="426"/>
          <w:tab w:val="clear" w:pos="720"/>
        </w:tabs>
        <w:snapToGrid w:val="0"/>
        <w:spacing w:after="100" w:afterAutospacing="1" w:line="500" w:lineRule="exact"/>
        <w:ind w:left="426" w:hanging="426"/>
        <w:rPr>
          <w:rFonts w:ascii="宋体" w:hAnsi="宋体"/>
          <w:b/>
          <w:color w:val="auto"/>
          <w:szCs w:val="21"/>
          <w:highlight w:val="none"/>
        </w:rPr>
      </w:pPr>
      <w:r>
        <w:rPr>
          <w:rFonts w:hint="eastAsia" w:ascii="宋体" w:hAnsi="宋体"/>
          <w:b/>
          <w:color w:val="auto"/>
          <w:szCs w:val="21"/>
          <w:highlight w:val="none"/>
        </w:rPr>
        <w:t>合同期限</w:t>
      </w:r>
    </w:p>
    <w:p>
      <w:pPr>
        <w:spacing w:after="100" w:afterAutospacing="1" w:line="500" w:lineRule="exact"/>
        <w:ind w:left="420" w:hanging="420" w:hanging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rPr>
        <w:t>1.1合同有效期：1年</w:t>
      </w:r>
      <w:r>
        <w:rPr>
          <w:rFonts w:hint="eastAsia" w:ascii="宋体" w:hAnsi="宋体"/>
          <w:color w:val="auto"/>
          <w:szCs w:val="21"/>
          <w:highlight w:val="none"/>
          <w:lang w:val="en-US" w:eastAsia="zh-CN"/>
        </w:rPr>
        <w:t>+1年</w:t>
      </w:r>
    </w:p>
    <w:p>
      <w:pPr>
        <w:spacing w:after="100" w:afterAutospacing="1" w:line="500" w:lineRule="exact"/>
        <w:ind w:firstLine="424" w:firstLineChars="202"/>
        <w:rPr>
          <w:rFonts w:ascii="宋体" w:hAnsi="宋体"/>
          <w:color w:val="auto"/>
          <w:szCs w:val="21"/>
          <w:highlight w:val="none"/>
        </w:rPr>
      </w:pPr>
      <w:r>
        <w:rPr>
          <w:rFonts w:hint="eastAsia" w:ascii="宋体" w:hAnsi="宋体"/>
          <w:color w:val="auto"/>
          <w:szCs w:val="21"/>
          <w:highlight w:val="none"/>
          <w:lang w:eastAsia="zh-CN"/>
        </w:rPr>
        <w:t>2023</w:t>
      </w:r>
      <w:r>
        <w:rPr>
          <w:rFonts w:hint="eastAsia" w:ascii="宋体" w:hAnsi="宋体"/>
          <w:color w:val="auto"/>
          <w:szCs w:val="21"/>
          <w:highlight w:val="none"/>
        </w:rPr>
        <w:t>年10月1日起至202</w:t>
      </w:r>
      <w:r>
        <w:rPr>
          <w:rFonts w:hint="eastAsia" w:ascii="宋体" w:hAnsi="宋体"/>
          <w:color w:val="auto"/>
          <w:szCs w:val="21"/>
          <w:highlight w:val="none"/>
          <w:lang w:val="en-US" w:eastAsia="zh-CN"/>
        </w:rPr>
        <w:t>4</w:t>
      </w:r>
      <w:r>
        <w:rPr>
          <w:rFonts w:hint="eastAsia" w:ascii="宋体" w:hAnsi="宋体"/>
          <w:color w:val="auto"/>
          <w:szCs w:val="21"/>
          <w:highlight w:val="none"/>
        </w:rPr>
        <w:t>年9月30日止。如合同期满前一个月甲方未以书面形式提出甲乙双方停止合作的相关意见，则甲乙双方自动续约一年。</w:t>
      </w:r>
    </w:p>
    <w:p>
      <w:pPr>
        <w:numPr>
          <w:ilvl w:val="0"/>
          <w:numId w:val="17"/>
        </w:numPr>
        <w:tabs>
          <w:tab w:val="left" w:pos="426"/>
          <w:tab w:val="clear" w:pos="720"/>
        </w:tabs>
        <w:snapToGrid w:val="0"/>
        <w:spacing w:after="100" w:afterAutospacing="1" w:line="500" w:lineRule="exact"/>
        <w:ind w:left="426" w:hanging="426"/>
        <w:rPr>
          <w:rFonts w:ascii="宋体" w:hAnsi="宋体"/>
          <w:b/>
          <w:color w:val="auto"/>
          <w:szCs w:val="21"/>
          <w:highlight w:val="none"/>
        </w:rPr>
      </w:pPr>
      <w:r>
        <w:rPr>
          <w:rFonts w:hint="eastAsia" w:ascii="宋体" w:hAnsi="宋体"/>
          <w:b/>
          <w:color w:val="auto"/>
          <w:szCs w:val="21"/>
          <w:highlight w:val="none"/>
        </w:rPr>
        <w:t>服务模式</w:t>
      </w:r>
    </w:p>
    <w:p>
      <w:pPr>
        <w:spacing w:after="100" w:afterAutospacing="1" w:line="500" w:lineRule="exact"/>
        <w:ind w:left="420" w:right="-21" w:rightChars="-10" w:hanging="420" w:hangingChars="200"/>
        <w:rPr>
          <w:rFonts w:ascii="宋体" w:hAnsi="宋体"/>
          <w:color w:val="auto"/>
          <w:szCs w:val="21"/>
          <w:highlight w:val="none"/>
        </w:rPr>
      </w:pPr>
      <w:r>
        <w:rPr>
          <w:rFonts w:hint="eastAsia" w:ascii="宋体" w:hAnsi="宋体"/>
          <w:color w:val="auto"/>
          <w:szCs w:val="21"/>
          <w:highlight w:val="none"/>
        </w:rPr>
        <w:t>2.1.甲方向乙方购买</w:t>
      </w:r>
      <w:r>
        <w:rPr>
          <w:rFonts w:hint="eastAsia" w:ascii="宋体" w:hAnsi="宋体"/>
          <w:color w:val="auto"/>
          <w:szCs w:val="21"/>
          <w:highlight w:val="none"/>
          <w:lang w:eastAsia="zh-CN"/>
        </w:rPr>
        <w:t>冻品</w:t>
      </w:r>
      <w:r>
        <w:rPr>
          <w:rFonts w:hint="eastAsia" w:ascii="宋体" w:hAnsi="宋体"/>
          <w:color w:val="auto"/>
          <w:szCs w:val="21"/>
          <w:highlight w:val="none"/>
        </w:rPr>
        <w:t>类物资</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详见比选文件</w:t>
      </w:r>
      <w:r>
        <w:rPr>
          <w:rFonts w:hint="eastAsia" w:ascii="宋体" w:hAnsi="宋体"/>
          <w:color w:val="auto"/>
          <w:szCs w:val="21"/>
          <w:highlight w:val="none"/>
          <w:lang w:eastAsia="zh-CN"/>
        </w:rPr>
        <w:t>）</w:t>
      </w:r>
      <w:r>
        <w:rPr>
          <w:rFonts w:hint="eastAsia" w:ascii="宋体" w:hAnsi="宋体"/>
          <w:color w:val="auto"/>
          <w:szCs w:val="21"/>
          <w:highlight w:val="none"/>
        </w:rPr>
        <w:t>。乙方应在收到甲方订单后按质按量按时提供物资。乙方当月交付物资之品种、数量及交货时间以甲方书面签收的交货单为准。</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2.2.本合同单价包含国家规定的有关税费、产地至交货地的运输、装卸费用等所有一切应包含之费用。</w:t>
      </w:r>
    </w:p>
    <w:p>
      <w:pPr>
        <w:snapToGrid w:val="0"/>
        <w:spacing w:after="100" w:afterAutospacing="1" w:line="500" w:lineRule="exact"/>
        <w:ind w:left="420" w:hanging="420" w:hangingChars="200"/>
        <w:rPr>
          <w:rFonts w:hint="default" w:ascii="宋体" w:hAnsi="宋体" w:eastAsia="宋体"/>
          <w:color w:val="auto"/>
          <w:szCs w:val="21"/>
          <w:highlight w:val="none"/>
          <w:lang w:val="en-US" w:eastAsia="zh-CN"/>
        </w:rPr>
      </w:pPr>
      <w:r>
        <w:rPr>
          <w:rFonts w:hint="eastAsia" w:ascii="宋体" w:hAnsi="宋体"/>
          <w:color w:val="auto"/>
          <w:szCs w:val="21"/>
          <w:highlight w:val="none"/>
        </w:rPr>
        <w:t>2.3.本合同的交货地点是广州市广州大道中289号南方报业传媒集团员工饭堂</w:t>
      </w:r>
      <w:r>
        <w:rPr>
          <w:rFonts w:hint="eastAsia" w:ascii="宋体" w:hAnsi="宋体"/>
          <w:color w:val="auto"/>
          <w:szCs w:val="21"/>
          <w:highlight w:val="none"/>
          <w:lang w:eastAsia="zh-CN"/>
        </w:rPr>
        <w:t>，乙方承担运输途中货物毁损灭失的风险</w:t>
      </w:r>
      <w:r>
        <w:rPr>
          <w:rFonts w:hint="eastAsia" w:ascii="宋体" w:hAnsi="宋体"/>
          <w:color w:val="auto"/>
          <w:szCs w:val="21"/>
          <w:highlight w:val="none"/>
        </w:rPr>
        <w:t>。</w:t>
      </w:r>
    </w:p>
    <w:p>
      <w:pPr>
        <w:snapToGrid w:val="0"/>
        <w:spacing w:after="100" w:afterAutospacing="1" w:line="500" w:lineRule="exact"/>
        <w:ind w:left="420" w:hanging="420" w:hangingChars="200"/>
        <w:rPr>
          <w:rFonts w:hint="eastAsia" w:ascii="宋体" w:hAnsi="宋体"/>
          <w:color w:val="auto"/>
          <w:szCs w:val="21"/>
          <w:highlight w:val="none"/>
        </w:rPr>
      </w:pPr>
      <w:r>
        <w:rPr>
          <w:rFonts w:hint="eastAsia" w:ascii="宋体" w:hAnsi="宋体"/>
          <w:color w:val="auto"/>
          <w:szCs w:val="21"/>
          <w:highlight w:val="none"/>
        </w:rPr>
        <w:t>2.4.乙方报价为合同期内固定价格，以乙方参选文件内报价为准。</w:t>
      </w:r>
      <w:r>
        <w:rPr>
          <w:rFonts w:hint="eastAsia" w:ascii="宋体" w:hAnsi="宋体"/>
          <w:color w:val="auto"/>
          <w:szCs w:val="21"/>
          <w:highlight w:val="none"/>
          <w:lang w:eastAsia="zh-CN"/>
        </w:rPr>
        <w:t>如甲方因生产需要采购其他物资，</w:t>
      </w:r>
      <w:r>
        <w:rPr>
          <w:rFonts w:hint="eastAsia" w:ascii="宋体" w:hAnsi="宋体"/>
          <w:color w:val="auto"/>
          <w:szCs w:val="21"/>
          <w:highlight w:val="none"/>
          <w:lang w:val="en-US" w:eastAsia="zh-CN"/>
        </w:rPr>
        <w:t>乙方报价后，以</w:t>
      </w:r>
      <w:r>
        <w:rPr>
          <w:rFonts w:hint="eastAsia" w:ascii="宋体" w:hAnsi="宋体"/>
          <w:color w:val="auto"/>
          <w:szCs w:val="21"/>
          <w:highlight w:val="none"/>
          <w:lang w:eastAsia="zh-CN"/>
        </w:rPr>
        <w:t>甲方</w:t>
      </w:r>
      <w:r>
        <w:rPr>
          <w:rFonts w:hint="eastAsia" w:ascii="宋体" w:hAnsi="宋体"/>
          <w:color w:val="auto"/>
          <w:szCs w:val="21"/>
          <w:highlight w:val="none"/>
          <w:lang w:val="en-US" w:eastAsia="zh-CN"/>
        </w:rPr>
        <w:t>最终核定的价格为准</w:t>
      </w:r>
      <w:r>
        <w:rPr>
          <w:rFonts w:hint="eastAsia" w:ascii="宋体" w:hAnsi="宋体"/>
          <w:color w:val="auto"/>
          <w:szCs w:val="21"/>
          <w:highlight w:val="none"/>
        </w:rPr>
        <w:t>。</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2.5.乙方需</w:t>
      </w:r>
      <w:r>
        <w:rPr>
          <w:rFonts w:hint="eastAsia" w:ascii="宋体" w:hAnsi="宋体"/>
          <w:color w:val="auto"/>
          <w:szCs w:val="21"/>
          <w:highlight w:val="none"/>
          <w:lang w:val="en-US" w:eastAsia="zh-CN"/>
        </w:rPr>
        <w:t>在</w:t>
      </w:r>
      <w:r>
        <w:rPr>
          <w:rFonts w:ascii="Segoe UI" w:hAnsi="Segoe UI" w:eastAsia="Segoe UI" w:cs="Segoe UI"/>
          <w:i w:val="0"/>
          <w:caps w:val="0"/>
          <w:color w:val="auto"/>
          <w:spacing w:val="0"/>
          <w:sz w:val="21"/>
          <w:szCs w:val="21"/>
          <w:highlight w:val="none"/>
          <w:shd w:val="clear" w:fill="F8F8F8"/>
        </w:rPr>
        <w:t>合</w:t>
      </w:r>
      <w:r>
        <w:rPr>
          <w:rFonts w:hint="default" w:ascii="Segoe UI" w:hAnsi="Segoe UI" w:eastAsia="Segoe UI" w:cs="Segoe UI"/>
          <w:i w:val="0"/>
          <w:caps w:val="0"/>
          <w:color w:val="auto"/>
          <w:spacing w:val="0"/>
          <w:sz w:val="21"/>
          <w:szCs w:val="21"/>
          <w:highlight w:val="none"/>
          <w:shd w:val="clear" w:fill="F8F8F8"/>
        </w:rPr>
        <w:t>同签订之日</w:t>
      </w:r>
      <w:r>
        <w:rPr>
          <w:rFonts w:hint="eastAsia" w:ascii="宋体" w:hAnsi="宋体"/>
          <w:color w:val="auto"/>
          <w:szCs w:val="21"/>
          <w:highlight w:val="none"/>
        </w:rPr>
        <w:t>向甲方一次性交纳￥</w:t>
      </w:r>
      <w:r>
        <w:rPr>
          <w:rFonts w:hint="eastAsia" w:ascii="宋体" w:hAnsi="宋体"/>
          <w:color w:val="auto"/>
          <w:szCs w:val="21"/>
          <w:highlight w:val="none"/>
          <w:lang w:val="en-US" w:eastAsia="zh-CN"/>
        </w:rPr>
        <w:t>3</w:t>
      </w:r>
      <w:r>
        <w:rPr>
          <w:rFonts w:hint="eastAsia" w:ascii="宋体" w:hAnsi="宋体"/>
          <w:color w:val="auto"/>
          <w:szCs w:val="21"/>
          <w:highlight w:val="none"/>
        </w:rPr>
        <w:t>0000（人民币</w:t>
      </w:r>
      <w:r>
        <w:rPr>
          <w:rFonts w:hint="eastAsia" w:ascii="宋体" w:hAnsi="宋体"/>
          <w:color w:val="auto"/>
          <w:szCs w:val="21"/>
          <w:highlight w:val="none"/>
          <w:lang w:val="en-US" w:eastAsia="zh-CN"/>
        </w:rPr>
        <w:t>叁</w:t>
      </w:r>
      <w:r>
        <w:rPr>
          <w:rFonts w:hint="eastAsia" w:ascii="宋体" w:hAnsi="宋体"/>
          <w:color w:val="auto"/>
          <w:szCs w:val="21"/>
          <w:highlight w:val="none"/>
        </w:rPr>
        <w:t>万元整）作为服务和质量保证金，如乙方保证金因服务或质量问题被扣除，甲方将从当月货款中提取扣除金额补齐保证金，保证金在甲乙双方合同</w:t>
      </w:r>
      <w:r>
        <w:rPr>
          <w:rFonts w:hint="eastAsia" w:ascii="宋体" w:hAnsi="宋体"/>
          <w:color w:val="auto"/>
          <w:szCs w:val="21"/>
          <w:highlight w:val="none"/>
          <w:lang w:eastAsia="zh-CN"/>
        </w:rPr>
        <w:t>终止</w:t>
      </w:r>
      <w:r>
        <w:rPr>
          <w:rFonts w:hint="eastAsia" w:ascii="宋体" w:hAnsi="宋体"/>
          <w:color w:val="auto"/>
          <w:szCs w:val="21"/>
          <w:highlight w:val="none"/>
        </w:rPr>
        <w:t>并完成双方帐目结算后七个工作日内</w:t>
      </w:r>
      <w:r>
        <w:rPr>
          <w:rFonts w:hint="eastAsia" w:ascii="宋体" w:hAnsi="宋体"/>
          <w:color w:val="auto"/>
          <w:szCs w:val="21"/>
          <w:highlight w:val="none"/>
          <w:lang w:eastAsia="zh-CN"/>
        </w:rPr>
        <w:t>无息</w:t>
      </w:r>
      <w:r>
        <w:rPr>
          <w:rFonts w:hint="eastAsia" w:ascii="宋体" w:hAnsi="宋体"/>
          <w:color w:val="auto"/>
          <w:szCs w:val="21"/>
          <w:highlight w:val="none"/>
        </w:rPr>
        <w:t>退还到乙方指定账户内。</w:t>
      </w:r>
    </w:p>
    <w:p>
      <w:pPr>
        <w:numPr>
          <w:ilvl w:val="0"/>
          <w:numId w:val="17"/>
        </w:numPr>
        <w:tabs>
          <w:tab w:val="left" w:pos="426"/>
          <w:tab w:val="clear" w:pos="720"/>
        </w:tabs>
        <w:snapToGrid w:val="0"/>
        <w:spacing w:after="100" w:afterAutospacing="1" w:line="500" w:lineRule="exact"/>
        <w:ind w:left="426" w:hanging="426"/>
        <w:rPr>
          <w:rFonts w:ascii="宋体" w:hAnsi="宋体"/>
          <w:b/>
          <w:color w:val="auto"/>
          <w:szCs w:val="21"/>
          <w:highlight w:val="none"/>
        </w:rPr>
      </w:pPr>
      <w:r>
        <w:rPr>
          <w:rFonts w:hint="eastAsia" w:ascii="宋体" w:hAnsi="宋体"/>
          <w:b/>
          <w:color w:val="auto"/>
          <w:szCs w:val="21"/>
          <w:highlight w:val="none"/>
        </w:rPr>
        <w:t>结算支付</w:t>
      </w:r>
    </w:p>
    <w:p>
      <w:pPr>
        <w:adjustRightInd w:val="0"/>
        <w:snapToGrid w:val="0"/>
        <w:spacing w:beforeLines="50"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3.1.结算付款方式为:当月供货结束，双方核对月度供货清单，按当月实际配送物资的货值开具合法正规的增值税专用发票</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公司名称：广东南方报业传媒集团物业管理有限公司，纳税人识别号：914400007578933308，公司地址：广州市越秀区广州大道中289号新闻中心A座6楼，公司电话：020-83000918，开户行：中国建设银行五羊新城支行，账号：44001400905050077801</w:t>
      </w:r>
      <w:r>
        <w:rPr>
          <w:rFonts w:hint="eastAsia" w:ascii="宋体" w:hAnsi="宋体"/>
          <w:color w:val="auto"/>
          <w:szCs w:val="21"/>
          <w:highlight w:val="none"/>
          <w:lang w:eastAsia="zh-CN"/>
        </w:rPr>
        <w:t>）</w:t>
      </w:r>
      <w:r>
        <w:rPr>
          <w:rFonts w:hint="eastAsia" w:ascii="宋体" w:hAnsi="宋体"/>
          <w:color w:val="auto"/>
          <w:szCs w:val="21"/>
          <w:highlight w:val="none"/>
        </w:rPr>
        <w:t>。结算资料齐备并经甲方财务部门审核后30个工作日内支付。</w:t>
      </w:r>
    </w:p>
    <w:p>
      <w:pPr>
        <w:adjustRightInd w:val="0"/>
        <w:snapToGrid w:val="0"/>
        <w:spacing w:beforeLines="50"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3.2.乙方需将合法有效的营业执照、食品经营许可证等相关证照原件交甲方查验，并将上述证照复印件及法人身份证复印件交甲方留底备案。</w:t>
      </w:r>
    </w:p>
    <w:p>
      <w:pPr>
        <w:adjustRightInd w:val="0"/>
        <w:snapToGrid w:val="0"/>
        <w:spacing w:beforeLines="50" w:after="100" w:afterAutospacing="1" w:line="500" w:lineRule="exact"/>
        <w:ind w:left="420" w:hanging="420" w:hangingChars="200"/>
        <w:rPr>
          <w:rFonts w:hint="eastAsia" w:ascii="宋体" w:hAnsi="宋体"/>
          <w:color w:val="auto"/>
          <w:szCs w:val="21"/>
          <w:highlight w:val="none"/>
        </w:rPr>
      </w:pPr>
      <w:r>
        <w:rPr>
          <w:rFonts w:hint="eastAsia" w:ascii="宋体" w:hAnsi="宋体"/>
          <w:color w:val="auto"/>
          <w:szCs w:val="21"/>
          <w:highlight w:val="none"/>
        </w:rPr>
        <w:t>3.3.乙方需提供经甲乙双方确认的</w:t>
      </w:r>
      <w:r>
        <w:rPr>
          <w:rFonts w:hint="eastAsia" w:ascii="宋体" w:hAnsi="宋体"/>
          <w:color w:val="auto"/>
          <w:szCs w:val="21"/>
          <w:highlight w:val="none"/>
          <w:lang w:val="en-US" w:eastAsia="zh-CN"/>
        </w:rPr>
        <w:t>联系</w:t>
      </w:r>
      <w:r>
        <w:rPr>
          <w:rFonts w:hint="eastAsia" w:ascii="宋体" w:hAnsi="宋体"/>
          <w:color w:val="auto"/>
          <w:szCs w:val="21"/>
          <w:highlight w:val="none"/>
        </w:rPr>
        <w:t>方式</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微信或QQ</w:t>
      </w:r>
      <w:r>
        <w:rPr>
          <w:rFonts w:hint="eastAsia" w:ascii="宋体" w:hAnsi="宋体"/>
          <w:color w:val="auto"/>
          <w:szCs w:val="21"/>
          <w:highlight w:val="none"/>
          <w:lang w:eastAsia="zh-CN"/>
        </w:rPr>
        <w:t>）</w:t>
      </w:r>
      <w:r>
        <w:rPr>
          <w:rFonts w:hint="eastAsia" w:ascii="宋体" w:hAnsi="宋体"/>
          <w:color w:val="auto"/>
          <w:szCs w:val="21"/>
          <w:highlight w:val="none"/>
        </w:rPr>
        <w:t>作为下单途径。</w:t>
      </w:r>
    </w:p>
    <w:p>
      <w:pPr>
        <w:pStyle w:val="2"/>
        <w:ind w:left="420" w:hanging="420" w:hangingChars="200"/>
        <w:rPr>
          <w:rFonts w:hint="default" w:eastAsia="宋体"/>
          <w:color w:val="auto"/>
          <w:lang w:val="en-US" w:eastAsia="zh-CN"/>
        </w:rPr>
      </w:pPr>
      <w:r>
        <w:rPr>
          <w:rFonts w:hint="eastAsia" w:ascii="宋体" w:hAnsi="宋体"/>
          <w:color w:val="auto"/>
          <w:szCs w:val="21"/>
          <w:highlight w:val="none"/>
          <w:lang w:val="en-US" w:eastAsia="zh-CN"/>
        </w:rPr>
        <w:t>3.4.乙方需在每月10号前将食材配送相关单据交至甲方复核，并确保格式符合甲方要求，且数量、单价、总价等均与实际配送情况一致，如乙方未能按照合同规定时间提交正确单据，则每退返一次单据从保证金中扣罚50元。</w:t>
      </w:r>
    </w:p>
    <w:p>
      <w:pPr>
        <w:pStyle w:val="2"/>
        <w:rPr>
          <w:color w:val="auto"/>
        </w:rPr>
      </w:pPr>
    </w:p>
    <w:p>
      <w:pPr>
        <w:numPr>
          <w:ilvl w:val="0"/>
          <w:numId w:val="17"/>
        </w:numPr>
        <w:tabs>
          <w:tab w:val="left" w:pos="426"/>
          <w:tab w:val="clear" w:pos="720"/>
        </w:tabs>
        <w:snapToGrid w:val="0"/>
        <w:spacing w:after="100" w:afterAutospacing="1" w:line="500" w:lineRule="exact"/>
        <w:ind w:left="426" w:hanging="426"/>
        <w:rPr>
          <w:rFonts w:ascii="宋体" w:hAnsi="宋体"/>
          <w:b/>
          <w:color w:val="auto"/>
          <w:szCs w:val="21"/>
          <w:highlight w:val="none"/>
        </w:rPr>
      </w:pPr>
      <w:r>
        <w:rPr>
          <w:rFonts w:hint="eastAsia" w:ascii="宋体" w:hAnsi="宋体"/>
          <w:b/>
          <w:color w:val="auto"/>
          <w:szCs w:val="21"/>
          <w:highlight w:val="none"/>
        </w:rPr>
        <w:t>交接货及物资质量</w:t>
      </w:r>
    </w:p>
    <w:p>
      <w:pPr>
        <w:spacing w:after="100" w:afterAutospacing="1" w:line="500" w:lineRule="exact"/>
        <w:ind w:left="420" w:right="-21" w:rightChars="-10" w:hanging="420" w:hangingChars="200"/>
        <w:rPr>
          <w:rFonts w:ascii="宋体" w:hAnsi="宋体"/>
          <w:color w:val="auto"/>
          <w:szCs w:val="21"/>
          <w:highlight w:val="none"/>
        </w:rPr>
      </w:pPr>
      <w:r>
        <w:rPr>
          <w:rFonts w:hint="eastAsia" w:ascii="宋体" w:hAnsi="宋体"/>
          <w:color w:val="auto"/>
          <w:szCs w:val="21"/>
          <w:highlight w:val="none"/>
        </w:rPr>
        <w:t xml:space="preserve">4.1.乙方出售给甲方物资的生产、包装、运输、储存、质量等均必须符合国家及相关行业有关质量和卫生标准。 </w:t>
      </w:r>
    </w:p>
    <w:p>
      <w:pPr>
        <w:spacing w:after="100" w:afterAutospacing="1" w:line="500" w:lineRule="exact"/>
        <w:ind w:left="420" w:right="-21" w:rightChars="-10" w:hanging="420" w:hangingChars="200"/>
        <w:rPr>
          <w:rFonts w:ascii="宋体" w:hAnsi="宋体"/>
          <w:color w:val="auto"/>
          <w:szCs w:val="21"/>
          <w:highlight w:val="none"/>
        </w:rPr>
      </w:pPr>
      <w:r>
        <w:rPr>
          <w:rFonts w:hint="eastAsia" w:ascii="宋体" w:hAnsi="宋体"/>
          <w:color w:val="auto"/>
          <w:szCs w:val="21"/>
          <w:highlight w:val="none"/>
        </w:rPr>
        <w:t>4.2.甲方使用</w:t>
      </w:r>
      <w:r>
        <w:rPr>
          <w:rFonts w:hint="eastAsia" w:ascii="宋体" w:hAnsi="宋体"/>
          <w:color w:val="auto"/>
          <w:szCs w:val="21"/>
          <w:highlight w:val="none"/>
          <w:lang w:eastAsia="zh-CN"/>
        </w:rPr>
        <w:t>微信或QQ</w:t>
      </w:r>
      <w:r>
        <w:rPr>
          <w:rFonts w:hint="eastAsia" w:ascii="宋体" w:hAnsi="宋体"/>
          <w:color w:val="auto"/>
          <w:szCs w:val="21"/>
          <w:highlight w:val="none"/>
        </w:rPr>
        <w:t>提前一天向乙方下订购所需物资，订单注明物资品名、规格、数量、质量等，乙方收到订单后超过1小时不回复，则视为</w:t>
      </w:r>
      <w:r>
        <w:rPr>
          <w:rFonts w:hint="eastAsia" w:ascii="宋体" w:hAnsi="宋体"/>
          <w:color w:val="auto"/>
          <w:szCs w:val="21"/>
          <w:highlight w:val="none"/>
          <w:lang w:eastAsia="zh-CN"/>
        </w:rPr>
        <w:t>乙方</w:t>
      </w:r>
      <w:r>
        <w:rPr>
          <w:rFonts w:hint="eastAsia" w:ascii="宋体" w:hAnsi="宋体"/>
          <w:color w:val="auto"/>
          <w:szCs w:val="21"/>
          <w:highlight w:val="none"/>
        </w:rPr>
        <w:t>默认接单。</w:t>
      </w:r>
    </w:p>
    <w:p>
      <w:pPr>
        <w:spacing w:after="100" w:afterAutospacing="1" w:line="500" w:lineRule="exact"/>
        <w:ind w:left="420" w:right="-21" w:rightChars="-10" w:hanging="420" w:hangingChars="200"/>
        <w:rPr>
          <w:rFonts w:hint="eastAsia" w:ascii="宋体" w:hAnsi="宋体"/>
          <w:color w:val="auto"/>
          <w:szCs w:val="21"/>
          <w:highlight w:val="none"/>
          <w:lang w:val="en-US" w:eastAsia="zh-CN"/>
        </w:rPr>
      </w:pPr>
      <w:r>
        <w:rPr>
          <w:rFonts w:hint="eastAsia" w:ascii="宋体" w:hAnsi="宋体"/>
          <w:color w:val="auto"/>
          <w:szCs w:val="21"/>
          <w:highlight w:val="none"/>
        </w:rPr>
        <w:t>4.3.甲方收货时发现乙方所供物资存在</w:t>
      </w:r>
      <w:r>
        <w:rPr>
          <w:rFonts w:hint="eastAsia" w:ascii="宋体" w:hAnsi="宋体"/>
          <w:color w:val="auto"/>
          <w:szCs w:val="21"/>
          <w:highlight w:val="none"/>
          <w:lang w:eastAsia="zh-CN"/>
        </w:rPr>
        <w:t>以下情况视为不合格产品</w:t>
      </w:r>
      <w:r>
        <w:rPr>
          <w:rFonts w:hint="eastAsia" w:ascii="宋体" w:hAnsi="宋体"/>
          <w:color w:val="auto"/>
          <w:szCs w:val="21"/>
          <w:highlight w:val="none"/>
          <w:lang w:val="en-US" w:eastAsia="zh-CN"/>
        </w:rPr>
        <w:t>：</w:t>
      </w:r>
    </w:p>
    <w:p>
      <w:pPr>
        <w:pStyle w:val="2"/>
        <w:numPr>
          <w:ilvl w:val="0"/>
          <w:numId w:val="18"/>
        </w:numPr>
        <w:ind w:leftChars="0" w:firstLine="420" w:firstLineChars="200"/>
        <w:rPr>
          <w:rFonts w:hint="default"/>
          <w:color w:val="auto"/>
          <w:lang w:val="en-US" w:eastAsia="zh-CN"/>
        </w:rPr>
      </w:pPr>
      <w:r>
        <w:rPr>
          <w:rFonts w:hint="eastAsia"/>
          <w:color w:val="auto"/>
          <w:lang w:val="en-US" w:eastAsia="zh-CN"/>
        </w:rPr>
        <w:t>预制食品无生产日期、质量合格标志、产地、厂址、卫生许可证明等；</w:t>
      </w:r>
    </w:p>
    <w:p>
      <w:pPr>
        <w:pStyle w:val="2"/>
        <w:numPr>
          <w:ilvl w:val="0"/>
          <w:numId w:val="18"/>
        </w:numPr>
        <w:ind w:leftChars="0" w:firstLine="420" w:firstLineChars="200"/>
        <w:rPr>
          <w:rFonts w:hint="default"/>
          <w:color w:val="auto"/>
          <w:lang w:val="en-US" w:eastAsia="zh-CN"/>
        </w:rPr>
      </w:pPr>
      <w:r>
        <w:rPr>
          <w:rFonts w:hint="eastAsia"/>
          <w:color w:val="auto"/>
          <w:lang w:val="en-US" w:eastAsia="zh-CN"/>
        </w:rPr>
        <w:t>规格、品牌、产地与投标文件不符等；</w:t>
      </w:r>
    </w:p>
    <w:p>
      <w:pPr>
        <w:pStyle w:val="2"/>
        <w:numPr>
          <w:ilvl w:val="0"/>
          <w:numId w:val="18"/>
        </w:numPr>
        <w:ind w:leftChars="0" w:firstLine="420" w:firstLineChars="200"/>
        <w:rPr>
          <w:rFonts w:hint="default"/>
          <w:color w:val="auto"/>
          <w:lang w:val="en-US" w:eastAsia="zh-CN"/>
        </w:rPr>
      </w:pPr>
      <w:r>
        <w:rPr>
          <w:rFonts w:hint="eastAsia" w:ascii="宋体" w:hAnsi="宋体"/>
          <w:color w:val="auto"/>
          <w:szCs w:val="21"/>
          <w:highlight w:val="none"/>
          <w:lang w:val="en-US" w:eastAsia="zh-CN"/>
        </w:rPr>
        <w:t>解冻后含冰量超过净重的10%；</w:t>
      </w:r>
    </w:p>
    <w:p>
      <w:pPr>
        <w:pStyle w:val="2"/>
        <w:numPr>
          <w:ilvl w:val="0"/>
          <w:numId w:val="18"/>
        </w:numPr>
        <w:ind w:leftChars="0" w:firstLine="420" w:firstLineChars="200"/>
        <w:rPr>
          <w:rFonts w:hint="default"/>
          <w:color w:val="auto"/>
          <w:lang w:val="en-US" w:eastAsia="zh-CN"/>
        </w:rPr>
      </w:pPr>
      <w:r>
        <w:rPr>
          <w:rFonts w:hint="eastAsia"/>
          <w:color w:val="auto"/>
          <w:lang w:val="en-US" w:eastAsia="zh-CN"/>
        </w:rPr>
        <w:t>食材解冻后存在变形、变色、异味、腐烂、霉点等；</w:t>
      </w:r>
    </w:p>
    <w:p>
      <w:pPr>
        <w:spacing w:after="100" w:afterAutospacing="1" w:line="500" w:lineRule="exact"/>
        <w:ind w:left="399" w:leftChars="190" w:right="-21" w:rightChars="-10" w:firstLine="0" w:firstLineChars="0"/>
        <w:rPr>
          <w:rFonts w:hint="default" w:ascii="宋体" w:hAnsi="宋体" w:eastAsia="宋体"/>
          <w:color w:val="auto"/>
          <w:szCs w:val="21"/>
          <w:highlight w:val="none"/>
          <w:lang w:val="en-US" w:eastAsia="zh-CN"/>
        </w:rPr>
      </w:pPr>
      <w:r>
        <w:rPr>
          <w:rFonts w:hint="eastAsia" w:ascii="宋体" w:hAnsi="宋体"/>
          <w:color w:val="auto"/>
          <w:szCs w:val="21"/>
          <w:highlight w:val="none"/>
        </w:rPr>
        <w:t>甲方有权拒收</w:t>
      </w:r>
      <w:r>
        <w:rPr>
          <w:rFonts w:hint="eastAsia" w:ascii="宋体" w:hAnsi="宋体"/>
          <w:color w:val="auto"/>
          <w:szCs w:val="21"/>
          <w:highlight w:val="none"/>
          <w:lang w:eastAsia="zh-CN"/>
        </w:rPr>
        <w:t>或退货</w:t>
      </w:r>
      <w:r>
        <w:rPr>
          <w:rFonts w:hint="eastAsia" w:ascii="宋体" w:hAnsi="宋体"/>
          <w:color w:val="auto"/>
          <w:szCs w:val="21"/>
          <w:highlight w:val="none"/>
        </w:rPr>
        <w:t>，乙方须在甲方拒收</w:t>
      </w:r>
      <w:r>
        <w:rPr>
          <w:rFonts w:hint="eastAsia" w:ascii="宋体" w:hAnsi="宋体"/>
          <w:color w:val="auto"/>
          <w:szCs w:val="21"/>
          <w:highlight w:val="none"/>
          <w:lang w:eastAsia="zh-CN"/>
        </w:rPr>
        <w:t>或退货</w:t>
      </w:r>
      <w:r>
        <w:rPr>
          <w:rFonts w:hint="eastAsia" w:ascii="宋体" w:hAnsi="宋体"/>
          <w:color w:val="auto"/>
          <w:szCs w:val="21"/>
          <w:highlight w:val="none"/>
        </w:rPr>
        <w:t>后</w:t>
      </w:r>
      <w:r>
        <w:rPr>
          <w:rFonts w:hint="eastAsia" w:ascii="宋体" w:hAnsi="宋体"/>
          <w:color w:val="auto"/>
          <w:szCs w:val="21"/>
          <w:highlight w:val="none"/>
          <w:lang w:eastAsia="zh-CN"/>
        </w:rPr>
        <w:t>一</w:t>
      </w:r>
      <w:r>
        <w:rPr>
          <w:rFonts w:hint="eastAsia" w:ascii="宋体" w:hAnsi="宋体"/>
          <w:color w:val="auto"/>
          <w:szCs w:val="21"/>
          <w:highlight w:val="none"/>
          <w:u w:val="single"/>
        </w:rPr>
        <w:t>小时内</w:t>
      </w:r>
      <w:r>
        <w:rPr>
          <w:rFonts w:hint="eastAsia" w:ascii="宋体" w:hAnsi="宋体"/>
          <w:color w:val="auto"/>
          <w:szCs w:val="21"/>
          <w:highlight w:val="none"/>
        </w:rPr>
        <w:t>将符合甲方要求的物资补齐。如乙方未能在规定时间内将甲方所需物资补齐甲方将自行采购，因自行购买所产生的费用</w:t>
      </w:r>
      <w:r>
        <w:rPr>
          <w:rFonts w:hint="eastAsia" w:ascii="宋体" w:hAnsi="宋体"/>
          <w:color w:val="auto"/>
          <w:szCs w:val="21"/>
          <w:highlight w:val="none"/>
          <w:lang w:eastAsia="zh-CN"/>
        </w:rPr>
        <w:t>包括但不限于</w:t>
      </w:r>
      <w:r>
        <w:rPr>
          <w:rFonts w:hint="eastAsia" w:ascii="宋体" w:hAnsi="宋体"/>
          <w:color w:val="auto"/>
          <w:szCs w:val="21"/>
          <w:highlight w:val="none"/>
          <w:lang w:val="en-US" w:eastAsia="zh-CN"/>
        </w:rPr>
        <w:t>差价、搬运费</w:t>
      </w:r>
      <w:r>
        <w:rPr>
          <w:rFonts w:hint="eastAsia" w:ascii="宋体" w:hAnsi="宋体"/>
          <w:color w:val="auto"/>
          <w:szCs w:val="21"/>
          <w:highlight w:val="none"/>
        </w:rPr>
        <w:t>由乙方负责承担，</w:t>
      </w:r>
      <w:r>
        <w:rPr>
          <w:rFonts w:hint="eastAsia" w:ascii="宋体" w:hAnsi="宋体"/>
          <w:color w:val="auto"/>
          <w:szCs w:val="21"/>
          <w:highlight w:val="none"/>
          <w:lang w:eastAsia="zh-CN"/>
        </w:rPr>
        <w:t>并向甲方支付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r>
        <w:rPr>
          <w:rFonts w:hint="eastAsia" w:ascii="宋体" w:hAnsi="宋体"/>
          <w:color w:val="auto"/>
          <w:szCs w:val="21"/>
          <w:highlight w:val="none"/>
          <w:lang w:eastAsia="zh-CN"/>
        </w:rPr>
        <w:t>。如</w:t>
      </w:r>
      <w:r>
        <w:rPr>
          <w:rFonts w:hint="eastAsia" w:ascii="宋体" w:hAnsi="宋体"/>
          <w:color w:val="auto"/>
          <w:szCs w:val="21"/>
          <w:highlight w:val="none"/>
          <w:lang w:val="en-US" w:eastAsia="zh-CN"/>
        </w:rPr>
        <w:t>乙方在供应期内累计两次配送不合格产品，甲方将发函通报，累计三次，甲方有权单方解除合同</w:t>
      </w:r>
      <w:r>
        <w:rPr>
          <w:rFonts w:hint="eastAsia" w:ascii="宋体" w:hAnsi="宋体"/>
          <w:color w:val="auto"/>
          <w:szCs w:val="21"/>
          <w:highlight w:val="none"/>
        </w:rPr>
        <w:t>。</w:t>
      </w:r>
    </w:p>
    <w:p>
      <w:pPr>
        <w:pStyle w:val="2"/>
        <w:ind w:left="420" w:hanging="420" w:hangingChars="200"/>
        <w:rPr>
          <w:color w:val="auto"/>
        </w:rPr>
      </w:pPr>
      <w:r>
        <w:rPr>
          <w:rFonts w:hint="eastAsia" w:ascii="宋体" w:hAnsi="宋体"/>
          <w:color w:val="auto"/>
          <w:szCs w:val="21"/>
          <w:highlight w:val="none"/>
          <w:lang w:val="en-US" w:eastAsia="zh-CN"/>
        </w:rPr>
        <w:t>4.4.乙方配送人员需按照甲方要求分类、分批配送至指定区域，配送完毕后需将配送区域卫生打扫干净，如乙方未能按要求执行，则每次从乙方保证金中扣罚100元。</w:t>
      </w:r>
    </w:p>
    <w:p>
      <w:pPr>
        <w:spacing w:after="100" w:afterAutospacing="1" w:line="500" w:lineRule="exact"/>
        <w:ind w:left="420" w:right="-178" w:rightChars="-85" w:hanging="420" w:hangingChars="200"/>
        <w:rPr>
          <w:rFonts w:hint="eastAsia"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5</w:t>
      </w:r>
      <w:r>
        <w:rPr>
          <w:rFonts w:hint="eastAsia" w:ascii="宋体" w:hAnsi="宋体"/>
          <w:color w:val="auto"/>
          <w:szCs w:val="21"/>
          <w:highlight w:val="none"/>
        </w:rPr>
        <w:t>.如乙方因自身原因无法按甲方要求配送合同清单内物资，甲方将自行采购，因自行购买所产生的费用包括但不限于差价、搬运费由乙方负责承担，</w:t>
      </w:r>
      <w:r>
        <w:rPr>
          <w:rFonts w:hint="eastAsia" w:ascii="宋体" w:hAnsi="宋体"/>
          <w:color w:val="auto"/>
          <w:szCs w:val="21"/>
          <w:highlight w:val="none"/>
          <w:lang w:eastAsia="zh-CN"/>
        </w:rPr>
        <w:t>且乙方应向甲方支付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w:t>
      </w:r>
      <w:r>
        <w:rPr>
          <w:rFonts w:hint="eastAsia" w:ascii="宋体" w:hAnsi="宋体"/>
          <w:color w:val="auto"/>
          <w:szCs w:val="21"/>
          <w:highlight w:val="none"/>
          <w:lang w:eastAsia="zh-CN"/>
        </w:rPr>
        <w:t>违约金</w:t>
      </w:r>
      <w:r>
        <w:rPr>
          <w:rFonts w:hint="eastAsia" w:ascii="宋体" w:hAnsi="宋体"/>
          <w:color w:val="auto"/>
          <w:szCs w:val="21"/>
          <w:highlight w:val="none"/>
        </w:rPr>
        <w:t>从乙方保证金中扣除。</w:t>
      </w:r>
    </w:p>
    <w:p>
      <w:pPr>
        <w:spacing w:after="100" w:afterAutospacing="1" w:line="500" w:lineRule="exact"/>
        <w:ind w:left="420" w:right="-178" w:rightChars="-85" w:hanging="420" w:hangingChars="200"/>
        <w:rPr>
          <w:rFonts w:ascii="宋体" w:hAnsi="宋体"/>
          <w:color w:val="auto"/>
          <w:szCs w:val="21"/>
          <w:highlight w:val="none"/>
        </w:rPr>
      </w:pPr>
      <w:r>
        <w:rPr>
          <w:rFonts w:hint="eastAsia" w:ascii="宋体" w:hAnsi="宋体"/>
          <w:color w:val="auto"/>
          <w:szCs w:val="21"/>
          <w:highlight w:val="none"/>
          <w:lang w:val="en-US" w:eastAsia="zh-CN"/>
        </w:rPr>
        <w:t>4.6.</w:t>
      </w:r>
      <w:r>
        <w:rPr>
          <w:rFonts w:hint="eastAsia" w:ascii="宋体" w:hAnsi="宋体"/>
          <w:color w:val="auto"/>
          <w:szCs w:val="21"/>
          <w:highlight w:val="none"/>
        </w:rPr>
        <w:t>乙方须按照双方约定的质量标准供应物资，同时必须提交该物资的合格证或质量检测报告，如所供物资未附产品合格证或质量检测报告的，甲方不予收货，乙方须在甲方拒收后</w:t>
      </w:r>
      <w:r>
        <w:rPr>
          <w:rFonts w:hint="eastAsia" w:ascii="宋体" w:hAnsi="宋体"/>
          <w:color w:val="auto"/>
          <w:szCs w:val="21"/>
          <w:highlight w:val="none"/>
          <w:u w:val="single"/>
          <w:lang w:val="en-US" w:eastAsia="zh-CN"/>
        </w:rPr>
        <w:t>一</w:t>
      </w:r>
      <w:r>
        <w:rPr>
          <w:rFonts w:hint="eastAsia" w:ascii="宋体" w:hAnsi="宋体"/>
          <w:color w:val="auto"/>
          <w:szCs w:val="21"/>
          <w:highlight w:val="none"/>
          <w:u w:val="single"/>
        </w:rPr>
        <w:t>小时内</w:t>
      </w:r>
      <w:r>
        <w:rPr>
          <w:rFonts w:hint="eastAsia" w:ascii="宋体" w:hAnsi="宋体"/>
          <w:color w:val="auto"/>
          <w:szCs w:val="21"/>
          <w:highlight w:val="none"/>
        </w:rPr>
        <w:t>将符合甲方要求的资料及物资补齐，如乙方未能在规定时间内将符合甲方要求的资料及物资补齐，甲方将自行采购，因自行购买所产生的</w:t>
      </w:r>
      <w:r>
        <w:rPr>
          <w:rFonts w:hint="eastAsia" w:ascii="宋体" w:hAnsi="宋体"/>
          <w:color w:val="auto"/>
          <w:szCs w:val="21"/>
          <w:highlight w:val="none"/>
          <w:lang w:val="en-US" w:eastAsia="zh-CN"/>
        </w:rPr>
        <w:t>费用</w:t>
      </w:r>
      <w:r>
        <w:rPr>
          <w:rFonts w:hint="eastAsia" w:ascii="宋体" w:hAnsi="宋体"/>
          <w:color w:val="auto"/>
          <w:szCs w:val="21"/>
          <w:highlight w:val="none"/>
          <w:lang w:eastAsia="zh-CN"/>
        </w:rPr>
        <w:t>包括但不限于</w:t>
      </w:r>
      <w:r>
        <w:rPr>
          <w:rFonts w:hint="eastAsia" w:ascii="宋体" w:hAnsi="宋体"/>
          <w:color w:val="auto"/>
          <w:szCs w:val="21"/>
          <w:highlight w:val="none"/>
          <w:lang w:val="en-US" w:eastAsia="zh-CN"/>
        </w:rPr>
        <w:t>差价、搬运费</w:t>
      </w:r>
      <w:r>
        <w:rPr>
          <w:rFonts w:hint="eastAsia" w:ascii="宋体" w:hAnsi="宋体"/>
          <w:color w:val="auto"/>
          <w:szCs w:val="21"/>
          <w:highlight w:val="none"/>
        </w:rPr>
        <w:t>由乙方负责承担，</w:t>
      </w:r>
      <w:r>
        <w:rPr>
          <w:rFonts w:hint="eastAsia" w:ascii="宋体" w:hAnsi="宋体"/>
          <w:color w:val="auto"/>
          <w:szCs w:val="21"/>
          <w:highlight w:val="none"/>
          <w:lang w:eastAsia="zh-CN"/>
        </w:rPr>
        <w:t>且乙方应向甲方支付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w:t>
      </w:r>
      <w:r>
        <w:rPr>
          <w:rFonts w:hint="eastAsia" w:ascii="宋体" w:hAnsi="宋体"/>
          <w:color w:val="auto"/>
          <w:szCs w:val="21"/>
          <w:highlight w:val="none"/>
          <w:lang w:val="en-US" w:eastAsia="zh-CN"/>
        </w:rPr>
        <w:t>费用</w:t>
      </w:r>
      <w:r>
        <w:rPr>
          <w:rFonts w:hint="eastAsia" w:ascii="宋体" w:hAnsi="宋体"/>
          <w:color w:val="auto"/>
          <w:szCs w:val="21"/>
          <w:highlight w:val="none"/>
        </w:rPr>
        <w:t>及</w:t>
      </w:r>
      <w:r>
        <w:rPr>
          <w:rFonts w:hint="eastAsia" w:ascii="宋体" w:hAnsi="宋体"/>
          <w:color w:val="auto"/>
          <w:szCs w:val="21"/>
          <w:highlight w:val="none"/>
          <w:lang w:eastAsia="zh-CN"/>
        </w:rPr>
        <w:t>违约金</w:t>
      </w:r>
      <w:r>
        <w:rPr>
          <w:rFonts w:hint="eastAsia" w:ascii="宋体" w:hAnsi="宋体"/>
          <w:color w:val="auto"/>
          <w:szCs w:val="21"/>
          <w:highlight w:val="none"/>
        </w:rPr>
        <w:t>从乙方保证金中扣除。</w:t>
      </w:r>
    </w:p>
    <w:p>
      <w:pPr>
        <w:spacing w:after="100" w:afterAutospacing="1" w:line="500" w:lineRule="exact"/>
        <w:ind w:left="420" w:right="-178" w:rightChars="-85"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7</w:t>
      </w:r>
      <w:r>
        <w:rPr>
          <w:rFonts w:hint="eastAsia" w:ascii="宋体" w:hAnsi="宋体"/>
          <w:color w:val="auto"/>
          <w:szCs w:val="21"/>
          <w:highlight w:val="none"/>
        </w:rPr>
        <w:t>.乙方须保证甲方所采购的物资在</w:t>
      </w:r>
      <w:r>
        <w:rPr>
          <w:rFonts w:hint="eastAsia" w:ascii="宋体" w:hAnsi="宋体"/>
          <w:color w:val="auto"/>
          <w:szCs w:val="21"/>
          <w:highlight w:val="none"/>
          <w:u w:val="single"/>
        </w:rPr>
        <w:t>当天七点三十分</w:t>
      </w:r>
      <w:r>
        <w:rPr>
          <w:rFonts w:hint="eastAsia" w:ascii="宋体" w:hAnsi="宋体"/>
          <w:color w:val="auto"/>
          <w:szCs w:val="21"/>
          <w:highlight w:val="none"/>
        </w:rPr>
        <w:t>前送到指定地点，如乙方</w:t>
      </w:r>
      <w:r>
        <w:rPr>
          <w:rFonts w:hint="eastAsia" w:ascii="宋体" w:hAnsi="宋体"/>
          <w:color w:val="auto"/>
          <w:szCs w:val="21"/>
          <w:highlight w:val="none"/>
          <w:lang w:val="en-US" w:eastAsia="zh-CN"/>
        </w:rPr>
        <w:t>在配送期内</w:t>
      </w:r>
      <w:r>
        <w:rPr>
          <w:rFonts w:hint="eastAsia" w:ascii="宋体" w:hAnsi="宋体"/>
          <w:color w:val="auto"/>
          <w:szCs w:val="21"/>
          <w:highlight w:val="none"/>
        </w:rPr>
        <w:t>累计二次未能将甲方所需物资按时送达，</w:t>
      </w:r>
      <w:r>
        <w:rPr>
          <w:rFonts w:hint="eastAsia" w:ascii="宋体" w:hAnsi="宋体"/>
          <w:color w:val="auto"/>
          <w:szCs w:val="21"/>
          <w:highlight w:val="none"/>
          <w:lang w:val="en-US" w:eastAsia="zh-CN"/>
        </w:rPr>
        <w:t>甲方将发函通报，累计三次，甲方有权单方解除合同，如因乙方延迟配送导致甲方延迟供餐或暂停供餐，甲方有权单方解除合同。</w:t>
      </w:r>
    </w:p>
    <w:p>
      <w:pPr>
        <w:spacing w:line="520" w:lineRule="exact"/>
        <w:ind w:left="420"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8</w:t>
      </w:r>
      <w:r>
        <w:rPr>
          <w:rFonts w:hint="eastAsia" w:ascii="宋体" w:hAnsi="宋体"/>
          <w:color w:val="auto"/>
          <w:szCs w:val="21"/>
          <w:highlight w:val="none"/>
        </w:rPr>
        <w:t>.乙方供应物资的包装应当按照国家规定的通用方式将产品安全、卫生地运抵甲方。包装上的警示语、产品名称、规格、生产厂家、保质期等必须有清晰的标示。</w:t>
      </w:r>
    </w:p>
    <w:p>
      <w:pPr>
        <w:spacing w:line="520" w:lineRule="exact"/>
        <w:ind w:left="420"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9</w:t>
      </w:r>
      <w:r>
        <w:rPr>
          <w:rFonts w:hint="eastAsia" w:ascii="宋体" w:hAnsi="宋体"/>
          <w:color w:val="auto"/>
          <w:szCs w:val="21"/>
          <w:highlight w:val="none"/>
        </w:rPr>
        <w:t>.乙方需指派</w:t>
      </w:r>
      <w:r>
        <w:rPr>
          <w:rFonts w:hint="eastAsia" w:ascii="宋体" w:hAnsi="宋体"/>
          <w:color w:val="auto"/>
          <w:szCs w:val="21"/>
          <w:highlight w:val="none"/>
          <w:lang w:eastAsia="zh-CN"/>
        </w:rPr>
        <w:t>相对</w:t>
      </w:r>
      <w:r>
        <w:rPr>
          <w:rFonts w:hint="eastAsia" w:ascii="宋体" w:hAnsi="宋体"/>
          <w:color w:val="auto"/>
          <w:szCs w:val="21"/>
          <w:highlight w:val="none"/>
        </w:rPr>
        <w:t>固定人员</w:t>
      </w:r>
      <w:r>
        <w:rPr>
          <w:rFonts w:hint="eastAsia" w:ascii="宋体" w:hAnsi="宋体"/>
          <w:color w:val="auto"/>
          <w:szCs w:val="21"/>
          <w:highlight w:val="none"/>
          <w:lang w:eastAsia="zh-CN"/>
        </w:rPr>
        <w:t>并使用冷链车辆</w:t>
      </w:r>
      <w:r>
        <w:rPr>
          <w:rFonts w:hint="eastAsia" w:ascii="宋体" w:hAnsi="宋体"/>
          <w:color w:val="auto"/>
          <w:szCs w:val="21"/>
          <w:highlight w:val="none"/>
        </w:rPr>
        <w:t>进行配送，</w:t>
      </w:r>
      <w:r>
        <w:rPr>
          <w:rFonts w:hint="eastAsia" w:ascii="宋体" w:hAnsi="宋体"/>
          <w:color w:val="auto"/>
          <w:szCs w:val="21"/>
          <w:highlight w:val="none"/>
          <w:lang w:eastAsia="zh-CN"/>
        </w:rPr>
        <w:t>如配送车辆</w:t>
      </w:r>
      <w:r>
        <w:rPr>
          <w:rFonts w:hint="eastAsia" w:ascii="宋体" w:hAnsi="宋体"/>
          <w:color w:val="auto"/>
          <w:szCs w:val="21"/>
          <w:highlight w:val="none"/>
          <w:lang w:val="en-US" w:eastAsia="zh-CN"/>
        </w:rPr>
        <w:t>为常温车辆甲方有权全品类退货并要求乙方在一小时内全额齐所需物资，</w:t>
      </w:r>
      <w:r>
        <w:rPr>
          <w:rFonts w:hint="eastAsia" w:ascii="宋体" w:hAnsi="宋体"/>
          <w:color w:val="auto"/>
          <w:szCs w:val="21"/>
          <w:highlight w:val="none"/>
        </w:rPr>
        <w:t>如乙方未能在规定时间内将甲方所需物资补齐，甲方将自行采购，因自行购买所产生的费用</w:t>
      </w:r>
      <w:r>
        <w:rPr>
          <w:rFonts w:hint="eastAsia" w:ascii="宋体" w:hAnsi="宋体"/>
          <w:color w:val="auto"/>
          <w:szCs w:val="21"/>
          <w:highlight w:val="none"/>
          <w:lang w:eastAsia="zh-CN"/>
        </w:rPr>
        <w:t>包括但不限于</w:t>
      </w:r>
      <w:r>
        <w:rPr>
          <w:rFonts w:hint="eastAsia" w:ascii="宋体" w:hAnsi="宋体"/>
          <w:color w:val="auto"/>
          <w:szCs w:val="21"/>
          <w:highlight w:val="none"/>
          <w:lang w:val="en-US" w:eastAsia="zh-CN"/>
        </w:rPr>
        <w:t>差价、搬运费</w:t>
      </w:r>
      <w:r>
        <w:rPr>
          <w:rFonts w:hint="eastAsia" w:ascii="宋体" w:hAnsi="宋体"/>
          <w:color w:val="auto"/>
          <w:szCs w:val="21"/>
          <w:highlight w:val="none"/>
        </w:rPr>
        <w:t>由乙方负责承担，</w:t>
      </w:r>
      <w:r>
        <w:rPr>
          <w:rFonts w:hint="eastAsia" w:ascii="宋体" w:hAnsi="宋体"/>
          <w:color w:val="auto"/>
          <w:szCs w:val="21"/>
          <w:highlight w:val="none"/>
          <w:lang w:eastAsia="zh-CN"/>
        </w:rPr>
        <w:t>且乙方应向甲方支付</w:t>
      </w:r>
      <w:r>
        <w:rPr>
          <w:rFonts w:hint="eastAsia" w:ascii="宋体" w:hAnsi="宋体"/>
          <w:color w:val="auto"/>
          <w:szCs w:val="21"/>
          <w:highlight w:val="none"/>
          <w:lang w:val="en-US" w:eastAsia="zh-CN"/>
        </w:rPr>
        <w:t>1000元的违约金</w:t>
      </w:r>
      <w:r>
        <w:rPr>
          <w:rFonts w:hint="eastAsia" w:ascii="宋体" w:hAnsi="宋体"/>
          <w:color w:val="auto"/>
          <w:szCs w:val="21"/>
          <w:highlight w:val="none"/>
        </w:rPr>
        <w:t>，自行购买所产生的费用及违约金从乙方保证金中扣除。</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4.</w:t>
      </w:r>
      <w:r>
        <w:rPr>
          <w:rFonts w:hint="eastAsia" w:ascii="宋体" w:hAnsi="宋体"/>
          <w:color w:val="auto"/>
          <w:szCs w:val="21"/>
          <w:highlight w:val="none"/>
          <w:lang w:val="en-US" w:eastAsia="zh-CN"/>
        </w:rPr>
        <w:t>10</w:t>
      </w:r>
      <w:r>
        <w:rPr>
          <w:rFonts w:hint="eastAsia" w:ascii="宋体" w:hAnsi="宋体"/>
          <w:color w:val="auto"/>
          <w:szCs w:val="21"/>
          <w:highlight w:val="none"/>
        </w:rPr>
        <w:t>.若因使用乙方物资引起任何人身安全问题，乙方须承担全部法律和赔偿责任。</w:t>
      </w:r>
    </w:p>
    <w:p>
      <w:pPr>
        <w:numPr>
          <w:ilvl w:val="0"/>
          <w:numId w:val="17"/>
        </w:numPr>
        <w:tabs>
          <w:tab w:val="left" w:pos="426"/>
          <w:tab w:val="clear" w:pos="720"/>
        </w:tabs>
        <w:snapToGrid w:val="0"/>
        <w:spacing w:after="100" w:afterAutospacing="1" w:line="500" w:lineRule="exact"/>
        <w:ind w:left="426" w:hanging="426"/>
        <w:rPr>
          <w:rFonts w:ascii="宋体" w:hAnsi="宋体"/>
          <w:b/>
          <w:color w:val="auto"/>
          <w:szCs w:val="21"/>
          <w:highlight w:val="none"/>
        </w:rPr>
      </w:pPr>
      <w:r>
        <w:rPr>
          <w:rFonts w:hint="eastAsia" w:ascii="宋体" w:hAnsi="宋体"/>
          <w:b/>
          <w:color w:val="auto"/>
          <w:szCs w:val="21"/>
          <w:highlight w:val="none"/>
        </w:rPr>
        <w:t>违约责任</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5.1.甲方接收物资时应检查物资的规格、数量、质量及完整情况，如发现乙方交付的物资不符合合同的相关约定，甲方将致函告知乙方所出现的相关问题，如累计两次致函乙方仍未能达到合同内相关要求，甲方有权单方面终止合同。</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5.2.本合同未提及之违约责任，按照《中华人民共和国</w:t>
      </w:r>
      <w:r>
        <w:rPr>
          <w:rFonts w:hint="eastAsia" w:ascii="宋体" w:hAnsi="宋体"/>
          <w:color w:val="auto"/>
          <w:szCs w:val="21"/>
          <w:highlight w:val="none"/>
          <w:lang w:val="en-US" w:eastAsia="zh-CN"/>
        </w:rPr>
        <w:t>民法典</w:t>
      </w:r>
      <w:r>
        <w:rPr>
          <w:rFonts w:hint="eastAsia" w:ascii="宋体" w:hAnsi="宋体"/>
          <w:color w:val="auto"/>
          <w:szCs w:val="21"/>
          <w:highlight w:val="none"/>
        </w:rPr>
        <w:t>》有关违约责任的规定进行。</w:t>
      </w:r>
    </w:p>
    <w:p>
      <w:pPr>
        <w:numPr>
          <w:ilvl w:val="0"/>
          <w:numId w:val="17"/>
        </w:numPr>
        <w:tabs>
          <w:tab w:val="left" w:pos="426"/>
          <w:tab w:val="clear" w:pos="720"/>
        </w:tabs>
        <w:snapToGrid w:val="0"/>
        <w:spacing w:after="100" w:afterAutospacing="1" w:line="500" w:lineRule="exact"/>
        <w:ind w:left="426" w:hanging="426"/>
        <w:rPr>
          <w:rFonts w:ascii="宋体" w:hAnsi="宋体"/>
          <w:b/>
          <w:color w:val="auto"/>
          <w:szCs w:val="21"/>
          <w:highlight w:val="none"/>
        </w:rPr>
      </w:pPr>
      <w:r>
        <w:rPr>
          <w:rFonts w:hint="eastAsia" w:ascii="宋体" w:hAnsi="宋体"/>
          <w:b/>
          <w:color w:val="auto"/>
          <w:szCs w:val="21"/>
          <w:highlight w:val="none"/>
        </w:rPr>
        <w:t>争议解决</w:t>
      </w:r>
    </w:p>
    <w:p>
      <w:pPr>
        <w:snapToGrid w:val="0"/>
        <w:spacing w:after="100" w:afterAutospacing="1" w:line="500" w:lineRule="exact"/>
        <w:ind w:left="420" w:hanging="420" w:hangingChars="200"/>
        <w:rPr>
          <w:rFonts w:ascii="宋体" w:hAnsi="宋体"/>
          <w:color w:val="auto"/>
          <w:szCs w:val="21"/>
          <w:highlight w:val="none"/>
          <w:u w:val="single"/>
        </w:rPr>
      </w:pPr>
      <w:r>
        <w:rPr>
          <w:rFonts w:hint="eastAsia" w:ascii="宋体" w:hAnsi="宋体"/>
          <w:color w:val="auto"/>
          <w:szCs w:val="21"/>
          <w:highlight w:val="none"/>
        </w:rPr>
        <w:t>6.1.合同执行过程中出现的一切争议，甲乙双方应通过友好协商加以解决，如解决方案不能达成协议，双方可向甲方所在地人民法院提起诉讼。</w:t>
      </w:r>
    </w:p>
    <w:p>
      <w:pPr>
        <w:numPr>
          <w:ilvl w:val="0"/>
          <w:numId w:val="17"/>
        </w:numPr>
        <w:tabs>
          <w:tab w:val="left" w:pos="426"/>
          <w:tab w:val="clear" w:pos="720"/>
        </w:tabs>
        <w:snapToGrid w:val="0"/>
        <w:spacing w:after="100" w:afterAutospacing="1" w:line="500" w:lineRule="exact"/>
        <w:ind w:left="426" w:hanging="426"/>
        <w:rPr>
          <w:rFonts w:ascii="宋体" w:hAnsi="宋体"/>
          <w:b/>
          <w:color w:val="auto"/>
          <w:szCs w:val="21"/>
          <w:highlight w:val="none"/>
        </w:rPr>
      </w:pPr>
      <w:r>
        <w:rPr>
          <w:rFonts w:hint="eastAsia" w:ascii="宋体" w:hAnsi="宋体"/>
          <w:b/>
          <w:color w:val="auto"/>
          <w:szCs w:val="21"/>
          <w:highlight w:val="none"/>
        </w:rPr>
        <w:t>合同生效、变更、终止及其它</w:t>
      </w:r>
    </w:p>
    <w:p>
      <w:pPr>
        <w:snapToGrid w:val="0"/>
        <w:spacing w:after="100" w:afterAutospacing="1" w:line="500" w:lineRule="exact"/>
        <w:ind w:left="420" w:hanging="420" w:hangingChars="200"/>
        <w:rPr>
          <w:rFonts w:ascii="宋体" w:hAnsi="宋体"/>
          <w:color w:val="auto"/>
          <w:szCs w:val="21"/>
          <w:highlight w:val="none"/>
        </w:rPr>
      </w:pPr>
      <w:r>
        <w:rPr>
          <w:rFonts w:hint="eastAsia" w:ascii="宋体" w:hAnsi="宋体"/>
          <w:color w:val="auto"/>
          <w:szCs w:val="21"/>
          <w:highlight w:val="none"/>
        </w:rPr>
        <w:t>7.1.本合同由甲乙双方授权代表签字盖章后生效。</w:t>
      </w:r>
    </w:p>
    <w:p>
      <w:pPr>
        <w:snapToGrid w:val="0"/>
        <w:spacing w:after="100" w:afterAutospacing="1" w:line="500" w:lineRule="exact"/>
        <w:ind w:left="420" w:hanging="420" w:hangingChars="200"/>
        <w:rPr>
          <w:rFonts w:hint="eastAsia" w:ascii="宋体" w:hAnsi="宋体"/>
          <w:color w:val="auto"/>
          <w:szCs w:val="21"/>
          <w:highlight w:val="none"/>
        </w:rPr>
      </w:pPr>
      <w:r>
        <w:rPr>
          <w:rFonts w:hint="eastAsia" w:ascii="宋体" w:hAnsi="宋体"/>
          <w:color w:val="auto"/>
          <w:szCs w:val="21"/>
          <w:highlight w:val="none"/>
        </w:rPr>
        <w:t>7.2.对本合同条款的任何变更、修改或增减，须经双方协商同意后</w:t>
      </w:r>
      <w:r>
        <w:rPr>
          <w:rFonts w:hint="eastAsia" w:ascii="宋体" w:hAnsi="宋体"/>
          <w:color w:val="auto"/>
          <w:szCs w:val="21"/>
          <w:highlight w:val="none"/>
          <w:lang w:eastAsia="zh-CN"/>
        </w:rPr>
        <w:t>另行签订补充协议</w:t>
      </w:r>
      <w:r>
        <w:rPr>
          <w:rFonts w:hint="eastAsia" w:ascii="宋体" w:hAnsi="宋体"/>
          <w:color w:val="auto"/>
          <w:szCs w:val="21"/>
          <w:highlight w:val="none"/>
        </w:rPr>
        <w:t>，并作为本合同的组成部分并具有同等法律效力。</w:t>
      </w:r>
    </w:p>
    <w:p>
      <w:pPr>
        <w:pStyle w:val="2"/>
        <w:rPr>
          <w:color w:val="auto"/>
        </w:rPr>
      </w:pPr>
      <w:r>
        <w:rPr>
          <w:rFonts w:hint="eastAsia" w:ascii="宋体" w:hAnsi="宋体"/>
          <w:color w:val="auto"/>
          <w:szCs w:val="21"/>
          <w:highlight w:val="none"/>
          <w:lang w:val="en-US" w:eastAsia="zh-CN"/>
        </w:rPr>
        <w:t>7.3.招标文件、投标人的中标文件、比选文件作为本合同的有效组成部分，未尽事宜由甲乙双方另行商定。</w:t>
      </w:r>
    </w:p>
    <w:p>
      <w:pPr>
        <w:snapToGrid w:val="0"/>
        <w:spacing w:after="100" w:afterAutospacing="1" w:line="500" w:lineRule="exact"/>
        <w:ind w:left="420" w:hanging="420" w:hangingChars="200"/>
        <w:jc w:val="left"/>
        <w:rPr>
          <w:rFonts w:ascii="宋体" w:hAnsi="宋体"/>
          <w:color w:val="auto"/>
          <w:szCs w:val="21"/>
          <w:highlight w:val="none"/>
        </w:rPr>
      </w:pPr>
      <w:r>
        <w:rPr>
          <w:rFonts w:hint="eastAsia" w:ascii="宋体" w:hAnsi="宋体"/>
          <w:color w:val="auto"/>
          <w:szCs w:val="21"/>
          <w:highlight w:val="none"/>
        </w:rPr>
        <w:t>7.</w:t>
      </w:r>
      <w:r>
        <w:rPr>
          <w:rFonts w:hint="eastAsia" w:ascii="宋体" w:hAnsi="宋体"/>
          <w:color w:val="auto"/>
          <w:szCs w:val="21"/>
          <w:highlight w:val="none"/>
          <w:lang w:val="en-US" w:eastAsia="zh-CN"/>
        </w:rPr>
        <w:t>4</w:t>
      </w:r>
      <w:r>
        <w:rPr>
          <w:rFonts w:hint="eastAsia" w:ascii="宋体" w:hAnsi="宋体"/>
          <w:color w:val="auto"/>
          <w:szCs w:val="21"/>
          <w:highlight w:val="none"/>
        </w:rPr>
        <w:t>.本合同一式</w:t>
      </w:r>
      <w:r>
        <w:rPr>
          <w:rFonts w:hint="eastAsia" w:ascii="宋体" w:hAnsi="宋体"/>
          <w:color w:val="auto"/>
          <w:szCs w:val="21"/>
          <w:highlight w:val="none"/>
          <w:u w:val="single"/>
        </w:rPr>
        <w:t xml:space="preserve"> 六 </w:t>
      </w:r>
      <w:r>
        <w:rPr>
          <w:rFonts w:hint="eastAsia" w:ascii="宋体" w:hAnsi="宋体"/>
          <w:color w:val="auto"/>
          <w:szCs w:val="21"/>
          <w:highlight w:val="none"/>
        </w:rPr>
        <w:t>份，甲方执</w:t>
      </w:r>
      <w:r>
        <w:rPr>
          <w:rFonts w:hint="eastAsia" w:ascii="宋体" w:hAnsi="宋体"/>
          <w:color w:val="auto"/>
          <w:szCs w:val="21"/>
          <w:highlight w:val="none"/>
          <w:u w:val="single"/>
        </w:rPr>
        <w:t xml:space="preserve"> 三 </w:t>
      </w:r>
      <w:r>
        <w:rPr>
          <w:rFonts w:hint="eastAsia" w:ascii="宋体" w:hAnsi="宋体"/>
          <w:color w:val="auto"/>
          <w:szCs w:val="21"/>
          <w:highlight w:val="none"/>
        </w:rPr>
        <w:t>份，乙方执</w:t>
      </w:r>
      <w:r>
        <w:rPr>
          <w:rFonts w:hint="eastAsia" w:ascii="宋体" w:hAnsi="宋体"/>
          <w:color w:val="auto"/>
          <w:szCs w:val="21"/>
          <w:highlight w:val="none"/>
          <w:u w:val="single"/>
        </w:rPr>
        <w:t xml:space="preserve"> 三 </w:t>
      </w:r>
      <w:r>
        <w:rPr>
          <w:rFonts w:hint="eastAsia" w:ascii="宋体" w:hAnsi="宋体"/>
          <w:color w:val="auto"/>
          <w:szCs w:val="21"/>
          <w:highlight w:val="none"/>
        </w:rPr>
        <w:t>份。</w:t>
      </w:r>
    </w:p>
    <w:tbl>
      <w:tblPr>
        <w:tblStyle w:val="17"/>
        <w:tblW w:w="8578" w:type="dxa"/>
        <w:jc w:val="center"/>
        <w:tblLayout w:type="fixed"/>
        <w:tblCellMar>
          <w:top w:w="0" w:type="dxa"/>
          <w:left w:w="108" w:type="dxa"/>
          <w:bottom w:w="0" w:type="dxa"/>
          <w:right w:w="108" w:type="dxa"/>
        </w:tblCellMar>
      </w:tblPr>
      <w:tblGrid>
        <w:gridCol w:w="1245"/>
        <w:gridCol w:w="2966"/>
        <w:gridCol w:w="1308"/>
        <w:gridCol w:w="3059"/>
      </w:tblGrid>
      <w:tr>
        <w:tblPrEx>
          <w:tblCellMar>
            <w:top w:w="0" w:type="dxa"/>
            <w:left w:w="108" w:type="dxa"/>
            <w:bottom w:w="0" w:type="dxa"/>
            <w:right w:w="108" w:type="dxa"/>
          </w:tblCellMar>
        </w:tblPrEx>
        <w:trPr>
          <w:trHeight w:val="522" w:hRule="atLeast"/>
          <w:jc w:val="center"/>
        </w:trPr>
        <w:tc>
          <w:tcPr>
            <w:tcW w:w="1245"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甲方：</w:t>
            </w:r>
          </w:p>
        </w:tc>
        <w:tc>
          <w:tcPr>
            <w:tcW w:w="2966" w:type="dxa"/>
            <w:vAlign w:val="center"/>
          </w:tcPr>
          <w:p>
            <w:pPr>
              <w:spacing w:line="440" w:lineRule="exact"/>
              <w:rPr>
                <w:rFonts w:ascii="宋体" w:hAnsi="宋体"/>
                <w:color w:val="auto"/>
                <w:szCs w:val="21"/>
                <w:highlight w:val="none"/>
              </w:rPr>
            </w:pPr>
          </w:p>
        </w:tc>
        <w:tc>
          <w:tcPr>
            <w:tcW w:w="130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乙方：</w:t>
            </w:r>
          </w:p>
        </w:tc>
        <w:tc>
          <w:tcPr>
            <w:tcW w:w="3059"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582" w:hRule="atLeast"/>
          <w:jc w:val="center"/>
        </w:trPr>
        <w:tc>
          <w:tcPr>
            <w:tcW w:w="1245"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地址：</w:t>
            </w:r>
          </w:p>
        </w:tc>
        <w:tc>
          <w:tcPr>
            <w:tcW w:w="2966"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广州市越秀区广州大道中289号</w:t>
            </w:r>
          </w:p>
        </w:tc>
        <w:tc>
          <w:tcPr>
            <w:tcW w:w="130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地址：</w:t>
            </w:r>
          </w:p>
        </w:tc>
        <w:tc>
          <w:tcPr>
            <w:tcW w:w="3059"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55" w:hRule="atLeast"/>
          <w:jc w:val="center"/>
        </w:trPr>
        <w:tc>
          <w:tcPr>
            <w:tcW w:w="1245"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邮址：</w:t>
            </w:r>
          </w:p>
        </w:tc>
        <w:tc>
          <w:tcPr>
            <w:tcW w:w="2966" w:type="dxa"/>
            <w:vAlign w:val="center"/>
          </w:tcPr>
          <w:p>
            <w:pPr>
              <w:spacing w:line="440" w:lineRule="exact"/>
              <w:rPr>
                <w:rFonts w:ascii="宋体" w:hAnsi="宋体"/>
                <w:color w:val="auto"/>
                <w:szCs w:val="21"/>
                <w:highlight w:val="none"/>
              </w:rPr>
            </w:pPr>
          </w:p>
        </w:tc>
        <w:tc>
          <w:tcPr>
            <w:tcW w:w="130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邮址：</w:t>
            </w:r>
          </w:p>
        </w:tc>
        <w:tc>
          <w:tcPr>
            <w:tcW w:w="3059" w:type="dxa"/>
            <w:vAlign w:val="center"/>
          </w:tcPr>
          <w:p>
            <w:pPr>
              <w:rPr>
                <w:rFonts w:ascii="宋体" w:hAnsi="宋体"/>
                <w:color w:val="auto"/>
                <w:szCs w:val="21"/>
                <w:highlight w:val="none"/>
              </w:rPr>
            </w:pPr>
          </w:p>
        </w:tc>
      </w:tr>
      <w:tr>
        <w:tblPrEx>
          <w:tblCellMar>
            <w:top w:w="0" w:type="dxa"/>
            <w:left w:w="108" w:type="dxa"/>
            <w:bottom w:w="0" w:type="dxa"/>
            <w:right w:w="108" w:type="dxa"/>
          </w:tblCellMar>
        </w:tblPrEx>
        <w:trPr>
          <w:trHeight w:val="448" w:hRule="atLeast"/>
          <w:jc w:val="center"/>
        </w:trPr>
        <w:tc>
          <w:tcPr>
            <w:tcW w:w="1245"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电话：</w:t>
            </w:r>
          </w:p>
        </w:tc>
        <w:tc>
          <w:tcPr>
            <w:tcW w:w="2966"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020-83000207</w:t>
            </w:r>
          </w:p>
        </w:tc>
        <w:tc>
          <w:tcPr>
            <w:tcW w:w="130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电话：</w:t>
            </w:r>
          </w:p>
        </w:tc>
        <w:tc>
          <w:tcPr>
            <w:tcW w:w="3059"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29" w:hRule="atLeast"/>
          <w:jc w:val="center"/>
        </w:trPr>
        <w:tc>
          <w:tcPr>
            <w:tcW w:w="1245"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传真：</w:t>
            </w:r>
          </w:p>
        </w:tc>
        <w:tc>
          <w:tcPr>
            <w:tcW w:w="2966" w:type="dxa"/>
            <w:vAlign w:val="center"/>
          </w:tcPr>
          <w:p>
            <w:pPr>
              <w:spacing w:line="440" w:lineRule="exact"/>
              <w:rPr>
                <w:rFonts w:ascii="宋体" w:hAnsi="宋体"/>
                <w:color w:val="auto"/>
                <w:szCs w:val="21"/>
                <w:highlight w:val="none"/>
              </w:rPr>
            </w:pPr>
          </w:p>
        </w:tc>
        <w:tc>
          <w:tcPr>
            <w:tcW w:w="130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传真：</w:t>
            </w:r>
          </w:p>
        </w:tc>
        <w:tc>
          <w:tcPr>
            <w:tcW w:w="3059"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459" w:hRule="atLeast"/>
          <w:jc w:val="center"/>
        </w:trPr>
        <w:tc>
          <w:tcPr>
            <w:tcW w:w="1245"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邮编：</w:t>
            </w:r>
          </w:p>
        </w:tc>
        <w:tc>
          <w:tcPr>
            <w:tcW w:w="2966"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510000</w:t>
            </w:r>
          </w:p>
        </w:tc>
        <w:tc>
          <w:tcPr>
            <w:tcW w:w="1308" w:type="dxa"/>
            <w:vAlign w:val="center"/>
          </w:tcPr>
          <w:p>
            <w:pPr>
              <w:spacing w:line="440" w:lineRule="exact"/>
              <w:jc w:val="distribute"/>
              <w:rPr>
                <w:rFonts w:ascii="宋体" w:hAnsi="宋体"/>
                <w:color w:val="auto"/>
                <w:szCs w:val="21"/>
                <w:highlight w:val="none"/>
              </w:rPr>
            </w:pPr>
            <w:r>
              <w:rPr>
                <w:rFonts w:hint="eastAsia" w:ascii="宋体" w:hAnsi="宋体"/>
                <w:color w:val="auto"/>
                <w:szCs w:val="21"/>
                <w:highlight w:val="none"/>
              </w:rPr>
              <w:t>邮编：</w:t>
            </w:r>
          </w:p>
        </w:tc>
        <w:tc>
          <w:tcPr>
            <w:tcW w:w="3059" w:type="dxa"/>
            <w:vAlign w:val="center"/>
          </w:tcPr>
          <w:p>
            <w:pPr>
              <w:spacing w:line="440" w:lineRule="exact"/>
              <w:rPr>
                <w:rFonts w:ascii="宋体" w:hAnsi="宋体"/>
                <w:color w:val="auto"/>
                <w:szCs w:val="21"/>
                <w:highlight w:val="none"/>
              </w:rPr>
            </w:pPr>
          </w:p>
        </w:tc>
      </w:tr>
      <w:tr>
        <w:tblPrEx>
          <w:tblCellMar>
            <w:top w:w="0" w:type="dxa"/>
            <w:left w:w="108" w:type="dxa"/>
            <w:bottom w:w="0" w:type="dxa"/>
            <w:right w:w="108" w:type="dxa"/>
          </w:tblCellMar>
        </w:tblPrEx>
        <w:trPr>
          <w:trHeight w:val="1284" w:hRule="atLeast"/>
          <w:jc w:val="center"/>
        </w:trPr>
        <w:tc>
          <w:tcPr>
            <w:tcW w:w="1245" w:type="dxa"/>
            <w:vAlign w:val="center"/>
          </w:tcPr>
          <w:p>
            <w:pPr>
              <w:spacing w:line="440" w:lineRule="exact"/>
              <w:rPr>
                <w:rFonts w:ascii="宋体" w:hAnsi="宋体"/>
                <w:color w:val="auto"/>
                <w:szCs w:val="21"/>
                <w:highlight w:val="none"/>
              </w:rPr>
            </w:pPr>
            <w:r>
              <w:rPr>
                <w:rFonts w:hint="eastAsia" w:ascii="宋体" w:hAnsi="宋体"/>
                <w:color w:val="auto"/>
                <w:szCs w:val="21"/>
                <w:highlight w:val="none"/>
              </w:rPr>
              <w:t>甲方授权代表(签字盖章）：</w:t>
            </w:r>
          </w:p>
        </w:tc>
        <w:tc>
          <w:tcPr>
            <w:tcW w:w="2966" w:type="dxa"/>
            <w:vAlign w:val="center"/>
          </w:tcPr>
          <w:p>
            <w:pPr>
              <w:spacing w:line="440" w:lineRule="exact"/>
              <w:rPr>
                <w:rFonts w:ascii="宋体" w:hAnsi="宋体"/>
                <w:color w:val="auto"/>
                <w:szCs w:val="21"/>
                <w:highlight w:val="none"/>
              </w:rPr>
            </w:pPr>
          </w:p>
        </w:tc>
        <w:tc>
          <w:tcPr>
            <w:tcW w:w="1308" w:type="dxa"/>
          </w:tcPr>
          <w:p>
            <w:pPr>
              <w:spacing w:line="440" w:lineRule="exact"/>
              <w:rPr>
                <w:rFonts w:ascii="宋体" w:hAnsi="宋体"/>
                <w:color w:val="auto"/>
                <w:szCs w:val="21"/>
                <w:highlight w:val="none"/>
              </w:rPr>
            </w:pPr>
            <w:r>
              <w:rPr>
                <w:rFonts w:hint="eastAsia" w:ascii="宋体" w:hAnsi="宋体"/>
                <w:color w:val="auto"/>
                <w:szCs w:val="21"/>
                <w:highlight w:val="none"/>
              </w:rPr>
              <w:t>乙方授权代表(签字盖章)：</w:t>
            </w:r>
          </w:p>
        </w:tc>
        <w:tc>
          <w:tcPr>
            <w:tcW w:w="3059" w:type="dxa"/>
            <w:vAlign w:val="center"/>
          </w:tcPr>
          <w:p>
            <w:pPr>
              <w:spacing w:line="440" w:lineRule="exact"/>
              <w:rPr>
                <w:rFonts w:ascii="宋体" w:hAnsi="宋体"/>
                <w:color w:val="auto"/>
                <w:szCs w:val="21"/>
                <w:highlight w:val="none"/>
              </w:rPr>
            </w:pPr>
          </w:p>
        </w:tc>
      </w:tr>
    </w:tbl>
    <w:p>
      <w:pPr>
        <w:rPr>
          <w:color w:val="auto"/>
        </w:rPr>
      </w:pPr>
    </w:p>
    <w:bookmarkEnd w:id="1461"/>
    <w:bookmarkEnd w:id="1462"/>
    <w:bookmarkEnd w:id="1463"/>
    <w:bookmarkEnd w:id="1464"/>
    <w:bookmarkEnd w:id="1465"/>
    <w:bookmarkEnd w:id="1466"/>
    <w:bookmarkEnd w:id="1467"/>
    <w:p>
      <w:pPr>
        <w:spacing w:line="360" w:lineRule="auto"/>
        <w:jc w:val="center"/>
        <w:rPr>
          <w:color w:val="auto"/>
          <w:highlight w:val="none"/>
        </w:rPr>
      </w:pPr>
      <w:r>
        <w:rPr>
          <w:color w:val="auto"/>
          <w:highlight w:val="none"/>
        </w:rPr>
        <w:br w:type="page"/>
      </w:r>
    </w:p>
    <w:bookmarkEnd w:id="1468"/>
    <w:bookmarkEnd w:id="1469"/>
    <w:bookmarkEnd w:id="1470"/>
    <w:bookmarkEnd w:id="1471"/>
    <w:bookmarkEnd w:id="1472"/>
    <w:bookmarkEnd w:id="1473"/>
    <w:p>
      <w:pPr>
        <w:pStyle w:val="3"/>
        <w:spacing w:line="360" w:lineRule="auto"/>
        <w:jc w:val="center"/>
        <w:rPr>
          <w:rFonts w:ascii="宋体" w:hAnsi="宋体"/>
          <w:color w:val="auto"/>
          <w:highlight w:val="none"/>
        </w:rPr>
      </w:pPr>
      <w:bookmarkStart w:id="1486" w:name="_Toc1543"/>
      <w:bookmarkStart w:id="1487" w:name="_Toc14185"/>
      <w:bookmarkStart w:id="1488" w:name="_Toc21886"/>
      <w:bookmarkStart w:id="1489" w:name="_Toc524531454"/>
      <w:bookmarkStart w:id="1490" w:name="_Toc3707"/>
      <w:bookmarkStart w:id="1491" w:name="_Toc23199"/>
      <w:bookmarkStart w:id="1492" w:name="_Toc21254"/>
      <w:bookmarkStart w:id="1493" w:name="_Toc18528"/>
      <w:bookmarkStart w:id="1494" w:name="_Toc16066"/>
      <w:bookmarkStart w:id="1495" w:name="_Toc22897"/>
      <w:bookmarkStart w:id="1496" w:name="_Toc11038"/>
      <w:bookmarkStart w:id="1497" w:name="_Toc18939"/>
      <w:bookmarkStart w:id="1498" w:name="_Toc20424"/>
      <w:bookmarkStart w:id="1499" w:name="_Toc29957"/>
      <w:bookmarkStart w:id="1500" w:name="_Toc32147"/>
      <w:bookmarkStart w:id="1501" w:name="_Toc22713"/>
      <w:bookmarkStart w:id="1502" w:name="_Toc30336"/>
      <w:r>
        <w:rPr>
          <w:rFonts w:hint="eastAsia" w:ascii="宋体" w:hAnsi="宋体"/>
          <w:color w:val="auto"/>
          <w:highlight w:val="none"/>
        </w:rPr>
        <w:t>第五章 参选报价</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pPr>
        <w:pStyle w:val="4"/>
        <w:spacing w:before="20" w:after="20" w:line="360" w:lineRule="auto"/>
        <w:rPr>
          <w:color w:val="auto"/>
          <w:highlight w:val="none"/>
        </w:rPr>
      </w:pPr>
      <w:bookmarkStart w:id="1503" w:name="_Toc4287"/>
      <w:bookmarkStart w:id="1504" w:name="_Toc24563"/>
      <w:bookmarkStart w:id="1505" w:name="_Toc3779"/>
      <w:bookmarkStart w:id="1506" w:name="_Toc169"/>
      <w:bookmarkStart w:id="1507" w:name="_Toc6144"/>
      <w:bookmarkStart w:id="1508" w:name="_Toc26968"/>
      <w:bookmarkStart w:id="1509" w:name="_Toc17006"/>
      <w:bookmarkStart w:id="1510" w:name="_Toc8388"/>
      <w:bookmarkStart w:id="1511" w:name="_Toc27048"/>
      <w:bookmarkStart w:id="1512" w:name="_Toc18486"/>
      <w:bookmarkStart w:id="1513" w:name="_Toc524531455"/>
      <w:bookmarkStart w:id="1514" w:name="_Toc16104"/>
      <w:bookmarkStart w:id="1515" w:name="_Toc3420"/>
      <w:bookmarkStart w:id="1516" w:name="_Toc413830954"/>
      <w:bookmarkStart w:id="1517" w:name="_Toc29937"/>
      <w:bookmarkStart w:id="1518" w:name="_Toc10741"/>
      <w:bookmarkStart w:id="1519" w:name="_Toc22353"/>
      <w:bookmarkStart w:id="1520" w:name="_Toc28634"/>
      <w:bookmarkStart w:id="1521" w:name="_Toc152045775"/>
      <w:bookmarkStart w:id="1522" w:name="_Toc152042557"/>
      <w:bookmarkStart w:id="1523" w:name="_Toc144974837"/>
      <w:r>
        <w:rPr>
          <w:rFonts w:hint="eastAsia"/>
          <w:color w:val="auto"/>
          <w:highlight w:val="none"/>
        </w:rPr>
        <w:t>1. 参选报价表格式要求</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p>
    <w:p>
      <w:pPr>
        <w:spacing w:line="360" w:lineRule="auto"/>
        <w:jc w:val="center"/>
        <w:rPr>
          <w:b/>
          <w:bCs/>
          <w:color w:val="auto"/>
          <w:sz w:val="24"/>
          <w:highlight w:val="none"/>
        </w:rPr>
      </w:pPr>
      <w:bookmarkStart w:id="1524" w:name="OLE_LINK16"/>
      <w:r>
        <w:rPr>
          <w:rFonts w:hint="eastAsia"/>
          <w:b/>
          <w:bCs/>
          <w:color w:val="auto"/>
          <w:sz w:val="24"/>
          <w:highlight w:val="none"/>
        </w:rPr>
        <w:t>采购包一生鲜类报价格式（填报表格见附件）</w:t>
      </w:r>
    </w:p>
    <w:p>
      <w:pPr>
        <w:pStyle w:val="2"/>
        <w:rPr>
          <w:color w:val="auto"/>
          <w:highlight w:val="none"/>
        </w:rPr>
      </w:pPr>
      <w:r>
        <w:rPr>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-5715</wp:posOffset>
                </wp:positionH>
                <wp:positionV relativeFrom="paragraph">
                  <wp:posOffset>90170</wp:posOffset>
                </wp:positionV>
                <wp:extent cx="5276850" cy="10668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1135380" y="895350"/>
                          <a:ext cx="5276850" cy="1066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360" w:lineRule="auto"/>
                              <w:rPr>
                                <w:rFonts w:ascii="宋体" w:hAnsi="宋体"/>
                                <w:shd w:val="clear" w:color="auto" w:fill="FFFFFF"/>
                              </w:rPr>
                            </w:pPr>
                            <w:r>
                              <w:rPr>
                                <w:rFonts w:ascii="宋体" w:hAnsi="宋体" w:cs="Arial"/>
                              </w:rPr>
                              <w:t>广东南方报业传媒集团</w:t>
                            </w:r>
                            <w:r>
                              <w:rPr>
                                <w:rFonts w:hint="eastAsia" w:ascii="宋体" w:hAnsi="宋体" w:cs="Arial"/>
                              </w:rPr>
                              <w:t>物业管理有限公司</w:t>
                            </w:r>
                            <w:r>
                              <w:rPr>
                                <w:rFonts w:ascii="宋体" w:hAnsi="宋体" w:cs="Arial"/>
                              </w:rPr>
                              <w:t>：</w:t>
                            </w:r>
                          </w:p>
                          <w:p>
                            <w:pPr>
                              <w:topLinePunct/>
                              <w:spacing w:line="360" w:lineRule="auto"/>
                              <w:rPr>
                                <w:rFonts w:ascii="宋体" w:hAnsi="宋体" w:cs="Arial"/>
                                <w:b/>
                                <w:bCs/>
                                <w:color w:val="FF0000"/>
                                <w:highlight w:val="yellow"/>
                              </w:rPr>
                            </w:pPr>
                            <w:r>
                              <w:rPr>
                                <w:rFonts w:hint="eastAsia" w:ascii="宋体" w:hAnsi="宋体" w:cs="Arial"/>
                              </w:rPr>
                              <w:t xml:space="preserve">    经仔细研究，你方</w:t>
                            </w:r>
                            <w:r>
                              <w:rPr>
                                <w:rFonts w:hint="eastAsia" w:ascii="宋体" w:hAnsi="宋体" w:cs="Arial"/>
                                <w:b w:val="0"/>
                                <w:color w:val="auto"/>
                                <w:sz w:val="21"/>
                                <w:szCs w:val="24"/>
                                <w:highlight w:val="none"/>
                                <w:u w:val="none"/>
                              </w:rPr>
                              <w:t>南方报业</w:t>
                            </w:r>
                            <w:r>
                              <w:rPr>
                                <w:rFonts w:hint="eastAsia" w:ascii="宋体" w:hAnsi="宋体" w:cs="Arial"/>
                                <w:b w:val="0"/>
                                <w:color w:val="auto"/>
                                <w:sz w:val="21"/>
                                <w:szCs w:val="24"/>
                                <w:highlight w:val="none"/>
                                <w:u w:val="none"/>
                                <w:lang w:eastAsia="zh-CN"/>
                              </w:rPr>
                              <w:t>2023</w:t>
                            </w:r>
                            <w:r>
                              <w:rPr>
                                <w:rFonts w:hint="eastAsia" w:ascii="宋体" w:hAnsi="宋体" w:cs="Arial"/>
                                <w:b w:val="0"/>
                                <w:color w:val="auto"/>
                                <w:sz w:val="21"/>
                                <w:szCs w:val="24"/>
                                <w:highlight w:val="none"/>
                                <w:u w:val="none"/>
                              </w:rPr>
                              <w:t>年集团员工饭堂大宗食材供应商入围比选</w:t>
                            </w:r>
                            <w:r>
                              <w:rPr>
                                <w:rFonts w:hint="eastAsia" w:ascii="宋体" w:hAnsi="宋体" w:cs="Arial"/>
                              </w:rPr>
                              <w:t>（项目编号：</w:t>
                            </w:r>
                            <w:r>
                              <w:rPr>
                                <w:rFonts w:hint="eastAsia" w:ascii="宋体" w:hAnsi="宋体" w:cs="Arial"/>
                                <w:lang w:eastAsia="zh-CN"/>
                              </w:rPr>
                              <w:t>ZB202314</w:t>
                            </w:r>
                            <w:r>
                              <w:rPr>
                                <w:rFonts w:hint="eastAsia" w:ascii="宋体" w:hAnsi="宋体" w:cs="Arial"/>
                              </w:rPr>
                              <w:t>）项目采购包一生鲜类，我方报价为：</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45pt;margin-top:7.1pt;height:84pt;width:415.5pt;z-index:251660288;mso-width-relative:page;mso-height-relative:page;" fillcolor="#FFFFFF [3201]" filled="t" stroked="t" coordsize="21600,21600" o:gfxdata="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B5l7PrVAAAACAEAAA8AAAAAAAAAAQAgAAAA&#10;IgAAAGRycy9kb3ducmV2LnhtbFBLAQIUABQAAAAIAIdO4kAqQi5IRwIAAHUEAAAOAAAAAAAAAAEA&#10;IAAAACQBAABkcnMvZTJvRG9jLnhtbFBLBQYAAAAABgAGAFkBAADdBQAAAAA=&#10;">
                <v:fill on="t" focussize="0,0"/>
                <v:stroke weight="0.5pt" color="#000000 [3204]" joinstyle="round"/>
                <v:imagedata o:title=""/>
                <o:lock v:ext="edit" aspectratio="f"/>
                <v:textbox>
                  <w:txbxContent>
                    <w:p>
                      <w:pPr>
                        <w:spacing w:line="360" w:lineRule="auto"/>
                        <w:rPr>
                          <w:rFonts w:ascii="宋体" w:hAnsi="宋体"/>
                          <w:shd w:val="clear" w:color="auto" w:fill="FFFFFF"/>
                        </w:rPr>
                      </w:pPr>
                      <w:r>
                        <w:rPr>
                          <w:rFonts w:ascii="宋体" w:hAnsi="宋体" w:cs="Arial"/>
                        </w:rPr>
                        <w:t>广东南方报业传媒集团</w:t>
                      </w:r>
                      <w:r>
                        <w:rPr>
                          <w:rFonts w:hint="eastAsia" w:ascii="宋体" w:hAnsi="宋体" w:cs="Arial"/>
                        </w:rPr>
                        <w:t>物业管理有限公司</w:t>
                      </w:r>
                      <w:r>
                        <w:rPr>
                          <w:rFonts w:ascii="宋体" w:hAnsi="宋体" w:cs="Arial"/>
                        </w:rPr>
                        <w:t>：</w:t>
                      </w:r>
                    </w:p>
                    <w:p>
                      <w:pPr>
                        <w:topLinePunct/>
                        <w:spacing w:line="360" w:lineRule="auto"/>
                        <w:rPr>
                          <w:rFonts w:ascii="宋体" w:hAnsi="宋体" w:cs="Arial"/>
                          <w:b/>
                          <w:bCs/>
                          <w:color w:val="FF0000"/>
                          <w:highlight w:val="yellow"/>
                        </w:rPr>
                      </w:pPr>
                      <w:r>
                        <w:rPr>
                          <w:rFonts w:hint="eastAsia" w:ascii="宋体" w:hAnsi="宋体" w:cs="Arial"/>
                        </w:rPr>
                        <w:t xml:space="preserve">    经仔细研究，你方</w:t>
                      </w:r>
                      <w:r>
                        <w:rPr>
                          <w:rFonts w:hint="eastAsia" w:ascii="宋体" w:hAnsi="宋体" w:cs="Arial"/>
                          <w:b w:val="0"/>
                          <w:color w:val="auto"/>
                          <w:sz w:val="21"/>
                          <w:szCs w:val="24"/>
                          <w:highlight w:val="none"/>
                          <w:u w:val="none"/>
                        </w:rPr>
                        <w:t>南方报业</w:t>
                      </w:r>
                      <w:r>
                        <w:rPr>
                          <w:rFonts w:hint="eastAsia" w:ascii="宋体" w:hAnsi="宋体" w:cs="Arial"/>
                          <w:b w:val="0"/>
                          <w:color w:val="auto"/>
                          <w:sz w:val="21"/>
                          <w:szCs w:val="24"/>
                          <w:highlight w:val="none"/>
                          <w:u w:val="none"/>
                          <w:lang w:eastAsia="zh-CN"/>
                        </w:rPr>
                        <w:t>2023</w:t>
                      </w:r>
                      <w:r>
                        <w:rPr>
                          <w:rFonts w:hint="eastAsia" w:ascii="宋体" w:hAnsi="宋体" w:cs="Arial"/>
                          <w:b w:val="0"/>
                          <w:color w:val="auto"/>
                          <w:sz w:val="21"/>
                          <w:szCs w:val="24"/>
                          <w:highlight w:val="none"/>
                          <w:u w:val="none"/>
                        </w:rPr>
                        <w:t>年集团员工饭堂大宗食材供应商入围比选</w:t>
                      </w:r>
                      <w:r>
                        <w:rPr>
                          <w:rFonts w:hint="eastAsia" w:ascii="宋体" w:hAnsi="宋体" w:cs="Arial"/>
                        </w:rPr>
                        <w:t>（项目编号：</w:t>
                      </w:r>
                      <w:r>
                        <w:rPr>
                          <w:rFonts w:hint="eastAsia" w:ascii="宋体" w:hAnsi="宋体" w:cs="Arial"/>
                          <w:lang w:eastAsia="zh-CN"/>
                        </w:rPr>
                        <w:t>ZB202314</w:t>
                      </w:r>
                      <w:r>
                        <w:rPr>
                          <w:rFonts w:hint="eastAsia" w:ascii="宋体" w:hAnsi="宋体" w:cs="Arial"/>
                        </w:rPr>
                        <w:t>）项目采购包一生鲜类，我方报价为：</w:t>
                      </w:r>
                    </w:p>
                    <w:p/>
                  </w:txbxContent>
                </v:textbox>
              </v:shape>
            </w:pict>
          </mc:Fallback>
        </mc:AlternateContent>
      </w:r>
    </w:p>
    <w:tbl>
      <w:tblPr>
        <w:tblStyle w:val="17"/>
        <w:tblpPr w:leftFromText="180" w:rightFromText="180" w:vertAnchor="text" w:horzAnchor="page" w:tblpX="1824" w:tblpY="1518"/>
        <w:tblOverlap w:val="never"/>
        <w:tblW w:w="8292" w:type="dxa"/>
        <w:tblInd w:w="0" w:type="dxa"/>
        <w:tblLayout w:type="fixed"/>
        <w:tblCellMar>
          <w:top w:w="0" w:type="dxa"/>
          <w:left w:w="0" w:type="dxa"/>
          <w:bottom w:w="0" w:type="dxa"/>
          <w:right w:w="0" w:type="dxa"/>
        </w:tblCellMar>
      </w:tblPr>
      <w:tblGrid>
        <w:gridCol w:w="735"/>
        <w:gridCol w:w="2157"/>
        <w:gridCol w:w="855"/>
        <w:gridCol w:w="1455"/>
        <w:gridCol w:w="1200"/>
        <w:gridCol w:w="1890"/>
      </w:tblGrid>
      <w:tr>
        <w:tblPrEx>
          <w:tblCellMar>
            <w:top w:w="0" w:type="dxa"/>
            <w:left w:w="0" w:type="dxa"/>
            <w:bottom w:w="0" w:type="dxa"/>
            <w:right w:w="0" w:type="dxa"/>
          </w:tblCellMar>
        </w:tblPrEx>
        <w:trPr>
          <w:trHeight w:val="795" w:hRule="atLeast"/>
          <w:tblHeader/>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序号</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名称</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单位</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b/>
                <w:bCs/>
              </w:rPr>
            </w:pPr>
            <w:r>
              <w:rPr>
                <w:rFonts w:hint="eastAsia"/>
                <w:b/>
                <w:bCs/>
              </w:rPr>
              <w:t>预购量</w:t>
            </w:r>
          </w:p>
          <w:p>
            <w:pPr>
              <w:pStyle w:val="2"/>
              <w:jc w:val="center"/>
              <w:rPr>
                <w:rFonts w:hint="eastAsia" w:eastAsiaTheme="minorEastAsia"/>
                <w:lang w:val="en-US" w:eastAsia="zh-CN"/>
              </w:rPr>
            </w:pPr>
            <w:r>
              <w:rPr>
                <w:rFonts w:hint="eastAsia" w:asciiTheme="minorEastAsia" w:hAnsiTheme="minorEastAsia" w:eastAsiaTheme="minorEastAsia" w:cstheme="minorEastAsia"/>
                <w:b/>
                <w:color w:val="auto"/>
                <w:kern w:val="0"/>
                <w:szCs w:val="21"/>
                <w:highlight w:val="none"/>
                <w:lang w:eastAsia="zh-CN" w:bidi="ar"/>
              </w:rPr>
              <w:t>（两个月）</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单价</w:t>
            </w: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合计</w:t>
            </w:r>
          </w:p>
        </w:tc>
      </w:tr>
      <w:tr>
        <w:tblPrEx>
          <w:tblCellMar>
            <w:top w:w="0" w:type="dxa"/>
            <w:left w:w="0" w:type="dxa"/>
            <w:bottom w:w="0" w:type="dxa"/>
            <w:right w:w="0" w:type="dxa"/>
          </w:tblCellMar>
        </w:tblPrEx>
        <w:trPr>
          <w:trHeight w:val="320" w:hRule="atLeast"/>
        </w:trPr>
        <w:tc>
          <w:tcPr>
            <w:tcW w:w="8292"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方正小标宋简体" w:hAnsi="方正小标宋简体" w:eastAsia="方正小标宋简体" w:cs="方正小标宋简体"/>
                <w:b/>
                <w:color w:val="auto"/>
                <w:sz w:val="24"/>
                <w:highlight w:val="none"/>
              </w:rPr>
            </w:pPr>
            <w:r>
              <w:rPr>
                <w:rFonts w:hint="eastAsia" w:asciiTheme="minorEastAsia" w:hAnsiTheme="minorEastAsia" w:eastAsiaTheme="minorEastAsia" w:cstheme="minorEastAsia"/>
                <w:b/>
                <w:color w:val="auto"/>
                <w:kern w:val="0"/>
                <w:szCs w:val="21"/>
                <w:highlight w:val="none"/>
                <w:lang w:bidi="ar"/>
              </w:rPr>
              <w:t>果蔬类</w:t>
            </w: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油麦菜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绍菜(大白菜)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春菜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上海青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白萝卜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红萝卜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土豆</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黄豆芽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小白菜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w:t>
            </w:r>
            <w:r>
              <w:rPr>
                <w:rFonts w:hint="eastAsia" w:ascii="宋体" w:hAnsi="宋体" w:cs="宋体"/>
                <w:i w:val="0"/>
                <w:iCs w:val="0"/>
                <w:color w:val="000000"/>
                <w:kern w:val="0"/>
                <w:sz w:val="21"/>
                <w:szCs w:val="21"/>
                <w:u w:val="none"/>
                <w:lang w:val="en-US" w:eastAsia="zh-CN" w:bidi="ar"/>
              </w:rPr>
              <w:t>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带皮玉米棒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青皮冬瓜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南瓜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茄瓜（茄子）</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洋葱（白）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西红柿</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青瓜（黄瓜）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苦瓜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青尖椒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包菜（椰菜）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丝瓜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椰菜花（花菜）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青豆角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生菜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w:t>
            </w:r>
            <w:r>
              <w:rPr>
                <w:rFonts w:hint="eastAsia" w:ascii="宋体" w:hAnsi="宋体" w:cs="宋体"/>
                <w:i w:val="0"/>
                <w:iCs w:val="0"/>
                <w:color w:val="000000"/>
                <w:kern w:val="0"/>
                <w:sz w:val="21"/>
                <w:szCs w:val="21"/>
                <w:u w:val="none"/>
                <w:lang w:val="en-US" w:eastAsia="zh-CN" w:bidi="ar"/>
              </w:rPr>
              <w:t>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莴笋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黄心番薯</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红心番薯</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酸菜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银芽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西兰花</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大肉姜(生姜)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韭菜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香芋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菜心</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佛手瓜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小葱</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云南小瓜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蒜头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西芹</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蒜心（蒜苔)</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金针菇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鲜平菇(白)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大蒜（蒜苗）</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皮蛋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西洋菜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香菜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红尖椒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菠菜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皇帝菜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京葱</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柠檬</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奶白菜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青圆椒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鲜淮山</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酸笋丝</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本地芹菜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荷兰豆</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宁夏菜心</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增城迟菜心</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去皮菠萝</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铁棍淮山</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芋头仔</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芥菜胆</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鲜花生</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鲜芦笋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花生芽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酸豆角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秋茄</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本地菜心</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西瓜（麒麟）</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西瓜（石头）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绿通菜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苦麦菜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水东芥菜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番薯叶</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白通菜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白苋菜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台山菜花</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本地西芹</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湖南青椒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豆苗</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红头葱</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鲜冬菇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杏鲍菇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秀珍菇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海鲜菇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芥兰苗</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红苋菜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红美人椒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西生菜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芥兰</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苹果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雪梨</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沙糖桔</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哈密瓜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脐橙</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鹌鹑蛋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指天椒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白蘑菇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鲜草菇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9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带皮马蹄</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马蹄肉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鲜茶树菇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白玉菇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鸡腿菇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娃娃菜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韭菜花</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韭黄</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枸杞叶（净）</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紫包菜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紫苏</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红圆椒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黄圆椒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鲜花椒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青线椒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塘葛菜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脆皮青椒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湖南红椒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莲蓬</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毛豆</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九层塔</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带皮糯米玉米棒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红线椒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eastAsia="宋体" w:cs="宋体"/>
                <w:i w:val="0"/>
                <w:iCs w:val="0"/>
                <w:color w:val="000000"/>
                <w:kern w:val="0"/>
                <w:sz w:val="21"/>
                <w:szCs w:val="21"/>
                <w:u w:val="none"/>
                <w:lang w:val="en-US" w:eastAsia="zh-CN" w:bidi="ar"/>
              </w:rPr>
              <w:t>100</w:t>
            </w:r>
            <w:r>
              <w:rPr>
                <w:rFonts w:hint="eastAsia" w:ascii="宋体" w:hAnsi="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干葱头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鲜鱼腥草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鲜野山椒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蜜豆</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菊花</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支</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红菜苔</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螺丝椒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鲜沙姜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红葱头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青木瓜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板栗肉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子姜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鲜百合（2个）</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包</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茨菇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辣椒叶</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青螺丝椒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去头鲜冬菇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蟹味菇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珍珠马蹄</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包</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洋葱（紫）</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香蕉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熟木瓜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圣女果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青提（无籽）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红提（无籽）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火龙果（红）</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eastAsia="宋体" w:cs="宋体"/>
                <w:i w:val="0"/>
                <w:iCs w:val="0"/>
                <w:color w:val="000000"/>
                <w:kern w:val="0"/>
                <w:sz w:val="21"/>
                <w:szCs w:val="21"/>
                <w:u w:val="none"/>
                <w:lang w:val="en-US" w:eastAsia="zh-CN" w:bidi="ar"/>
              </w:rPr>
              <w:t>50</w:t>
            </w:r>
            <w:r>
              <w:rPr>
                <w:rFonts w:hint="eastAsia" w:ascii="宋体" w:hAnsi="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火龙果（白）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eastAsia="宋体" w:cs="宋体"/>
                <w:i w:val="0"/>
                <w:iCs w:val="0"/>
                <w:color w:val="000000"/>
                <w:kern w:val="0"/>
                <w:sz w:val="21"/>
                <w:szCs w:val="21"/>
                <w:u w:val="none"/>
                <w:lang w:val="en-US" w:eastAsia="zh-CN" w:bidi="ar"/>
              </w:rPr>
              <w:t>50</w:t>
            </w:r>
            <w:r>
              <w:rPr>
                <w:rFonts w:hint="eastAsia" w:ascii="宋体" w:hAnsi="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荔枝（糯米糍）</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黄皮</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杨梅</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水蜜桃</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车厘子</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草莓</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杨桃</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芒果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三华李</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青枣</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香瓜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山竹</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蜜柚（红）</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番石榴（红）</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猕猴桃（黄）</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皇帝蕉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鲜百合</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青海带丝</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四季豆</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eastAsia="宋体" w:cs="宋体"/>
                <w:i w:val="0"/>
                <w:iCs w:val="0"/>
                <w:color w:val="000000"/>
                <w:kern w:val="0"/>
                <w:sz w:val="21"/>
                <w:szCs w:val="21"/>
                <w:u w:val="none"/>
                <w:lang w:val="en-US" w:eastAsia="zh-CN" w:bidi="ar"/>
              </w:rPr>
              <w:t>50</w:t>
            </w:r>
            <w:r>
              <w:rPr>
                <w:rFonts w:hint="eastAsia" w:ascii="宋体" w:hAnsi="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玉米粒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白果肉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金瓜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秋葵</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小土豆</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老姜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薄荷叶</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南姜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鲜土茯苓</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酸笋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潮州小白菜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青萝卜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白菜苗</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湖南菜心</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艾叶</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潮州酸菜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鲜莲子</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去皮糯米玉米棒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车前草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鲜鸡枞菌</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金不换</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沙葛</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蒜肉（去皮）</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紫心番薯</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竹蔗</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鲜木耳</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藕尖</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酸萝卜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甜梅菜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五柳菜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菜脯</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eastAsia="宋体" w:cs="宋体"/>
                <w:i w:val="0"/>
                <w:iCs w:val="0"/>
                <w:color w:val="000000"/>
                <w:kern w:val="0"/>
                <w:sz w:val="21"/>
                <w:szCs w:val="21"/>
                <w:u w:val="none"/>
                <w:lang w:val="en-US" w:eastAsia="zh-CN" w:bidi="ar"/>
              </w:rPr>
              <w:t>50</w:t>
            </w:r>
            <w:r>
              <w:rPr>
                <w:rFonts w:hint="eastAsia" w:ascii="宋体" w:hAnsi="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外婆菜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包</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eastAsia="宋体" w:cs="宋体"/>
                <w:i w:val="0"/>
                <w:iCs w:val="0"/>
                <w:color w:val="000000"/>
                <w:kern w:val="0"/>
                <w:sz w:val="21"/>
                <w:szCs w:val="21"/>
                <w:u w:val="none"/>
                <w:lang w:val="en-US" w:eastAsia="zh-CN" w:bidi="ar"/>
              </w:rPr>
              <w:t>50</w:t>
            </w:r>
            <w:r>
              <w:rPr>
                <w:rFonts w:hint="eastAsia" w:ascii="宋体" w:hAnsi="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培陵榨菜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包</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雪菜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荞菜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茭白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冬笋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南沙一点红番薯</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白菜苔</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椰青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个</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酸萝卜粒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潮州咸菜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菱角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芥菜苗</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白菜心</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带皮菠萝</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椰子肉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个</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海带结</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冻青豆粒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干萝卜条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粉葛</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香椿</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鲜桑叶</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蒲瓜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大头冲菜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潮州菜脯</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贝贝南瓜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鲜五叶神</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潺菜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潮州萝卜干</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萝卜脯</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酸荞头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罐</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东北粉番茄</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新鲜青豆粒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咸梅菜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乌江榨菜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包</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本地酸菜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鲜小茴香</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汕头咸菜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件</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益母草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土芹菜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鲜虫草花</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30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无叶酸菜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澄海酸菜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包</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菜脯粒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日本小青瓜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西葫芦</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独子蒜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大芥菜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白豆角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250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本地白菜</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251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莲藕</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20"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252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生香茅</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30" w:hRule="atLeast"/>
        </w:trPr>
        <w:tc>
          <w:tcPr>
            <w:tcW w:w="8292"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Cs w:val="21"/>
                <w:highlight w:val="none"/>
              </w:rPr>
            </w:pPr>
            <w:r>
              <w:rPr>
                <w:rFonts w:hint="eastAsia" w:ascii="宋体" w:hAnsi="宋体" w:cs="宋体"/>
                <w:b/>
                <w:color w:val="auto"/>
                <w:kern w:val="0"/>
                <w:szCs w:val="21"/>
                <w:highlight w:val="none"/>
                <w:lang w:bidi="ar"/>
              </w:rPr>
              <w:t>鲜肉类</w:t>
            </w: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无皮上肉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无皮花肉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w:t>
            </w:r>
            <w:r>
              <w:rPr>
                <w:rFonts w:hint="eastAsia" w:ascii="宋体" w:hAnsi="宋体" w:cs="宋体"/>
                <w:i w:val="0"/>
                <w:iCs w:val="0"/>
                <w:color w:val="000000"/>
                <w:kern w:val="0"/>
                <w:sz w:val="21"/>
                <w:szCs w:val="21"/>
                <w:u w:val="none"/>
                <w:lang w:val="en-US" w:eastAsia="zh-CN" w:bidi="ar"/>
              </w:rPr>
              <w:t>8</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肥肉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鲜猪手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猪大肠</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猪粉肠</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猪筒骨</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猪头骨</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鲜猪皮</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鲜猪耳朵</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猪肝</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鲜猪心</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猪腰</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肉眼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鲜龙骨</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鲜猪俐</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无皮肥肉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鲜肋排（去头）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猪展肉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鲜排骨/斩好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鲜猪手/斩好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瘦肉碎</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鲜猪尾</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鲜脊骨</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鲜排骨/去头尾</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猪小肚</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有皮花肉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1800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猪脸肉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瘦肉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1800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前瘦肉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鲜排骨</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1800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瘦肉沫</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鲜大肠头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冻肥牛片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牛肋排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开边鲜猪手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牛骨/砍</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梅肉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鲜牛蹄筋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无皮花肉沫</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鲜羊肉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鲜猪肚</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水发毛肚</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鲜牛肉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猪油</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无皮花肉碎</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鲜猪手尖</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里脊肉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牛肉丝</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猪铮肉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猪头肉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鲜猪颈肉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鲜筒骨/斩好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1800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牛碎腩</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牛腩</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牛展</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牛骨</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牛肺</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牛肚</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牛里脊</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羊腩</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鲜扇骨/砍</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上肉碎</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鲜猪横俐</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瘦肉片</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坑腩（牛腩）</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鲜肉碎</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牛柳</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牛筋腩</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猪生肠</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鲜金钱肚</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圆蹄（前）</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圆蹄（后）</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鲜肋排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猪红</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1800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鲜扇骨</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猪板油</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猪肉胶</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净鲜猪耳朵</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猪肺</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只</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前腿肉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鲜牛蹄/砍好</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鲜羊腿</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上肉沫</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鲜黄牛肉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77"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鲜羊排</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鲜牛板筋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8292"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r>
              <w:rPr>
                <w:rFonts w:hint="eastAsia" w:ascii="宋体" w:hAnsi="宋体" w:cs="宋体"/>
                <w:b/>
                <w:bCs/>
                <w:color w:val="auto"/>
                <w:szCs w:val="21"/>
                <w:highlight w:val="none"/>
              </w:rPr>
              <w:t>家禽水产类</w:t>
            </w: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本地鸡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1800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老鸡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200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光湛江鸡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光清远鸡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1800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光三黄鸡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1800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光胡须鸡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黑棕鹅</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大扇鸡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鹅掌</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鹅翅</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光番鸭</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麻鸡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ind w:firstLine="630" w:firstLineChars="300"/>
              <w:jc w:val="both"/>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鲜鸡杂</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老鸭</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青头鸭</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只</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鲜鸡腿</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鸡中翅</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光鸭</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鲜鸡脚</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全光鹅</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鹅肾</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文昌鸡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乌鸡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鹧鸪</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只</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乳鸽（8两）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只</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水鸭</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只</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鲜鸡架</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鲜鸡肾</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29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鸭血</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鸡油</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活鲫鱼（1斤）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杀鲫鱼（1斤）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鲩鱼（4斤+）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鲩鱼腩</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鲩鱼肉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脆肉鲩</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脆肉鲩腩</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生鱼/活</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39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太阳鱼（5两）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黄骨鱼/杀</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多宝鱼（1.6斤）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边鱼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杀钳鱼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鲮鱼胶</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黄鳝</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丁桂鱼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花斑</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罗非鱼（4两）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49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大头鱼（5斤+）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大鱼头（2斤+）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九节虾（12头）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牛蛙/杀</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鲜鱿鱼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鲮鱼肉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鲩鱼尾</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濑尿虾（12头）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泥鳅</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小白仓</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59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鲮鱼骨</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大鱼头（3斤+）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鲩鱼骨</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鲩鱼（2斤+）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大鲈鱼（1.4斤+）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鸭嘴鱼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罗氏虾（12头）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河虾</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鲜虾仁</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白贝</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69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中花甲（黄色）</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石螺肉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杀马头鱼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鱼滑</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大头鱼肉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钳鱼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大头鱼腩</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生蚝（带壳3头）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只</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罗非鱼（4斤+）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花蟹</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79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花甲王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明虾（16头）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石螺</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鲢鱼（无头）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1500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大连鲍（4-5头）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大连鲍（6-7头）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元贝（4头）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个</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带子（4头）</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个</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老虎斑（1.6斤+）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青斑（1.6斤+）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89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笋壳鱼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桂花鱼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缩骨鱼（3斤+）</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膏蟹</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肉蟹</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水鱼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三文鱼</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三文鱼腩</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圣子王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生蚝肉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99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白鳝</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cs="宋体"/>
                <w:color w:val="auto"/>
                <w:szCs w:val="21"/>
                <w:highlight w:val="none"/>
                <w:lang w:val="en-US"/>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黄脚立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r>
              <w:rPr>
                <w:rFonts w:hint="eastAsia" w:ascii="宋体" w:hAnsi="宋体" w:eastAsia="宋体" w:cs="宋体"/>
                <w:i w:val="0"/>
                <w:iCs w:val="0"/>
                <w:color w:val="000000"/>
                <w:kern w:val="0"/>
                <w:sz w:val="21"/>
                <w:szCs w:val="21"/>
                <w:u w:val="none"/>
                <w:lang w:val="en-US" w:eastAsia="zh-CN" w:bidi="ar"/>
              </w:rPr>
              <w:t>100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auto"/>
                <w:szCs w:val="21"/>
                <w:highlight w:val="none"/>
              </w:rPr>
            </w:pPr>
          </w:p>
        </w:tc>
      </w:tr>
      <w:tr>
        <w:tblPrEx>
          <w:tblCellMar>
            <w:top w:w="0" w:type="dxa"/>
            <w:left w:w="0" w:type="dxa"/>
            <w:bottom w:w="0" w:type="dxa"/>
            <w:right w:w="0" w:type="dxa"/>
          </w:tblCellMar>
        </w:tblPrEx>
        <w:trPr>
          <w:trHeight w:val="285" w:hRule="atLeast"/>
        </w:trPr>
        <w:tc>
          <w:tcPr>
            <w:tcW w:w="8292"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粉类</w:t>
            </w: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陈村粉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肠粉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春卷皮</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10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潮州粿条</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r>
              <w:rPr>
                <w:rFonts w:hint="eastAsia" w:ascii="宋体" w:hAnsi="宋体" w:cs="宋体"/>
                <w:i w:val="0"/>
                <w:iCs w:val="0"/>
                <w:color w:val="000000"/>
                <w:kern w:val="0"/>
                <w:sz w:val="21"/>
                <w:szCs w:val="21"/>
                <w:u w:val="none"/>
                <w:lang w:val="en-US" w:eastAsia="zh-CN" w:bidi="ar"/>
              </w:rPr>
              <w:t>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豆腐串</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河粉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饺子皮</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老豆腐</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面筋</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嫩豆腐</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板</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千张</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手工面</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13</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水晶粉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包</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香干</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w:t>
            </w:r>
            <w:r>
              <w:rPr>
                <w:rFonts w:hint="eastAsia" w:ascii="宋体" w:hAnsi="宋体" w:eastAsia="宋体" w:cs="宋体"/>
                <w:i w:val="0"/>
                <w:iCs w:val="0"/>
                <w:color w:val="000000"/>
                <w:kern w:val="0"/>
                <w:sz w:val="21"/>
                <w:szCs w:val="21"/>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鲜桂林米粉</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鲜支竹</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包</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17</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油豆腐</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云吞皮</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30</w:t>
            </w:r>
            <w:r>
              <w:rPr>
                <w:rFonts w:hint="eastAsia" w:ascii="宋体" w:hAnsi="宋体" w:eastAsia="宋体" w:cs="宋体"/>
                <w:i w:val="0"/>
                <w:iCs w:val="0"/>
                <w:color w:val="000000"/>
                <w:kern w:val="0"/>
                <w:sz w:val="21"/>
                <w:szCs w:val="21"/>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CellMar>
            <w:top w:w="0" w:type="dxa"/>
            <w:left w:w="0" w:type="dxa"/>
            <w:bottom w:w="0" w:type="dxa"/>
            <w:right w:w="0" w:type="dxa"/>
          </w:tblCellMar>
        </w:tblPrEx>
        <w:trPr>
          <w:trHeight w:val="285" w:hRule="atLeast"/>
        </w:trPr>
        <w:tc>
          <w:tcPr>
            <w:tcW w:w="7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19</w:t>
            </w:r>
          </w:p>
        </w:tc>
        <w:tc>
          <w:tcPr>
            <w:tcW w:w="215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紫米面</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斤</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u w:val="none"/>
                <w:lang w:val="en-US" w:eastAsia="zh-CN" w:bidi="ar"/>
              </w:rPr>
              <w:t>50</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trPr>
        <w:tc>
          <w:tcPr>
            <w:tcW w:w="8292" w:type="dxa"/>
            <w:gridSpan w:val="6"/>
            <w:tcBorders>
              <w:top w:val="single" w:color="auto" w:sz="4" w:space="0"/>
              <w:bottom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b/>
                <w:bCs/>
                <w:color w:val="auto"/>
                <w:sz w:val="24"/>
                <w:highlight w:val="none"/>
              </w:rPr>
              <w:t>总计：¥</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rPr>
              <w:t>元（大写：¥</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trPr>
        <w:tc>
          <w:tcPr>
            <w:tcW w:w="8292" w:type="dxa"/>
            <w:gridSpan w:val="6"/>
            <w:tcBorders>
              <w:top w:val="single" w:color="auto" w:sz="4" w:space="0"/>
            </w:tcBorders>
            <w:shd w:val="clear" w:color="auto" w:fill="auto"/>
            <w:tcMar>
              <w:top w:w="15" w:type="dxa"/>
              <w:left w:w="15" w:type="dxa"/>
              <w:right w:w="15" w:type="dxa"/>
            </w:tcMar>
            <w:vAlign w:val="center"/>
          </w:tcPr>
          <w:p>
            <w:pPr>
              <w:topLinePunct/>
              <w:spacing w:line="360" w:lineRule="auto"/>
              <w:rPr>
                <w:rFonts w:ascii="宋体" w:hAnsi="宋体" w:cs="Arial"/>
                <w:color w:val="auto"/>
                <w:szCs w:val="21"/>
                <w:highlight w:val="none"/>
              </w:rPr>
            </w:pPr>
            <w:r>
              <w:rPr>
                <w:rFonts w:hint="eastAsia" w:ascii="宋体" w:hAnsi="宋体" w:cs="Arial"/>
                <w:color w:val="auto"/>
                <w:szCs w:val="21"/>
                <w:highlight w:val="none"/>
              </w:rPr>
              <w:t>备注：</w:t>
            </w:r>
          </w:p>
          <w:p>
            <w:pPr>
              <w:numPr>
                <w:ilvl w:val="255"/>
                <w:numId w:val="0"/>
              </w:numPr>
              <w:topLinePunct/>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1、上述采购量为</w:t>
            </w:r>
            <w:r>
              <w:rPr>
                <w:rFonts w:hint="eastAsia" w:ascii="宋体" w:hAnsi="宋体" w:cs="Arial"/>
                <w:color w:val="auto"/>
                <w:szCs w:val="21"/>
                <w:highlight w:val="none"/>
                <w:lang w:val="en-US" w:eastAsia="zh-CN"/>
              </w:rPr>
              <w:t>每两个月</w:t>
            </w:r>
            <w:r>
              <w:rPr>
                <w:rFonts w:hint="eastAsia" w:ascii="宋体" w:hAnsi="宋体" w:cs="Arial"/>
                <w:color w:val="auto"/>
                <w:szCs w:val="21"/>
                <w:highlight w:val="none"/>
              </w:rPr>
              <w:t>预估数，最终结算数量以实际需求为准。</w:t>
            </w:r>
          </w:p>
          <w:p>
            <w:pPr>
              <w:numPr>
                <w:ilvl w:val="255"/>
                <w:numId w:val="0"/>
              </w:numPr>
              <w:topLinePunct/>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2、该报价为完税价。</w:t>
            </w:r>
          </w:p>
          <w:p>
            <w:pPr>
              <w:numPr>
                <w:ilvl w:val="255"/>
                <w:numId w:val="0"/>
              </w:numPr>
              <w:topLinePunct/>
              <w:spacing w:line="360" w:lineRule="auto"/>
              <w:ind w:firstLine="420" w:firstLineChars="200"/>
              <w:rPr>
                <w:rFonts w:hint="eastAsia" w:ascii="宋体" w:hAnsi="宋体" w:cs="Arial"/>
                <w:color w:val="auto"/>
                <w:szCs w:val="21"/>
                <w:highlight w:val="none"/>
              </w:rPr>
            </w:pPr>
            <w:r>
              <w:rPr>
                <w:rFonts w:hint="eastAsia" w:ascii="宋体" w:hAnsi="宋体" w:cs="Arial"/>
                <w:color w:val="auto"/>
                <w:szCs w:val="21"/>
                <w:highlight w:val="none"/>
              </w:rPr>
              <w:t>3、若你方需要的品种不在上述报价清单里列式，则价格由双方另行协商。</w:t>
            </w:r>
          </w:p>
          <w:p>
            <w:pPr>
              <w:pStyle w:val="2"/>
              <w:ind w:firstLine="420" w:firstLineChars="200"/>
              <w:rPr>
                <w:rFonts w:hint="default" w:eastAsia="宋体"/>
                <w:lang w:val="en-US" w:eastAsia="zh-CN"/>
              </w:rPr>
            </w:pPr>
            <w:r>
              <w:rPr>
                <w:rFonts w:hint="eastAsia"/>
                <w:lang w:val="en-US" w:eastAsia="zh-CN"/>
              </w:rPr>
              <w:t>4、上述报价清单将根据季节和生产需要适时调整。</w:t>
            </w:r>
          </w:p>
          <w:p>
            <w:pPr>
              <w:spacing w:line="360" w:lineRule="auto"/>
              <w:rPr>
                <w:rFonts w:ascii="宋体" w:hAnsi="宋体" w:cs="Arial"/>
                <w:color w:val="auto"/>
                <w:szCs w:val="21"/>
                <w:highlight w:val="none"/>
              </w:rPr>
            </w:pPr>
          </w:p>
          <w:p>
            <w:pPr>
              <w:spacing w:line="360" w:lineRule="auto"/>
              <w:ind w:firstLine="4410" w:firstLineChars="2100"/>
              <w:rPr>
                <w:rFonts w:ascii="宋体" w:hAnsi="宋体" w:cs="Arial"/>
                <w:color w:val="auto"/>
                <w:szCs w:val="21"/>
                <w:highlight w:val="none"/>
              </w:rPr>
            </w:pPr>
            <w:r>
              <w:rPr>
                <w:rFonts w:hint="eastAsia" w:ascii="宋体" w:hAnsi="宋体" w:cs="Arial"/>
                <w:color w:val="auto"/>
                <w:szCs w:val="21"/>
                <w:highlight w:val="none"/>
              </w:rPr>
              <w:t>参选人全称（印章）：</w:t>
            </w:r>
          </w:p>
          <w:p>
            <w:pPr>
              <w:spacing w:line="360" w:lineRule="auto"/>
              <w:ind w:firstLine="4410" w:firstLineChars="2100"/>
              <w:rPr>
                <w:rFonts w:ascii="宋体" w:hAnsi="宋体" w:cs="Arial"/>
                <w:color w:val="auto"/>
                <w:szCs w:val="21"/>
                <w:highlight w:val="none"/>
              </w:rPr>
            </w:pPr>
            <w:r>
              <w:rPr>
                <w:rFonts w:hint="eastAsia" w:ascii="宋体" w:hAnsi="宋体" w:cs="Arial"/>
                <w:color w:val="auto"/>
                <w:szCs w:val="21"/>
                <w:highlight w:val="none"/>
              </w:rPr>
              <w:t xml:space="preserve">                                   </w:t>
            </w:r>
          </w:p>
          <w:p>
            <w:pPr>
              <w:spacing w:line="360" w:lineRule="auto"/>
              <w:ind w:firstLine="4410" w:firstLineChars="2100"/>
              <w:rPr>
                <w:rFonts w:ascii="宋体" w:hAnsi="宋体" w:cs="Arial"/>
                <w:color w:val="auto"/>
                <w:szCs w:val="21"/>
                <w:highlight w:val="none"/>
              </w:rPr>
            </w:pPr>
            <w:r>
              <w:rPr>
                <w:rFonts w:ascii="宋体" w:hAnsi="宋体" w:cs="Arial"/>
                <w:color w:val="auto"/>
                <w:szCs w:val="21"/>
                <w:highlight w:val="none"/>
              </w:rPr>
              <w:t>法定代表人（</w:t>
            </w:r>
            <w:r>
              <w:rPr>
                <w:rFonts w:hint="eastAsia" w:ascii="宋体" w:hAnsi="宋体" w:cs="Arial"/>
                <w:color w:val="auto"/>
                <w:szCs w:val="21"/>
                <w:highlight w:val="none"/>
              </w:rPr>
              <w:t>签字</w:t>
            </w:r>
            <w:r>
              <w:rPr>
                <w:rFonts w:ascii="宋体" w:hAnsi="宋体" w:cs="Arial"/>
                <w:color w:val="auto"/>
                <w:szCs w:val="21"/>
                <w:highlight w:val="none"/>
              </w:rPr>
              <w:t>）：</w:t>
            </w:r>
          </w:p>
          <w:p>
            <w:pPr>
              <w:spacing w:line="360" w:lineRule="auto"/>
              <w:ind w:firstLine="6510" w:firstLineChars="3100"/>
              <w:rPr>
                <w:rFonts w:ascii="宋体" w:hAnsi="宋体" w:cs="Arial"/>
                <w:color w:val="auto"/>
                <w:szCs w:val="21"/>
                <w:highlight w:val="none"/>
              </w:rPr>
            </w:pPr>
          </w:p>
          <w:p>
            <w:pPr>
              <w:spacing w:line="360" w:lineRule="auto"/>
              <w:ind w:firstLine="6510" w:firstLineChars="3100"/>
              <w:rPr>
                <w:b/>
                <w:bCs/>
                <w:color w:val="auto"/>
                <w:szCs w:val="21"/>
                <w:highlight w:val="none"/>
              </w:rPr>
            </w:pPr>
            <w:r>
              <w:rPr>
                <w:rFonts w:hint="eastAsia" w:ascii="宋体" w:hAnsi="宋体" w:cs="Arial"/>
                <w:color w:val="auto"/>
                <w:szCs w:val="21"/>
                <w:highlight w:val="none"/>
              </w:rPr>
              <w:t xml:space="preserve"> </w:t>
            </w:r>
            <w:r>
              <w:rPr>
                <w:rFonts w:ascii="宋体" w:hAnsi="宋体" w:cs="Arial"/>
                <w:color w:val="auto"/>
                <w:szCs w:val="21"/>
                <w:highlight w:val="none"/>
              </w:rPr>
              <w:t>年   月   日</w:t>
            </w:r>
          </w:p>
          <w:p>
            <w:pPr>
              <w:jc w:val="center"/>
              <w:rPr>
                <w:rFonts w:asciiTheme="minorEastAsia" w:hAnsiTheme="minorEastAsia" w:eastAsiaTheme="minorEastAsia" w:cstheme="minorEastAsia"/>
                <w:b/>
                <w:bCs/>
                <w:color w:val="auto"/>
                <w:sz w:val="24"/>
                <w:highlight w:val="none"/>
              </w:rPr>
            </w:pPr>
          </w:p>
        </w:tc>
      </w:tr>
    </w:tbl>
    <w:p>
      <w:pPr>
        <w:spacing w:line="360" w:lineRule="auto"/>
        <w:jc w:val="center"/>
        <w:rPr>
          <w:b/>
          <w:bCs/>
          <w:color w:val="auto"/>
          <w:sz w:val="24"/>
          <w:highlight w:val="none"/>
        </w:rPr>
      </w:pPr>
    </w:p>
    <w:p>
      <w:pPr>
        <w:spacing w:line="360" w:lineRule="auto"/>
        <w:jc w:val="center"/>
        <w:rPr>
          <w:b/>
          <w:bCs/>
          <w:color w:val="auto"/>
          <w:sz w:val="24"/>
          <w:highlight w:val="none"/>
        </w:rPr>
      </w:pPr>
      <w:r>
        <w:rPr>
          <w:rFonts w:hint="eastAsia"/>
          <w:b/>
          <w:bCs/>
          <w:color w:val="auto"/>
          <w:sz w:val="24"/>
          <w:highlight w:val="none"/>
        </w:rPr>
        <w:t>采购包二粮油类报价格式</w:t>
      </w:r>
    </w:p>
    <w:bookmarkEnd w:id="1524"/>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8" w:type="dxa"/>
            <w:tcBorders>
              <w:bottom w:val="single" w:color="auto" w:sz="4" w:space="0"/>
            </w:tcBorders>
          </w:tcPr>
          <w:p>
            <w:pPr>
              <w:spacing w:line="360" w:lineRule="auto"/>
              <w:rPr>
                <w:rFonts w:ascii="宋体" w:hAnsi="宋体"/>
                <w:color w:val="auto"/>
                <w:highlight w:val="none"/>
                <w:shd w:val="clear" w:color="auto" w:fill="FFFFFF"/>
              </w:rPr>
            </w:pPr>
            <w:bookmarkStart w:id="1525" w:name="OLE_LINK2"/>
            <w:bookmarkStart w:id="1526" w:name="OLE_LINK17"/>
            <w:r>
              <w:rPr>
                <w:rFonts w:ascii="宋体" w:hAnsi="宋体" w:cs="Arial"/>
                <w:color w:val="auto"/>
                <w:highlight w:val="none"/>
              </w:rPr>
              <w:t>广东南方报业传媒集团</w:t>
            </w:r>
            <w:r>
              <w:rPr>
                <w:rFonts w:hint="eastAsia" w:ascii="宋体" w:hAnsi="宋体" w:cs="Arial"/>
                <w:color w:val="auto"/>
                <w:highlight w:val="none"/>
              </w:rPr>
              <w:t>物业管理有限公司</w:t>
            </w:r>
            <w:r>
              <w:rPr>
                <w:rFonts w:ascii="宋体" w:hAnsi="宋体" w:cs="Arial"/>
                <w:color w:val="auto"/>
                <w:highlight w:val="none"/>
              </w:rPr>
              <w:t>：</w:t>
            </w:r>
          </w:p>
          <w:p>
            <w:pPr>
              <w:topLinePunct/>
              <w:spacing w:line="360" w:lineRule="auto"/>
              <w:rPr>
                <w:rFonts w:ascii="宋体" w:hAnsi="宋体" w:cs="Arial"/>
                <w:color w:val="auto"/>
                <w:highlight w:val="none"/>
              </w:rPr>
            </w:pPr>
            <w:r>
              <w:rPr>
                <w:rFonts w:hint="eastAsia" w:ascii="宋体" w:hAnsi="宋体" w:cs="Arial"/>
                <w:color w:val="auto"/>
                <w:highlight w:val="none"/>
              </w:rPr>
              <w:t xml:space="preserve">    经仔细研究，你方</w:t>
            </w:r>
            <w:r>
              <w:rPr>
                <w:rFonts w:hint="eastAsia" w:ascii="宋体" w:hAnsi="宋体" w:cs="Arial"/>
                <w:b w:val="0"/>
                <w:color w:val="auto"/>
                <w:sz w:val="21"/>
                <w:szCs w:val="24"/>
                <w:highlight w:val="none"/>
                <w:u w:val="none"/>
              </w:rPr>
              <w:t>南方报业</w:t>
            </w:r>
            <w:r>
              <w:rPr>
                <w:rFonts w:hint="eastAsia" w:ascii="宋体" w:hAnsi="宋体" w:cs="Arial"/>
                <w:b w:val="0"/>
                <w:color w:val="auto"/>
                <w:sz w:val="21"/>
                <w:szCs w:val="24"/>
                <w:highlight w:val="none"/>
                <w:u w:val="none"/>
                <w:lang w:eastAsia="zh-CN"/>
              </w:rPr>
              <w:t>2023</w:t>
            </w:r>
            <w:r>
              <w:rPr>
                <w:rFonts w:hint="eastAsia" w:ascii="宋体" w:hAnsi="宋体" w:cs="Arial"/>
                <w:b w:val="0"/>
                <w:color w:val="auto"/>
                <w:sz w:val="21"/>
                <w:szCs w:val="24"/>
                <w:highlight w:val="none"/>
                <w:u w:val="none"/>
              </w:rPr>
              <w:t>年集团员工饭堂大宗食材供应商入围比选</w:t>
            </w:r>
            <w:r>
              <w:rPr>
                <w:rFonts w:hint="eastAsia" w:ascii="宋体" w:hAnsi="宋体" w:cs="Arial"/>
                <w:color w:val="auto"/>
                <w:highlight w:val="none"/>
              </w:rPr>
              <w:t>（项目编号：</w:t>
            </w:r>
          </w:p>
          <w:p>
            <w:pPr>
              <w:spacing w:line="360" w:lineRule="auto"/>
              <w:rPr>
                <w:rFonts w:ascii="宋体" w:hAnsi="宋体" w:cs="Arial"/>
                <w:color w:val="auto"/>
                <w:highlight w:val="none"/>
              </w:rPr>
            </w:pPr>
            <w:r>
              <w:rPr>
                <w:rFonts w:hint="eastAsia" w:ascii="宋体" w:hAnsi="宋体" w:cs="Arial"/>
                <w:color w:val="auto"/>
                <w:highlight w:val="none"/>
                <w:lang w:eastAsia="zh-CN"/>
              </w:rPr>
              <w:t>ZB202314</w:t>
            </w:r>
            <w:r>
              <w:rPr>
                <w:rFonts w:hint="eastAsia" w:ascii="宋体" w:hAnsi="宋体" w:cs="Arial"/>
                <w:color w:val="auto"/>
                <w:highlight w:val="none"/>
              </w:rPr>
              <w:t>）项目采购包二粮油类，我方报价为：</w:t>
            </w:r>
          </w:p>
          <w:bookmarkEnd w:id="1525"/>
          <w:p>
            <w:pPr>
              <w:topLinePunct/>
              <w:spacing w:line="360" w:lineRule="auto"/>
              <w:rPr>
                <w:rFonts w:ascii="宋体" w:hAnsi="宋体" w:cs="Arial"/>
                <w:color w:val="auto"/>
                <w:highlight w:val="none"/>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2209"/>
              <w:gridCol w:w="1659"/>
              <w:gridCol w:w="1387"/>
              <w:gridCol w:w="1559"/>
              <w:gridCol w:w="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pPr>
                    <w:topLinePunct/>
                    <w:spacing w:line="360" w:lineRule="auto"/>
                    <w:jc w:val="center"/>
                    <w:rPr>
                      <w:rFonts w:ascii="宋体" w:hAnsi="宋体" w:cs="Arial"/>
                      <w:b/>
                      <w:bCs/>
                      <w:color w:val="auto"/>
                      <w:szCs w:val="21"/>
                      <w:highlight w:val="none"/>
                    </w:rPr>
                  </w:pPr>
                  <w:r>
                    <w:rPr>
                      <w:rFonts w:hint="eastAsia" w:ascii="宋体" w:hAnsi="宋体" w:cs="Arial"/>
                      <w:b/>
                      <w:bCs/>
                      <w:color w:val="auto"/>
                      <w:szCs w:val="21"/>
                      <w:highlight w:val="none"/>
                    </w:rPr>
                    <w:t>序号</w:t>
                  </w:r>
                </w:p>
              </w:tc>
              <w:tc>
                <w:tcPr>
                  <w:tcW w:w="2209" w:type="dxa"/>
                  <w:vAlign w:val="center"/>
                </w:tcPr>
                <w:p>
                  <w:pPr>
                    <w:topLinePunct/>
                    <w:spacing w:line="360" w:lineRule="auto"/>
                    <w:jc w:val="center"/>
                    <w:rPr>
                      <w:rFonts w:ascii="宋体" w:hAnsi="宋体" w:cs="Arial"/>
                      <w:b/>
                      <w:bCs/>
                      <w:color w:val="auto"/>
                      <w:szCs w:val="21"/>
                      <w:highlight w:val="none"/>
                    </w:rPr>
                  </w:pPr>
                  <w:r>
                    <w:rPr>
                      <w:rFonts w:hint="eastAsia" w:ascii="宋体" w:hAnsi="宋体" w:cs="Arial"/>
                      <w:b/>
                      <w:bCs/>
                      <w:color w:val="auto"/>
                      <w:szCs w:val="21"/>
                      <w:highlight w:val="none"/>
                    </w:rPr>
                    <w:t>类别</w:t>
                  </w:r>
                </w:p>
              </w:tc>
              <w:tc>
                <w:tcPr>
                  <w:tcW w:w="1659" w:type="dxa"/>
                  <w:vAlign w:val="center"/>
                </w:tcPr>
                <w:p>
                  <w:pPr>
                    <w:topLinePunct/>
                    <w:spacing w:line="360" w:lineRule="auto"/>
                    <w:jc w:val="center"/>
                    <w:rPr>
                      <w:rFonts w:ascii="宋体" w:hAnsi="宋体" w:cs="Arial"/>
                      <w:b/>
                      <w:bCs/>
                      <w:color w:val="auto"/>
                      <w:szCs w:val="21"/>
                      <w:highlight w:val="none"/>
                    </w:rPr>
                  </w:pPr>
                  <w:r>
                    <w:rPr>
                      <w:rFonts w:hint="eastAsia" w:ascii="宋体" w:hAnsi="宋体" w:cs="Arial"/>
                      <w:b/>
                      <w:bCs/>
                      <w:color w:val="auto"/>
                      <w:szCs w:val="21"/>
                      <w:highlight w:val="none"/>
                    </w:rPr>
                    <w:t>单价</w:t>
                  </w:r>
                </w:p>
              </w:tc>
              <w:tc>
                <w:tcPr>
                  <w:tcW w:w="1387" w:type="dxa"/>
                  <w:vAlign w:val="center"/>
                </w:tcPr>
                <w:p>
                  <w:pPr>
                    <w:topLinePunct/>
                    <w:spacing w:line="360" w:lineRule="auto"/>
                    <w:jc w:val="center"/>
                    <w:rPr>
                      <w:rFonts w:ascii="宋体" w:hAnsi="宋体" w:cs="Arial"/>
                      <w:b/>
                      <w:bCs/>
                      <w:color w:val="auto"/>
                      <w:szCs w:val="21"/>
                      <w:highlight w:val="none"/>
                    </w:rPr>
                  </w:pPr>
                  <w:r>
                    <w:rPr>
                      <w:rFonts w:hint="eastAsia" w:ascii="宋体" w:hAnsi="宋体" w:cs="Arial"/>
                      <w:b/>
                      <w:bCs/>
                      <w:color w:val="auto"/>
                      <w:szCs w:val="21"/>
                      <w:highlight w:val="none"/>
                    </w:rPr>
                    <w:t>预估采购量</w:t>
                  </w:r>
                </w:p>
              </w:tc>
              <w:tc>
                <w:tcPr>
                  <w:tcW w:w="1559" w:type="dxa"/>
                  <w:vAlign w:val="center"/>
                </w:tcPr>
                <w:p>
                  <w:pPr>
                    <w:topLinePunct/>
                    <w:spacing w:line="360" w:lineRule="auto"/>
                    <w:jc w:val="center"/>
                    <w:rPr>
                      <w:rFonts w:ascii="宋体" w:hAnsi="宋体" w:cs="Arial"/>
                      <w:b/>
                      <w:bCs/>
                      <w:color w:val="auto"/>
                      <w:szCs w:val="21"/>
                      <w:highlight w:val="none"/>
                    </w:rPr>
                  </w:pPr>
                  <w:r>
                    <w:rPr>
                      <w:rFonts w:hint="eastAsia" w:ascii="宋体" w:hAnsi="宋体" w:cs="Arial"/>
                      <w:b/>
                      <w:bCs/>
                      <w:color w:val="auto"/>
                      <w:szCs w:val="21"/>
                      <w:highlight w:val="none"/>
                    </w:rPr>
                    <w:t>参选品牌型号</w:t>
                  </w:r>
                </w:p>
              </w:tc>
              <w:tc>
                <w:tcPr>
                  <w:tcW w:w="652" w:type="dxa"/>
                  <w:vAlign w:val="center"/>
                </w:tcPr>
                <w:p>
                  <w:pPr>
                    <w:topLinePunct/>
                    <w:spacing w:line="360" w:lineRule="auto"/>
                    <w:jc w:val="center"/>
                    <w:rPr>
                      <w:rFonts w:ascii="宋体" w:hAnsi="宋体" w:cs="Arial"/>
                      <w:b/>
                      <w:bCs/>
                      <w:color w:val="auto"/>
                      <w:szCs w:val="21"/>
                      <w:highlight w:val="none"/>
                    </w:rPr>
                  </w:pPr>
                  <w:r>
                    <w:rPr>
                      <w:rFonts w:hint="eastAsia" w:ascii="宋体" w:hAnsi="宋体" w:cs="Arial"/>
                      <w:b/>
                      <w:bCs/>
                      <w:color w:val="auto"/>
                      <w:szCs w:val="21"/>
                      <w:highlight w:val="none"/>
                    </w:rPr>
                    <w:t>产地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836" w:type="dxa"/>
                  <w:vAlign w:val="center"/>
                </w:tcPr>
                <w:p>
                  <w:pPr>
                    <w:jc w:val="center"/>
                    <w:rPr>
                      <w:rFonts w:ascii="宋体" w:hAnsi="宋体" w:cs="宋体"/>
                      <w:color w:val="auto"/>
                      <w:szCs w:val="21"/>
                      <w:highlight w:val="none"/>
                    </w:rPr>
                  </w:pPr>
                  <w:r>
                    <w:rPr>
                      <w:rFonts w:hint="eastAsia" w:ascii="宋体" w:hAnsi="宋体"/>
                      <w:color w:val="auto"/>
                      <w:szCs w:val="21"/>
                      <w:highlight w:val="none"/>
                    </w:rPr>
                    <w:t>1</w:t>
                  </w:r>
                </w:p>
              </w:tc>
              <w:tc>
                <w:tcPr>
                  <w:tcW w:w="2209" w:type="dxa"/>
                  <w:vAlign w:val="center"/>
                </w:tcPr>
                <w:p>
                  <w:pPr>
                    <w:jc w:val="center"/>
                    <w:rPr>
                      <w:rFonts w:ascii="宋体" w:hAnsi="宋体" w:cs="宋体"/>
                      <w:color w:val="auto"/>
                      <w:szCs w:val="21"/>
                      <w:highlight w:val="none"/>
                    </w:rPr>
                  </w:pPr>
                  <w:r>
                    <w:rPr>
                      <w:rFonts w:hint="eastAsia" w:ascii="宋体" w:hAnsi="宋体"/>
                      <w:color w:val="auto"/>
                      <w:szCs w:val="21"/>
                      <w:highlight w:val="none"/>
                    </w:rPr>
                    <w:t>油粘米</w:t>
                  </w:r>
                  <w:r>
                    <w:rPr>
                      <w:rFonts w:hint="eastAsia" w:ascii="宋体" w:hAnsi="宋体"/>
                      <w:color w:val="auto"/>
                      <w:szCs w:val="21"/>
                      <w:highlight w:val="none"/>
                      <w:lang w:eastAsia="zh-CN"/>
                    </w:rPr>
                    <w:t>、</w:t>
                  </w:r>
                  <w:r>
                    <w:rPr>
                      <w:rFonts w:hint="eastAsia" w:ascii="宋体" w:hAnsi="宋体"/>
                      <w:color w:val="auto"/>
                      <w:szCs w:val="21"/>
                      <w:highlight w:val="none"/>
                    </w:rPr>
                    <w:t>丝苗米</w:t>
                  </w:r>
                </w:p>
              </w:tc>
              <w:tc>
                <w:tcPr>
                  <w:tcW w:w="1659" w:type="dxa"/>
                  <w:vAlign w:val="center"/>
                </w:tcPr>
                <w:p>
                  <w:pPr>
                    <w:topLinePunct/>
                    <w:spacing w:line="360" w:lineRule="auto"/>
                    <w:rPr>
                      <w:rFonts w:ascii="宋体" w:hAnsi="宋体" w:cs="Arial"/>
                      <w:color w:val="auto"/>
                      <w:szCs w:val="21"/>
                      <w:highlight w:val="none"/>
                    </w:rPr>
                  </w:pPr>
                  <w:r>
                    <w:rPr>
                      <w:rFonts w:hint="eastAsia" w:ascii="宋体" w:hAnsi="宋体"/>
                      <w:color w:val="auto"/>
                      <w:highlight w:val="none"/>
                      <w:u w:val="single"/>
                    </w:rPr>
                    <w:t xml:space="preserve">     </w:t>
                  </w:r>
                  <w:r>
                    <w:rPr>
                      <w:rFonts w:hint="eastAsia" w:ascii="宋体" w:hAnsi="宋体" w:cs="Arial"/>
                      <w:color w:val="auto"/>
                      <w:szCs w:val="21"/>
                      <w:highlight w:val="none"/>
                    </w:rPr>
                    <w:t>元/斤</w:t>
                  </w:r>
                </w:p>
              </w:tc>
              <w:tc>
                <w:tcPr>
                  <w:tcW w:w="1387" w:type="dxa"/>
                  <w:vAlign w:val="center"/>
                </w:tcPr>
                <w:p>
                  <w:pPr>
                    <w:topLinePunct/>
                    <w:spacing w:line="360" w:lineRule="auto"/>
                    <w:jc w:val="center"/>
                    <w:rPr>
                      <w:rFonts w:ascii="宋体" w:hAnsi="宋体" w:cs="Arial"/>
                      <w:color w:val="auto"/>
                      <w:szCs w:val="21"/>
                      <w:highlight w:val="none"/>
                    </w:rPr>
                  </w:pPr>
                  <w:r>
                    <w:rPr>
                      <w:rFonts w:hint="eastAsia" w:ascii="宋体" w:hAnsi="宋体" w:cs="Arial"/>
                      <w:color w:val="auto"/>
                      <w:szCs w:val="21"/>
                      <w:highlight w:val="none"/>
                    </w:rPr>
                    <w:t>80000斤</w:t>
                  </w:r>
                </w:p>
              </w:tc>
              <w:tc>
                <w:tcPr>
                  <w:tcW w:w="1559" w:type="dxa"/>
                  <w:vAlign w:val="center"/>
                </w:tcPr>
                <w:p>
                  <w:pPr>
                    <w:topLinePunct/>
                    <w:spacing w:line="360" w:lineRule="auto"/>
                    <w:jc w:val="center"/>
                    <w:rPr>
                      <w:rFonts w:ascii="宋体" w:hAnsi="宋体" w:cs="Arial"/>
                      <w:color w:val="auto"/>
                      <w:szCs w:val="21"/>
                      <w:highlight w:val="none"/>
                    </w:rPr>
                  </w:pPr>
                </w:p>
              </w:tc>
              <w:tc>
                <w:tcPr>
                  <w:tcW w:w="652" w:type="dxa"/>
                  <w:vAlign w:val="center"/>
                </w:tcPr>
                <w:p>
                  <w:pPr>
                    <w:topLinePunct/>
                    <w:spacing w:line="360" w:lineRule="auto"/>
                    <w:jc w:val="center"/>
                    <w:rPr>
                      <w:rFonts w:ascii="宋体" w:hAnsi="宋体" w:cs="Arial"/>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pPr>
                    <w:jc w:val="center"/>
                    <w:rPr>
                      <w:rFonts w:ascii="宋体" w:hAnsi="宋体" w:cs="宋体"/>
                      <w:color w:val="auto"/>
                      <w:szCs w:val="21"/>
                      <w:highlight w:val="none"/>
                    </w:rPr>
                  </w:pPr>
                  <w:r>
                    <w:rPr>
                      <w:rFonts w:hint="eastAsia" w:ascii="宋体" w:hAnsi="宋体"/>
                      <w:color w:val="auto"/>
                      <w:szCs w:val="21"/>
                      <w:highlight w:val="none"/>
                    </w:rPr>
                    <w:t>2</w:t>
                  </w:r>
                </w:p>
              </w:tc>
              <w:tc>
                <w:tcPr>
                  <w:tcW w:w="2209" w:type="dxa"/>
                  <w:vAlign w:val="center"/>
                </w:tcPr>
                <w:p>
                  <w:pPr>
                    <w:jc w:val="center"/>
                    <w:rPr>
                      <w:rFonts w:ascii="宋体" w:hAnsi="宋体" w:cs="宋体"/>
                      <w:color w:val="auto"/>
                      <w:szCs w:val="21"/>
                      <w:highlight w:val="none"/>
                    </w:rPr>
                  </w:pPr>
                  <w:r>
                    <w:rPr>
                      <w:rFonts w:hint="eastAsia" w:ascii="宋体" w:hAnsi="宋体"/>
                      <w:color w:val="auto"/>
                      <w:szCs w:val="21"/>
                      <w:highlight w:val="none"/>
                    </w:rPr>
                    <w:t>东北米</w:t>
                  </w:r>
                </w:p>
              </w:tc>
              <w:tc>
                <w:tcPr>
                  <w:tcW w:w="1659" w:type="dxa"/>
                  <w:vAlign w:val="center"/>
                </w:tcPr>
                <w:p>
                  <w:pPr>
                    <w:topLinePunct/>
                    <w:spacing w:line="360" w:lineRule="auto"/>
                    <w:rPr>
                      <w:rFonts w:ascii="宋体" w:hAnsi="宋体" w:cs="Arial"/>
                      <w:color w:val="auto"/>
                      <w:szCs w:val="21"/>
                      <w:highlight w:val="none"/>
                    </w:rPr>
                  </w:pPr>
                  <w:r>
                    <w:rPr>
                      <w:rFonts w:hint="eastAsia" w:ascii="宋体" w:hAnsi="宋体"/>
                      <w:color w:val="auto"/>
                      <w:highlight w:val="none"/>
                      <w:u w:val="single"/>
                    </w:rPr>
                    <w:t xml:space="preserve">     </w:t>
                  </w:r>
                  <w:r>
                    <w:rPr>
                      <w:rFonts w:hint="eastAsia" w:ascii="宋体" w:hAnsi="宋体" w:cs="Arial"/>
                      <w:color w:val="auto"/>
                      <w:szCs w:val="21"/>
                      <w:highlight w:val="none"/>
                    </w:rPr>
                    <w:t>元/斤</w:t>
                  </w:r>
                </w:p>
              </w:tc>
              <w:tc>
                <w:tcPr>
                  <w:tcW w:w="1387" w:type="dxa"/>
                  <w:vAlign w:val="center"/>
                </w:tcPr>
                <w:p>
                  <w:pPr>
                    <w:topLinePunct/>
                    <w:spacing w:line="360" w:lineRule="auto"/>
                    <w:jc w:val="center"/>
                    <w:rPr>
                      <w:rFonts w:ascii="宋体" w:hAnsi="宋体" w:cs="Arial"/>
                      <w:color w:val="auto"/>
                      <w:szCs w:val="21"/>
                      <w:highlight w:val="none"/>
                    </w:rPr>
                  </w:pPr>
                  <w:r>
                    <w:rPr>
                      <w:rFonts w:hint="eastAsia" w:ascii="宋体" w:hAnsi="宋体" w:cs="Arial"/>
                      <w:color w:val="auto"/>
                      <w:szCs w:val="21"/>
                      <w:highlight w:val="none"/>
                    </w:rPr>
                    <w:t>1500斤</w:t>
                  </w:r>
                </w:p>
              </w:tc>
              <w:tc>
                <w:tcPr>
                  <w:tcW w:w="1559" w:type="dxa"/>
                  <w:vAlign w:val="center"/>
                </w:tcPr>
                <w:p>
                  <w:pPr>
                    <w:topLinePunct/>
                    <w:spacing w:line="360" w:lineRule="auto"/>
                    <w:jc w:val="center"/>
                    <w:rPr>
                      <w:rFonts w:ascii="宋体" w:hAnsi="宋体" w:cs="Arial"/>
                      <w:color w:val="auto"/>
                      <w:szCs w:val="21"/>
                      <w:highlight w:val="none"/>
                    </w:rPr>
                  </w:pPr>
                </w:p>
              </w:tc>
              <w:tc>
                <w:tcPr>
                  <w:tcW w:w="652" w:type="dxa"/>
                  <w:vAlign w:val="center"/>
                </w:tcPr>
                <w:p>
                  <w:pPr>
                    <w:topLinePunct/>
                    <w:spacing w:line="360" w:lineRule="auto"/>
                    <w:jc w:val="center"/>
                    <w:rPr>
                      <w:rFonts w:ascii="宋体" w:hAnsi="宋体" w:cs="Arial"/>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pPr>
                    <w:jc w:val="center"/>
                    <w:rPr>
                      <w:rFonts w:ascii="宋体" w:hAnsi="宋体"/>
                      <w:color w:val="auto"/>
                      <w:szCs w:val="21"/>
                      <w:highlight w:val="none"/>
                    </w:rPr>
                  </w:pPr>
                  <w:r>
                    <w:rPr>
                      <w:rFonts w:hint="eastAsia" w:ascii="宋体" w:hAnsi="宋体"/>
                      <w:color w:val="auto"/>
                      <w:szCs w:val="21"/>
                      <w:highlight w:val="none"/>
                    </w:rPr>
                    <w:t>3</w:t>
                  </w:r>
                </w:p>
              </w:tc>
              <w:tc>
                <w:tcPr>
                  <w:tcW w:w="2209" w:type="dxa"/>
                  <w:vAlign w:val="center"/>
                </w:tcPr>
                <w:p>
                  <w:pPr>
                    <w:jc w:val="center"/>
                    <w:rPr>
                      <w:rFonts w:ascii="宋体" w:hAnsi="宋体"/>
                      <w:color w:val="auto"/>
                      <w:szCs w:val="21"/>
                      <w:highlight w:val="none"/>
                    </w:rPr>
                  </w:pPr>
                  <w:r>
                    <w:rPr>
                      <w:rFonts w:hint="eastAsia" w:ascii="宋体" w:hAnsi="宋体"/>
                      <w:color w:val="auto"/>
                      <w:szCs w:val="21"/>
                      <w:highlight w:val="none"/>
                    </w:rPr>
                    <w:t>五常大米</w:t>
                  </w:r>
                </w:p>
              </w:tc>
              <w:tc>
                <w:tcPr>
                  <w:tcW w:w="1659" w:type="dxa"/>
                  <w:vAlign w:val="center"/>
                </w:tcPr>
                <w:p>
                  <w:pPr>
                    <w:topLinePunct/>
                    <w:spacing w:line="360" w:lineRule="auto"/>
                    <w:rPr>
                      <w:rFonts w:ascii="宋体" w:hAnsi="宋体"/>
                      <w:color w:val="auto"/>
                      <w:highlight w:val="none"/>
                      <w:u w:val="single"/>
                    </w:rPr>
                  </w:pPr>
                  <w:r>
                    <w:rPr>
                      <w:rFonts w:hint="eastAsia" w:ascii="宋体" w:hAnsi="宋体"/>
                      <w:color w:val="auto"/>
                      <w:highlight w:val="none"/>
                      <w:u w:val="single"/>
                    </w:rPr>
                    <w:t xml:space="preserve">     </w:t>
                  </w:r>
                  <w:r>
                    <w:rPr>
                      <w:rFonts w:hint="eastAsia" w:ascii="宋体" w:hAnsi="宋体" w:cs="Arial"/>
                      <w:color w:val="auto"/>
                      <w:szCs w:val="21"/>
                      <w:highlight w:val="none"/>
                    </w:rPr>
                    <w:t>元/斤</w:t>
                  </w:r>
                </w:p>
              </w:tc>
              <w:tc>
                <w:tcPr>
                  <w:tcW w:w="1387" w:type="dxa"/>
                  <w:vAlign w:val="center"/>
                </w:tcPr>
                <w:p>
                  <w:pPr>
                    <w:topLinePunct/>
                    <w:spacing w:line="360" w:lineRule="auto"/>
                    <w:jc w:val="center"/>
                    <w:rPr>
                      <w:rFonts w:ascii="宋体" w:hAnsi="宋体" w:cs="Arial"/>
                      <w:color w:val="auto"/>
                      <w:szCs w:val="21"/>
                      <w:highlight w:val="none"/>
                    </w:rPr>
                  </w:pPr>
                  <w:r>
                    <w:rPr>
                      <w:rFonts w:hint="eastAsia" w:ascii="宋体" w:hAnsi="宋体" w:cs="Arial"/>
                      <w:color w:val="auto"/>
                      <w:szCs w:val="21"/>
                      <w:highlight w:val="none"/>
                    </w:rPr>
                    <w:t>650斤</w:t>
                  </w:r>
                </w:p>
              </w:tc>
              <w:tc>
                <w:tcPr>
                  <w:tcW w:w="1559" w:type="dxa"/>
                  <w:vAlign w:val="center"/>
                </w:tcPr>
                <w:p>
                  <w:pPr>
                    <w:topLinePunct/>
                    <w:spacing w:line="360" w:lineRule="auto"/>
                    <w:jc w:val="center"/>
                    <w:rPr>
                      <w:rFonts w:ascii="宋体" w:hAnsi="宋体" w:cs="Arial"/>
                      <w:color w:val="auto"/>
                      <w:szCs w:val="21"/>
                      <w:highlight w:val="none"/>
                    </w:rPr>
                  </w:pPr>
                </w:p>
              </w:tc>
              <w:tc>
                <w:tcPr>
                  <w:tcW w:w="652" w:type="dxa"/>
                  <w:vAlign w:val="center"/>
                </w:tcPr>
                <w:p>
                  <w:pPr>
                    <w:topLinePunct/>
                    <w:spacing w:line="360" w:lineRule="auto"/>
                    <w:jc w:val="center"/>
                    <w:rPr>
                      <w:rFonts w:ascii="宋体" w:hAnsi="宋体" w:cs="Arial"/>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pPr>
                    <w:jc w:val="center"/>
                    <w:rPr>
                      <w:rFonts w:ascii="宋体" w:hAnsi="宋体"/>
                      <w:color w:val="auto"/>
                      <w:szCs w:val="21"/>
                      <w:highlight w:val="none"/>
                    </w:rPr>
                  </w:pPr>
                  <w:r>
                    <w:rPr>
                      <w:rFonts w:hint="eastAsia" w:ascii="宋体" w:hAnsi="宋体"/>
                      <w:color w:val="auto"/>
                      <w:szCs w:val="21"/>
                      <w:highlight w:val="none"/>
                    </w:rPr>
                    <w:t>4</w:t>
                  </w:r>
                </w:p>
              </w:tc>
              <w:tc>
                <w:tcPr>
                  <w:tcW w:w="2209" w:type="dxa"/>
                  <w:vAlign w:val="center"/>
                </w:tcPr>
                <w:p>
                  <w:pPr>
                    <w:jc w:val="center"/>
                    <w:rPr>
                      <w:rFonts w:ascii="宋体" w:hAnsi="宋体"/>
                      <w:color w:val="auto"/>
                      <w:szCs w:val="21"/>
                      <w:highlight w:val="none"/>
                    </w:rPr>
                  </w:pPr>
                  <w:r>
                    <w:rPr>
                      <w:rFonts w:hint="eastAsia" w:ascii="宋体" w:hAnsi="宋体"/>
                      <w:color w:val="auto"/>
                      <w:szCs w:val="21"/>
                      <w:highlight w:val="none"/>
                    </w:rPr>
                    <w:t>煲仔饭专用米</w:t>
                  </w:r>
                </w:p>
              </w:tc>
              <w:tc>
                <w:tcPr>
                  <w:tcW w:w="1659" w:type="dxa"/>
                  <w:vAlign w:val="center"/>
                </w:tcPr>
                <w:p>
                  <w:pPr>
                    <w:topLinePunct/>
                    <w:spacing w:line="360" w:lineRule="auto"/>
                    <w:rPr>
                      <w:rFonts w:ascii="宋体" w:hAnsi="宋体"/>
                      <w:color w:val="auto"/>
                      <w:highlight w:val="none"/>
                      <w:u w:val="single"/>
                    </w:rPr>
                  </w:pPr>
                  <w:r>
                    <w:rPr>
                      <w:rFonts w:hint="eastAsia" w:ascii="宋体" w:hAnsi="宋体"/>
                      <w:color w:val="auto"/>
                      <w:highlight w:val="none"/>
                      <w:u w:val="single"/>
                    </w:rPr>
                    <w:t xml:space="preserve">     </w:t>
                  </w:r>
                  <w:r>
                    <w:rPr>
                      <w:rFonts w:hint="eastAsia" w:ascii="宋体" w:hAnsi="宋体" w:cs="Arial"/>
                      <w:color w:val="auto"/>
                      <w:szCs w:val="21"/>
                      <w:highlight w:val="none"/>
                    </w:rPr>
                    <w:t>元/斤</w:t>
                  </w:r>
                </w:p>
              </w:tc>
              <w:tc>
                <w:tcPr>
                  <w:tcW w:w="1387" w:type="dxa"/>
                  <w:vAlign w:val="center"/>
                </w:tcPr>
                <w:p>
                  <w:pPr>
                    <w:topLinePunct/>
                    <w:spacing w:line="360" w:lineRule="auto"/>
                    <w:jc w:val="center"/>
                    <w:rPr>
                      <w:rFonts w:ascii="宋体" w:hAnsi="宋体" w:cs="Arial"/>
                      <w:color w:val="auto"/>
                      <w:szCs w:val="21"/>
                      <w:highlight w:val="none"/>
                    </w:rPr>
                  </w:pPr>
                  <w:r>
                    <w:rPr>
                      <w:rFonts w:hint="eastAsia" w:ascii="宋体" w:hAnsi="宋体" w:cs="Arial"/>
                      <w:color w:val="auto"/>
                      <w:szCs w:val="21"/>
                      <w:highlight w:val="none"/>
                    </w:rPr>
                    <w:t>900斤</w:t>
                  </w:r>
                </w:p>
              </w:tc>
              <w:tc>
                <w:tcPr>
                  <w:tcW w:w="1559" w:type="dxa"/>
                  <w:vAlign w:val="center"/>
                </w:tcPr>
                <w:p>
                  <w:pPr>
                    <w:topLinePunct/>
                    <w:spacing w:line="360" w:lineRule="auto"/>
                    <w:jc w:val="center"/>
                    <w:rPr>
                      <w:rFonts w:ascii="宋体" w:hAnsi="宋体" w:cs="Arial"/>
                      <w:color w:val="auto"/>
                      <w:szCs w:val="21"/>
                      <w:highlight w:val="none"/>
                    </w:rPr>
                  </w:pPr>
                </w:p>
              </w:tc>
              <w:tc>
                <w:tcPr>
                  <w:tcW w:w="652" w:type="dxa"/>
                  <w:vAlign w:val="center"/>
                </w:tcPr>
                <w:p>
                  <w:pPr>
                    <w:topLinePunct/>
                    <w:spacing w:line="360" w:lineRule="auto"/>
                    <w:jc w:val="center"/>
                    <w:rPr>
                      <w:rFonts w:ascii="宋体" w:hAnsi="宋体" w:cs="Arial"/>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pPr>
                    <w:jc w:val="center"/>
                    <w:rPr>
                      <w:rFonts w:ascii="宋体" w:hAnsi="宋体" w:cs="宋体"/>
                      <w:color w:val="auto"/>
                      <w:szCs w:val="21"/>
                      <w:highlight w:val="none"/>
                    </w:rPr>
                  </w:pPr>
                  <w:r>
                    <w:rPr>
                      <w:rFonts w:hint="eastAsia" w:ascii="宋体" w:hAnsi="宋体"/>
                      <w:color w:val="auto"/>
                      <w:szCs w:val="21"/>
                      <w:highlight w:val="none"/>
                      <w:lang w:val="en-US" w:eastAsia="zh-CN"/>
                    </w:rPr>
                    <w:t>5</w:t>
                  </w:r>
                </w:p>
              </w:tc>
              <w:tc>
                <w:tcPr>
                  <w:tcW w:w="2209" w:type="dxa"/>
                  <w:vAlign w:val="center"/>
                </w:tcPr>
                <w:p>
                  <w:pPr>
                    <w:jc w:val="center"/>
                    <w:rPr>
                      <w:rFonts w:ascii="宋体" w:hAnsi="宋体" w:cs="宋体"/>
                      <w:color w:val="auto"/>
                      <w:szCs w:val="21"/>
                      <w:highlight w:val="none"/>
                    </w:rPr>
                  </w:pPr>
                  <w:r>
                    <w:rPr>
                      <w:rFonts w:hint="eastAsia" w:ascii="宋体" w:hAnsi="宋体"/>
                      <w:color w:val="auto"/>
                      <w:szCs w:val="21"/>
                      <w:highlight w:val="none"/>
                    </w:rPr>
                    <w:t>非转基因调和油</w:t>
                  </w:r>
                </w:p>
              </w:tc>
              <w:tc>
                <w:tcPr>
                  <w:tcW w:w="1659" w:type="dxa"/>
                  <w:vAlign w:val="center"/>
                </w:tcPr>
                <w:p>
                  <w:pPr>
                    <w:topLinePunct/>
                    <w:spacing w:line="360" w:lineRule="auto"/>
                    <w:rPr>
                      <w:rFonts w:ascii="宋体" w:hAnsi="宋体" w:cs="Arial"/>
                      <w:color w:val="auto"/>
                      <w:szCs w:val="21"/>
                      <w:highlight w:val="none"/>
                    </w:rPr>
                  </w:pPr>
                  <w:r>
                    <w:rPr>
                      <w:rFonts w:hint="eastAsia" w:ascii="宋体" w:hAnsi="宋体"/>
                      <w:color w:val="auto"/>
                      <w:highlight w:val="none"/>
                      <w:u w:val="single"/>
                    </w:rPr>
                    <w:t xml:space="preserve">     </w:t>
                  </w:r>
                  <w:r>
                    <w:rPr>
                      <w:rFonts w:hint="eastAsia" w:ascii="宋体" w:hAnsi="宋体" w:cs="Arial"/>
                      <w:color w:val="auto"/>
                      <w:szCs w:val="21"/>
                      <w:highlight w:val="none"/>
                    </w:rPr>
                    <w:t>元/</w:t>
                  </w:r>
                  <w:r>
                    <w:rPr>
                      <w:rFonts w:hint="eastAsia" w:ascii="宋体" w:hAnsi="宋体"/>
                      <w:color w:val="auto"/>
                      <w:szCs w:val="21"/>
                      <w:highlight w:val="none"/>
                    </w:rPr>
                    <w:t>升</w:t>
                  </w:r>
                </w:p>
              </w:tc>
              <w:tc>
                <w:tcPr>
                  <w:tcW w:w="1387" w:type="dxa"/>
                  <w:vAlign w:val="center"/>
                </w:tcPr>
                <w:p>
                  <w:pPr>
                    <w:topLinePunct/>
                    <w:spacing w:line="360" w:lineRule="auto"/>
                    <w:jc w:val="center"/>
                    <w:rPr>
                      <w:rFonts w:ascii="宋体" w:hAnsi="宋体" w:cs="Arial"/>
                      <w:color w:val="auto"/>
                      <w:szCs w:val="21"/>
                      <w:highlight w:val="none"/>
                    </w:rPr>
                  </w:pPr>
                  <w:r>
                    <w:rPr>
                      <w:rFonts w:hint="eastAsia" w:ascii="宋体" w:hAnsi="宋体" w:cs="Arial"/>
                      <w:color w:val="auto"/>
                      <w:szCs w:val="21"/>
                      <w:highlight w:val="none"/>
                    </w:rPr>
                    <w:t>20000升</w:t>
                  </w:r>
                </w:p>
              </w:tc>
              <w:tc>
                <w:tcPr>
                  <w:tcW w:w="1559" w:type="dxa"/>
                  <w:vAlign w:val="center"/>
                </w:tcPr>
                <w:p>
                  <w:pPr>
                    <w:topLinePunct/>
                    <w:spacing w:line="360" w:lineRule="auto"/>
                    <w:jc w:val="center"/>
                    <w:rPr>
                      <w:rFonts w:ascii="宋体" w:hAnsi="宋体" w:cs="Arial"/>
                      <w:color w:val="auto"/>
                      <w:szCs w:val="21"/>
                      <w:highlight w:val="none"/>
                    </w:rPr>
                  </w:pPr>
                </w:p>
              </w:tc>
              <w:tc>
                <w:tcPr>
                  <w:tcW w:w="652" w:type="dxa"/>
                  <w:vAlign w:val="center"/>
                </w:tcPr>
                <w:p>
                  <w:pPr>
                    <w:topLinePunct/>
                    <w:spacing w:line="360" w:lineRule="auto"/>
                    <w:jc w:val="center"/>
                    <w:rPr>
                      <w:rFonts w:ascii="宋体" w:hAnsi="宋体" w:cs="Arial"/>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pPr>
                    <w:jc w:val="center"/>
                    <w:rPr>
                      <w:rFonts w:ascii="宋体" w:hAnsi="宋体"/>
                      <w:color w:val="auto"/>
                      <w:szCs w:val="21"/>
                      <w:highlight w:val="none"/>
                    </w:rPr>
                  </w:pPr>
                  <w:r>
                    <w:rPr>
                      <w:rFonts w:hint="eastAsia" w:ascii="宋体" w:hAnsi="宋体"/>
                      <w:color w:val="auto"/>
                      <w:szCs w:val="21"/>
                      <w:highlight w:val="none"/>
                      <w:lang w:val="en-US" w:eastAsia="zh-CN"/>
                    </w:rPr>
                    <w:t>6</w:t>
                  </w:r>
                </w:p>
              </w:tc>
              <w:tc>
                <w:tcPr>
                  <w:tcW w:w="2209" w:type="dxa"/>
                  <w:vAlign w:val="center"/>
                </w:tcPr>
                <w:p>
                  <w:pPr>
                    <w:jc w:val="center"/>
                    <w:rPr>
                      <w:rFonts w:ascii="宋体" w:hAnsi="宋体"/>
                      <w:color w:val="auto"/>
                      <w:szCs w:val="21"/>
                      <w:highlight w:val="none"/>
                    </w:rPr>
                  </w:pPr>
                  <w:r>
                    <w:rPr>
                      <w:rFonts w:hint="eastAsia" w:ascii="宋体" w:hAnsi="宋体"/>
                      <w:color w:val="auto"/>
                      <w:szCs w:val="21"/>
                      <w:highlight w:val="none"/>
                    </w:rPr>
                    <w:t>花生油</w:t>
                  </w:r>
                </w:p>
              </w:tc>
              <w:tc>
                <w:tcPr>
                  <w:tcW w:w="1659" w:type="dxa"/>
                  <w:vAlign w:val="center"/>
                </w:tcPr>
                <w:p>
                  <w:pPr>
                    <w:topLinePunct/>
                    <w:spacing w:line="360" w:lineRule="auto"/>
                    <w:rPr>
                      <w:rFonts w:ascii="宋体" w:hAnsi="宋体"/>
                      <w:color w:val="auto"/>
                      <w:highlight w:val="none"/>
                    </w:rPr>
                  </w:pPr>
                  <w:r>
                    <w:rPr>
                      <w:rFonts w:hint="eastAsia" w:ascii="宋体" w:hAnsi="宋体"/>
                      <w:color w:val="auto"/>
                      <w:highlight w:val="none"/>
                      <w:u w:val="single"/>
                    </w:rPr>
                    <w:t xml:space="preserve">     </w:t>
                  </w:r>
                  <w:r>
                    <w:rPr>
                      <w:rFonts w:hint="eastAsia" w:ascii="宋体" w:hAnsi="宋体"/>
                      <w:color w:val="auto"/>
                      <w:highlight w:val="none"/>
                    </w:rPr>
                    <w:t>元</w:t>
                  </w:r>
                  <w:r>
                    <w:rPr>
                      <w:rFonts w:ascii="宋体" w:hAnsi="宋体"/>
                      <w:color w:val="auto"/>
                      <w:highlight w:val="none"/>
                    </w:rPr>
                    <w:t>/</w:t>
                  </w:r>
                  <w:r>
                    <w:rPr>
                      <w:rFonts w:hint="eastAsia" w:ascii="宋体" w:hAnsi="宋体"/>
                      <w:color w:val="auto"/>
                      <w:highlight w:val="none"/>
                    </w:rPr>
                    <w:t>升</w:t>
                  </w:r>
                </w:p>
              </w:tc>
              <w:tc>
                <w:tcPr>
                  <w:tcW w:w="1387" w:type="dxa"/>
                  <w:vAlign w:val="center"/>
                </w:tcPr>
                <w:p>
                  <w:pPr>
                    <w:topLinePunct/>
                    <w:spacing w:line="360" w:lineRule="auto"/>
                    <w:jc w:val="center"/>
                    <w:rPr>
                      <w:rFonts w:ascii="宋体" w:hAnsi="宋体" w:cs="Arial"/>
                      <w:color w:val="auto"/>
                      <w:szCs w:val="21"/>
                      <w:highlight w:val="none"/>
                    </w:rPr>
                  </w:pPr>
                  <w:r>
                    <w:rPr>
                      <w:rFonts w:hint="eastAsia" w:ascii="宋体" w:hAnsi="宋体" w:cs="Arial"/>
                      <w:color w:val="auto"/>
                      <w:szCs w:val="21"/>
                      <w:highlight w:val="none"/>
                    </w:rPr>
                    <w:t>500升</w:t>
                  </w:r>
                </w:p>
              </w:tc>
              <w:tc>
                <w:tcPr>
                  <w:tcW w:w="1559" w:type="dxa"/>
                  <w:vAlign w:val="center"/>
                </w:tcPr>
                <w:p>
                  <w:pPr>
                    <w:topLinePunct/>
                    <w:spacing w:line="360" w:lineRule="auto"/>
                    <w:jc w:val="center"/>
                    <w:rPr>
                      <w:rFonts w:ascii="宋体" w:hAnsi="宋体" w:cs="Arial"/>
                      <w:color w:val="auto"/>
                      <w:szCs w:val="21"/>
                      <w:highlight w:val="none"/>
                    </w:rPr>
                  </w:pPr>
                </w:p>
              </w:tc>
              <w:tc>
                <w:tcPr>
                  <w:tcW w:w="652" w:type="dxa"/>
                  <w:vAlign w:val="center"/>
                </w:tcPr>
                <w:p>
                  <w:pPr>
                    <w:topLinePunct/>
                    <w:spacing w:line="360" w:lineRule="auto"/>
                    <w:jc w:val="center"/>
                    <w:rPr>
                      <w:rFonts w:ascii="宋体" w:hAnsi="宋体" w:cs="Arial"/>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pPr>
                    <w:jc w:val="center"/>
                    <w:rPr>
                      <w:rFonts w:ascii="宋体" w:hAnsi="宋体"/>
                      <w:color w:val="auto"/>
                      <w:szCs w:val="21"/>
                      <w:highlight w:val="none"/>
                    </w:rPr>
                  </w:pPr>
                  <w:r>
                    <w:rPr>
                      <w:rFonts w:hint="eastAsia" w:ascii="宋体" w:hAnsi="宋体"/>
                      <w:color w:val="auto"/>
                      <w:szCs w:val="21"/>
                      <w:highlight w:val="none"/>
                      <w:lang w:val="en-US" w:eastAsia="zh-CN"/>
                    </w:rPr>
                    <w:t>7</w:t>
                  </w:r>
                </w:p>
              </w:tc>
              <w:tc>
                <w:tcPr>
                  <w:tcW w:w="2209" w:type="dxa"/>
                  <w:vAlign w:val="center"/>
                </w:tcPr>
                <w:p>
                  <w:pPr>
                    <w:jc w:val="center"/>
                    <w:rPr>
                      <w:rFonts w:ascii="宋体" w:hAnsi="宋体"/>
                      <w:color w:val="auto"/>
                      <w:szCs w:val="21"/>
                      <w:highlight w:val="none"/>
                    </w:rPr>
                  </w:pPr>
                  <w:r>
                    <w:rPr>
                      <w:rFonts w:hint="eastAsia" w:ascii="宋体" w:hAnsi="宋体"/>
                      <w:color w:val="auto"/>
                      <w:szCs w:val="21"/>
                      <w:highlight w:val="none"/>
                    </w:rPr>
                    <w:t>大豆油</w:t>
                  </w:r>
                </w:p>
              </w:tc>
              <w:tc>
                <w:tcPr>
                  <w:tcW w:w="1659" w:type="dxa"/>
                  <w:vAlign w:val="center"/>
                </w:tcPr>
                <w:p>
                  <w:pPr>
                    <w:topLinePunct/>
                    <w:spacing w:line="360" w:lineRule="auto"/>
                    <w:rPr>
                      <w:rFonts w:ascii="宋体" w:hAnsi="宋体"/>
                      <w:color w:val="auto"/>
                      <w:highlight w:val="none"/>
                      <w:u w:val="single"/>
                    </w:rPr>
                  </w:pPr>
                  <w:r>
                    <w:rPr>
                      <w:rFonts w:hint="eastAsia" w:ascii="宋体" w:hAnsi="宋体"/>
                      <w:color w:val="auto"/>
                      <w:highlight w:val="none"/>
                      <w:u w:val="single"/>
                    </w:rPr>
                    <w:t xml:space="preserve">     </w:t>
                  </w:r>
                  <w:r>
                    <w:rPr>
                      <w:rFonts w:hint="eastAsia" w:ascii="宋体" w:hAnsi="宋体"/>
                      <w:color w:val="auto"/>
                      <w:highlight w:val="none"/>
                    </w:rPr>
                    <w:t>元</w:t>
                  </w:r>
                  <w:r>
                    <w:rPr>
                      <w:rFonts w:ascii="宋体" w:hAnsi="宋体"/>
                      <w:color w:val="auto"/>
                      <w:highlight w:val="none"/>
                    </w:rPr>
                    <w:t>/</w:t>
                  </w:r>
                  <w:r>
                    <w:rPr>
                      <w:rFonts w:hint="eastAsia" w:ascii="宋体" w:hAnsi="宋体"/>
                      <w:color w:val="auto"/>
                      <w:highlight w:val="none"/>
                    </w:rPr>
                    <w:t>升</w:t>
                  </w:r>
                </w:p>
              </w:tc>
              <w:tc>
                <w:tcPr>
                  <w:tcW w:w="1387" w:type="dxa"/>
                  <w:vAlign w:val="center"/>
                </w:tcPr>
                <w:p>
                  <w:pPr>
                    <w:topLinePunct/>
                    <w:spacing w:line="360" w:lineRule="auto"/>
                    <w:jc w:val="center"/>
                    <w:rPr>
                      <w:rFonts w:ascii="宋体" w:hAnsi="宋体" w:cs="Arial"/>
                      <w:color w:val="auto"/>
                      <w:szCs w:val="21"/>
                      <w:highlight w:val="none"/>
                    </w:rPr>
                  </w:pPr>
                  <w:r>
                    <w:rPr>
                      <w:rFonts w:hint="eastAsia" w:ascii="宋体" w:hAnsi="宋体" w:cs="Arial"/>
                      <w:color w:val="auto"/>
                      <w:szCs w:val="21"/>
                      <w:highlight w:val="none"/>
                    </w:rPr>
                    <w:t>200升</w:t>
                  </w:r>
                </w:p>
              </w:tc>
              <w:tc>
                <w:tcPr>
                  <w:tcW w:w="1559" w:type="dxa"/>
                  <w:vAlign w:val="center"/>
                </w:tcPr>
                <w:p>
                  <w:pPr>
                    <w:topLinePunct/>
                    <w:spacing w:line="360" w:lineRule="auto"/>
                    <w:jc w:val="center"/>
                    <w:rPr>
                      <w:rFonts w:ascii="宋体" w:hAnsi="宋体" w:cs="Arial"/>
                      <w:color w:val="auto"/>
                      <w:szCs w:val="21"/>
                      <w:highlight w:val="none"/>
                    </w:rPr>
                  </w:pPr>
                </w:p>
              </w:tc>
              <w:tc>
                <w:tcPr>
                  <w:tcW w:w="652" w:type="dxa"/>
                  <w:vAlign w:val="center"/>
                </w:tcPr>
                <w:p>
                  <w:pPr>
                    <w:topLinePunct/>
                    <w:spacing w:line="360" w:lineRule="auto"/>
                    <w:jc w:val="center"/>
                    <w:rPr>
                      <w:rFonts w:ascii="宋体" w:hAnsi="宋体" w:cs="Arial"/>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vAlign w:val="center"/>
                </w:tcPr>
                <w:p>
                  <w:pPr>
                    <w:jc w:val="center"/>
                    <w:rPr>
                      <w:rFonts w:ascii="宋体" w:hAnsi="宋体"/>
                      <w:color w:val="auto"/>
                      <w:szCs w:val="21"/>
                      <w:highlight w:val="none"/>
                    </w:rPr>
                  </w:pPr>
                  <w:r>
                    <w:rPr>
                      <w:rFonts w:hint="eastAsia" w:ascii="宋体" w:hAnsi="宋体"/>
                      <w:color w:val="auto"/>
                      <w:szCs w:val="21"/>
                      <w:highlight w:val="none"/>
                      <w:lang w:val="en-US" w:eastAsia="zh-CN"/>
                    </w:rPr>
                    <w:t>8</w:t>
                  </w:r>
                </w:p>
              </w:tc>
              <w:tc>
                <w:tcPr>
                  <w:tcW w:w="2209" w:type="dxa"/>
                  <w:vAlign w:val="center"/>
                </w:tcPr>
                <w:p>
                  <w:pPr>
                    <w:jc w:val="center"/>
                    <w:rPr>
                      <w:rFonts w:ascii="宋体" w:hAnsi="宋体"/>
                      <w:color w:val="auto"/>
                      <w:szCs w:val="21"/>
                      <w:highlight w:val="none"/>
                    </w:rPr>
                  </w:pPr>
                  <w:r>
                    <w:rPr>
                      <w:rFonts w:hint="eastAsia" w:ascii="宋体" w:hAnsi="宋体"/>
                      <w:color w:val="auto"/>
                      <w:szCs w:val="21"/>
                      <w:highlight w:val="none"/>
                    </w:rPr>
                    <w:t>菜籽油</w:t>
                  </w:r>
                </w:p>
              </w:tc>
              <w:tc>
                <w:tcPr>
                  <w:tcW w:w="1659" w:type="dxa"/>
                  <w:vAlign w:val="center"/>
                </w:tcPr>
                <w:p>
                  <w:pPr>
                    <w:topLinePunct/>
                    <w:spacing w:line="360" w:lineRule="auto"/>
                    <w:rPr>
                      <w:rFonts w:ascii="宋体" w:hAnsi="宋体"/>
                      <w:color w:val="auto"/>
                      <w:highlight w:val="none"/>
                      <w:u w:val="single"/>
                    </w:rPr>
                  </w:pPr>
                  <w:r>
                    <w:rPr>
                      <w:rFonts w:hint="eastAsia" w:ascii="宋体" w:hAnsi="宋体"/>
                      <w:color w:val="auto"/>
                      <w:highlight w:val="none"/>
                      <w:u w:val="single"/>
                    </w:rPr>
                    <w:t xml:space="preserve">     </w:t>
                  </w:r>
                  <w:r>
                    <w:rPr>
                      <w:rFonts w:hint="eastAsia" w:ascii="宋体" w:hAnsi="宋体"/>
                      <w:color w:val="auto"/>
                      <w:highlight w:val="none"/>
                    </w:rPr>
                    <w:t>元</w:t>
                  </w:r>
                  <w:r>
                    <w:rPr>
                      <w:rFonts w:ascii="宋体" w:hAnsi="宋体"/>
                      <w:color w:val="auto"/>
                      <w:highlight w:val="none"/>
                    </w:rPr>
                    <w:t>/</w:t>
                  </w:r>
                  <w:r>
                    <w:rPr>
                      <w:rFonts w:hint="eastAsia" w:ascii="宋体" w:hAnsi="宋体"/>
                      <w:color w:val="auto"/>
                      <w:highlight w:val="none"/>
                    </w:rPr>
                    <w:t>升</w:t>
                  </w:r>
                </w:p>
              </w:tc>
              <w:tc>
                <w:tcPr>
                  <w:tcW w:w="1387" w:type="dxa"/>
                  <w:vAlign w:val="center"/>
                </w:tcPr>
                <w:p>
                  <w:pPr>
                    <w:topLinePunct/>
                    <w:spacing w:line="360" w:lineRule="auto"/>
                    <w:jc w:val="center"/>
                    <w:rPr>
                      <w:rFonts w:ascii="宋体" w:hAnsi="宋体" w:cs="Arial"/>
                      <w:color w:val="auto"/>
                      <w:szCs w:val="21"/>
                      <w:highlight w:val="none"/>
                    </w:rPr>
                  </w:pPr>
                  <w:r>
                    <w:rPr>
                      <w:rFonts w:hint="eastAsia" w:ascii="宋体" w:hAnsi="宋体" w:cs="Arial"/>
                      <w:color w:val="auto"/>
                      <w:szCs w:val="21"/>
                      <w:highlight w:val="none"/>
                    </w:rPr>
                    <w:t>100升</w:t>
                  </w:r>
                </w:p>
              </w:tc>
              <w:tc>
                <w:tcPr>
                  <w:tcW w:w="1559" w:type="dxa"/>
                  <w:vAlign w:val="center"/>
                </w:tcPr>
                <w:p>
                  <w:pPr>
                    <w:topLinePunct/>
                    <w:spacing w:line="360" w:lineRule="auto"/>
                    <w:jc w:val="center"/>
                    <w:rPr>
                      <w:rFonts w:ascii="宋体" w:hAnsi="宋体" w:cs="Arial"/>
                      <w:color w:val="auto"/>
                      <w:szCs w:val="21"/>
                      <w:highlight w:val="none"/>
                    </w:rPr>
                  </w:pPr>
                </w:p>
              </w:tc>
              <w:tc>
                <w:tcPr>
                  <w:tcW w:w="652" w:type="dxa"/>
                  <w:vAlign w:val="center"/>
                </w:tcPr>
                <w:p>
                  <w:pPr>
                    <w:topLinePunct/>
                    <w:spacing w:line="360" w:lineRule="auto"/>
                    <w:jc w:val="center"/>
                    <w:rPr>
                      <w:rFonts w:ascii="宋体" w:hAnsi="宋体" w:cs="Arial"/>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302" w:type="dxa"/>
                  <w:gridSpan w:val="6"/>
                  <w:vAlign w:val="center"/>
                </w:tcPr>
                <w:p>
                  <w:pPr>
                    <w:jc w:val="center"/>
                    <w:rPr>
                      <w:rFonts w:ascii="宋体" w:hAnsi="宋体" w:cs="Arial"/>
                      <w:color w:val="auto"/>
                      <w:szCs w:val="21"/>
                      <w:highlight w:val="none"/>
                    </w:rPr>
                  </w:pPr>
                  <w:r>
                    <w:rPr>
                      <w:rFonts w:hint="eastAsia" w:asciiTheme="minorEastAsia" w:hAnsiTheme="minorEastAsia" w:eastAsiaTheme="minorEastAsia" w:cstheme="minorEastAsia"/>
                      <w:b/>
                      <w:bCs/>
                      <w:color w:val="auto"/>
                      <w:sz w:val="24"/>
                      <w:highlight w:val="none"/>
                    </w:rPr>
                    <w:t>总计：¥</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rPr>
                    <w:t>元（大写：¥</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rPr>
                    <w:t>）</w:t>
                  </w:r>
                </w:p>
              </w:tc>
            </w:tr>
          </w:tbl>
          <w:p>
            <w:pPr>
              <w:topLinePunct/>
              <w:spacing w:line="360" w:lineRule="auto"/>
              <w:rPr>
                <w:rFonts w:ascii="宋体" w:hAnsi="宋体" w:cs="Arial"/>
                <w:color w:val="auto"/>
                <w:szCs w:val="21"/>
                <w:highlight w:val="none"/>
              </w:rPr>
            </w:pPr>
            <w:r>
              <w:rPr>
                <w:rFonts w:hint="eastAsia" w:ascii="宋体" w:hAnsi="宋体" w:cs="Arial"/>
                <w:color w:val="auto"/>
                <w:szCs w:val="21"/>
                <w:highlight w:val="none"/>
              </w:rPr>
              <w:t>备注：</w:t>
            </w:r>
          </w:p>
          <w:p>
            <w:pPr>
              <w:numPr>
                <w:ilvl w:val="255"/>
                <w:numId w:val="0"/>
              </w:numPr>
              <w:topLinePunct/>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1、上述采购量为</w:t>
            </w:r>
            <w:r>
              <w:rPr>
                <w:rFonts w:hint="eastAsia" w:ascii="宋体" w:hAnsi="宋体" w:cs="Arial"/>
                <w:color w:val="auto"/>
                <w:szCs w:val="21"/>
                <w:highlight w:val="none"/>
                <w:lang w:val="en-US" w:eastAsia="zh-CN"/>
              </w:rPr>
              <w:t>每年</w:t>
            </w:r>
            <w:r>
              <w:rPr>
                <w:rFonts w:hint="eastAsia" w:ascii="宋体" w:hAnsi="宋体" w:cs="Arial"/>
                <w:color w:val="auto"/>
                <w:szCs w:val="21"/>
                <w:highlight w:val="none"/>
              </w:rPr>
              <w:t>预估数，最终结算数量以实际需求为准。</w:t>
            </w:r>
          </w:p>
          <w:p>
            <w:pPr>
              <w:numPr>
                <w:ilvl w:val="255"/>
                <w:numId w:val="0"/>
              </w:numPr>
              <w:topLinePunct/>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2、该报价为完税价。</w:t>
            </w:r>
          </w:p>
          <w:p>
            <w:pPr>
              <w:numPr>
                <w:ilvl w:val="255"/>
                <w:numId w:val="0"/>
              </w:numPr>
              <w:topLinePunct/>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3、若你方需要的品种不在上述报价清单里列式，则</w:t>
            </w:r>
            <w:r>
              <w:rPr>
                <w:rFonts w:hint="eastAsia" w:ascii="宋体" w:hAnsi="宋体" w:cs="Arial"/>
                <w:color w:val="auto"/>
                <w:szCs w:val="21"/>
                <w:highlight w:val="none"/>
                <w:lang w:eastAsia="zh-CN"/>
              </w:rPr>
              <w:t>以甲核准的价格为准</w:t>
            </w:r>
            <w:r>
              <w:rPr>
                <w:rFonts w:hint="eastAsia" w:ascii="宋体" w:hAnsi="宋体" w:cs="Arial"/>
                <w:color w:val="auto"/>
                <w:szCs w:val="21"/>
                <w:highlight w:val="none"/>
              </w:rPr>
              <w:t>。</w:t>
            </w:r>
          </w:p>
          <w:p>
            <w:pPr>
              <w:pStyle w:val="2"/>
              <w:ind w:firstLine="420" w:firstLineChars="200"/>
              <w:rPr>
                <w:rFonts w:ascii="宋体" w:hAnsi="宋体" w:cs="Arial"/>
                <w:color w:val="auto"/>
                <w:szCs w:val="21"/>
                <w:highlight w:val="none"/>
              </w:rPr>
            </w:pPr>
            <w:r>
              <w:rPr>
                <w:rFonts w:hint="eastAsia" w:ascii="宋体" w:hAnsi="宋体" w:cs="Arial"/>
                <w:color w:val="auto"/>
                <w:szCs w:val="21"/>
                <w:highlight w:val="none"/>
              </w:rPr>
              <w:t>4、没有注明品牌的产品，自行注明品牌。</w:t>
            </w:r>
          </w:p>
          <w:p>
            <w:pPr>
              <w:topLinePunct/>
              <w:spacing w:line="360" w:lineRule="auto"/>
              <w:ind w:firstLine="420" w:firstLineChars="200"/>
              <w:rPr>
                <w:rFonts w:ascii="宋体" w:hAnsi="宋体" w:cs="Arial"/>
                <w:color w:val="auto"/>
                <w:highlight w:val="none"/>
              </w:rPr>
            </w:pPr>
            <w:r>
              <w:rPr>
                <w:rFonts w:hint="eastAsia" w:ascii="宋体" w:hAnsi="宋体" w:cs="Arial"/>
                <w:color w:val="auto"/>
                <w:szCs w:val="21"/>
                <w:highlight w:val="none"/>
              </w:rPr>
              <w:t>5、</w:t>
            </w:r>
            <w:r>
              <w:rPr>
                <w:rFonts w:hint="eastAsia" w:ascii="宋体" w:hAnsi="宋体" w:cs="Arial"/>
                <w:color w:val="auto"/>
                <w:highlight w:val="none"/>
              </w:rPr>
              <w:t>油粘米</w:t>
            </w:r>
            <w:r>
              <w:rPr>
                <w:rFonts w:hint="eastAsia" w:ascii="宋体" w:hAnsi="宋体" w:cs="Arial"/>
                <w:color w:val="auto"/>
                <w:highlight w:val="none"/>
                <w:lang w:eastAsia="zh-CN"/>
              </w:rPr>
              <w:t>、</w:t>
            </w:r>
            <w:r>
              <w:rPr>
                <w:rFonts w:hint="eastAsia" w:ascii="宋体" w:hAnsi="宋体" w:cs="Arial"/>
                <w:color w:val="auto"/>
                <w:highlight w:val="none"/>
                <w:lang w:val="en-US" w:eastAsia="zh-CN"/>
              </w:rPr>
              <w:t>丝苗米</w:t>
            </w:r>
            <w:r>
              <w:rPr>
                <w:rFonts w:hint="eastAsia" w:ascii="宋体" w:hAnsi="宋体" w:cs="Arial"/>
                <w:color w:val="auto"/>
                <w:highlight w:val="none"/>
              </w:rPr>
              <w:t>单价不得高于</w:t>
            </w:r>
            <w:r>
              <w:rPr>
                <w:rFonts w:hint="eastAsia" w:ascii="宋体" w:hAnsi="宋体" w:cs="Arial"/>
                <w:color w:val="auto"/>
                <w:highlight w:val="none"/>
                <w:lang w:val="en-US" w:eastAsia="zh-CN"/>
              </w:rPr>
              <w:t>5.8</w:t>
            </w:r>
            <w:r>
              <w:rPr>
                <w:rFonts w:hint="eastAsia" w:ascii="宋体" w:hAnsi="宋体" w:cs="Arial"/>
                <w:color w:val="auto"/>
                <w:highlight w:val="none"/>
              </w:rPr>
              <w:t>元/斤，非转基因调和油单价不得高于1</w:t>
            </w:r>
            <w:r>
              <w:rPr>
                <w:rFonts w:hint="eastAsia" w:ascii="宋体" w:hAnsi="宋体" w:cs="Arial"/>
                <w:color w:val="auto"/>
                <w:highlight w:val="none"/>
                <w:lang w:val="en-US" w:eastAsia="zh-CN"/>
              </w:rPr>
              <w:t>5</w:t>
            </w:r>
            <w:r>
              <w:rPr>
                <w:rFonts w:hint="eastAsia" w:ascii="宋体" w:hAnsi="宋体" w:cs="Arial"/>
                <w:color w:val="auto"/>
                <w:highlight w:val="none"/>
              </w:rPr>
              <w:t>元/升，否则按无效参选处理。</w:t>
            </w:r>
          </w:p>
          <w:p>
            <w:pPr>
              <w:spacing w:line="360" w:lineRule="auto"/>
              <w:rPr>
                <w:rFonts w:ascii="宋体" w:hAnsi="宋体" w:cs="Arial"/>
                <w:color w:val="auto"/>
                <w:szCs w:val="21"/>
                <w:highlight w:val="none"/>
              </w:rPr>
            </w:pPr>
            <w:r>
              <w:rPr>
                <w:rFonts w:hint="eastAsia" w:ascii="宋体" w:hAnsi="宋体" w:cs="Arial"/>
                <w:color w:val="auto"/>
                <w:highlight w:val="none"/>
              </w:rPr>
              <w:t xml:space="preserve">                                          </w:t>
            </w:r>
            <w:r>
              <w:rPr>
                <w:rFonts w:hint="eastAsia" w:ascii="宋体" w:hAnsi="宋体" w:cs="Arial"/>
                <w:color w:val="auto"/>
                <w:szCs w:val="21"/>
                <w:highlight w:val="none"/>
              </w:rPr>
              <w:t>参选人全称（印章）：</w:t>
            </w:r>
          </w:p>
          <w:p>
            <w:pPr>
              <w:spacing w:line="360" w:lineRule="auto"/>
              <w:ind w:firstLine="4410" w:firstLineChars="2100"/>
              <w:rPr>
                <w:rFonts w:ascii="宋体" w:hAnsi="宋体" w:cs="Arial"/>
                <w:color w:val="auto"/>
                <w:szCs w:val="21"/>
                <w:highlight w:val="none"/>
              </w:rPr>
            </w:pPr>
            <w:r>
              <w:rPr>
                <w:rFonts w:hint="eastAsia" w:ascii="宋体" w:hAnsi="宋体" w:cs="Arial"/>
                <w:color w:val="auto"/>
                <w:szCs w:val="21"/>
                <w:highlight w:val="none"/>
              </w:rPr>
              <w:t xml:space="preserve">                                   </w:t>
            </w:r>
          </w:p>
          <w:p>
            <w:pPr>
              <w:spacing w:line="360" w:lineRule="auto"/>
              <w:ind w:firstLine="4410" w:firstLineChars="2100"/>
              <w:rPr>
                <w:rFonts w:ascii="宋体" w:hAnsi="宋体" w:cs="Arial"/>
                <w:color w:val="auto"/>
                <w:szCs w:val="21"/>
                <w:highlight w:val="none"/>
              </w:rPr>
            </w:pPr>
            <w:r>
              <w:rPr>
                <w:rFonts w:ascii="宋体" w:hAnsi="宋体" w:cs="Arial"/>
                <w:color w:val="auto"/>
                <w:szCs w:val="21"/>
                <w:highlight w:val="none"/>
              </w:rPr>
              <w:t>法定代表人（</w:t>
            </w:r>
            <w:r>
              <w:rPr>
                <w:rFonts w:hint="eastAsia" w:ascii="宋体" w:hAnsi="宋体" w:cs="Arial"/>
                <w:color w:val="auto"/>
                <w:szCs w:val="21"/>
                <w:highlight w:val="none"/>
              </w:rPr>
              <w:t>签字</w:t>
            </w:r>
            <w:r>
              <w:rPr>
                <w:rFonts w:ascii="宋体" w:hAnsi="宋体" w:cs="Arial"/>
                <w:color w:val="auto"/>
                <w:szCs w:val="21"/>
                <w:highlight w:val="none"/>
              </w:rPr>
              <w:t>）：</w:t>
            </w:r>
          </w:p>
          <w:p>
            <w:pPr>
              <w:spacing w:line="360" w:lineRule="auto"/>
              <w:ind w:firstLine="6510" w:firstLineChars="3100"/>
              <w:rPr>
                <w:b/>
                <w:bCs/>
                <w:color w:val="auto"/>
                <w:szCs w:val="21"/>
                <w:highlight w:val="none"/>
              </w:rPr>
            </w:pPr>
            <w:r>
              <w:rPr>
                <w:rFonts w:hint="eastAsia" w:ascii="宋体" w:hAnsi="宋体" w:cs="Arial"/>
                <w:color w:val="auto"/>
                <w:szCs w:val="21"/>
                <w:highlight w:val="none"/>
              </w:rPr>
              <w:t xml:space="preserve"> </w:t>
            </w:r>
            <w:r>
              <w:rPr>
                <w:rFonts w:ascii="宋体" w:hAnsi="宋体" w:cs="Arial"/>
                <w:color w:val="auto"/>
                <w:szCs w:val="21"/>
                <w:highlight w:val="none"/>
              </w:rPr>
              <w:t>年   月   日</w:t>
            </w:r>
          </w:p>
          <w:p>
            <w:pPr>
              <w:spacing w:line="360" w:lineRule="auto"/>
              <w:rPr>
                <w:rFonts w:ascii="宋体" w:hAnsi="宋体" w:cs="Arial"/>
                <w:color w:val="auto"/>
                <w:highlight w:val="none"/>
              </w:rPr>
            </w:pPr>
          </w:p>
        </w:tc>
      </w:tr>
      <w:bookmarkEnd w:id="1526"/>
    </w:tbl>
    <w:p>
      <w:pPr>
        <w:spacing w:line="360" w:lineRule="auto"/>
        <w:jc w:val="center"/>
        <w:rPr>
          <w:b/>
          <w:bCs/>
          <w:color w:val="auto"/>
          <w:sz w:val="24"/>
          <w:highlight w:val="none"/>
        </w:rPr>
      </w:pPr>
      <w:bookmarkStart w:id="1527" w:name="OLE_LINK19"/>
      <w:r>
        <w:rPr>
          <w:rFonts w:hint="eastAsia"/>
          <w:b/>
          <w:bCs/>
          <w:color w:val="auto"/>
          <w:sz w:val="24"/>
          <w:highlight w:val="none"/>
        </w:rPr>
        <w:t>采购包三主副食类报价格式（填报表格见附件）</w:t>
      </w:r>
    </w:p>
    <w:p>
      <w:pPr>
        <w:pStyle w:val="2"/>
        <w:rPr>
          <w:color w:val="auto"/>
          <w:highlight w:val="none"/>
        </w:rPr>
      </w:pPr>
    </w:p>
    <w:tbl>
      <w:tblPr>
        <w:tblStyle w:val="17"/>
        <w:tblW w:w="850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634"/>
        <w:gridCol w:w="1991"/>
        <w:gridCol w:w="1486"/>
        <w:gridCol w:w="573"/>
        <w:gridCol w:w="941"/>
        <w:gridCol w:w="1146"/>
        <w:gridCol w:w="173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8509" w:type="dxa"/>
            <w:gridSpan w:val="7"/>
            <w:tcBorders>
              <w:bottom w:val="single" w:color="auto" w:sz="4" w:space="0"/>
            </w:tcBorders>
            <w:shd w:val="clear" w:color="auto" w:fill="auto"/>
            <w:tcMar>
              <w:top w:w="15" w:type="dxa"/>
              <w:left w:w="15" w:type="dxa"/>
              <w:right w:w="15" w:type="dxa"/>
            </w:tcMar>
            <w:vAlign w:val="center"/>
          </w:tcPr>
          <w:p>
            <w:pPr>
              <w:spacing w:line="360" w:lineRule="auto"/>
              <w:rPr>
                <w:rFonts w:ascii="宋体" w:hAnsi="宋体"/>
                <w:color w:val="auto"/>
                <w:highlight w:val="none"/>
                <w:shd w:val="clear" w:color="auto" w:fill="FFFFFF"/>
              </w:rPr>
            </w:pPr>
            <w:r>
              <w:rPr>
                <w:rFonts w:ascii="宋体" w:hAnsi="宋体" w:cs="Arial"/>
                <w:color w:val="auto"/>
                <w:highlight w:val="none"/>
              </w:rPr>
              <w:t>广东南方报业传媒集团</w:t>
            </w:r>
            <w:r>
              <w:rPr>
                <w:rFonts w:hint="eastAsia" w:ascii="宋体" w:hAnsi="宋体" w:cs="Arial"/>
                <w:color w:val="auto"/>
                <w:highlight w:val="none"/>
              </w:rPr>
              <w:t>物业管理有限公司</w:t>
            </w:r>
            <w:r>
              <w:rPr>
                <w:rFonts w:ascii="宋体" w:hAnsi="宋体" w:cs="Arial"/>
                <w:color w:val="auto"/>
                <w:highlight w:val="none"/>
              </w:rPr>
              <w:t>：</w:t>
            </w:r>
          </w:p>
          <w:p>
            <w:pPr>
              <w:topLinePunct/>
              <w:spacing w:line="360" w:lineRule="auto"/>
              <w:rPr>
                <w:rFonts w:ascii="宋体" w:hAnsi="宋体" w:cs="Arial"/>
                <w:color w:val="auto"/>
                <w:highlight w:val="none"/>
              </w:rPr>
            </w:pPr>
            <w:r>
              <w:rPr>
                <w:rFonts w:hint="eastAsia" w:ascii="宋体" w:hAnsi="宋体" w:cs="Arial"/>
                <w:color w:val="auto"/>
                <w:highlight w:val="none"/>
              </w:rPr>
              <w:t xml:space="preserve">    经仔细研究，你方</w:t>
            </w:r>
            <w:r>
              <w:rPr>
                <w:rFonts w:hint="eastAsia" w:ascii="宋体" w:hAnsi="宋体" w:cs="Arial"/>
                <w:b w:val="0"/>
                <w:color w:val="auto"/>
                <w:sz w:val="21"/>
                <w:szCs w:val="24"/>
                <w:highlight w:val="none"/>
                <w:u w:val="none"/>
              </w:rPr>
              <w:t>南方报业</w:t>
            </w:r>
            <w:r>
              <w:rPr>
                <w:rFonts w:hint="eastAsia" w:ascii="宋体" w:hAnsi="宋体" w:cs="Arial"/>
                <w:b w:val="0"/>
                <w:color w:val="auto"/>
                <w:sz w:val="21"/>
                <w:szCs w:val="24"/>
                <w:highlight w:val="none"/>
                <w:u w:val="none"/>
                <w:lang w:eastAsia="zh-CN"/>
              </w:rPr>
              <w:t>2023</w:t>
            </w:r>
            <w:r>
              <w:rPr>
                <w:rFonts w:hint="eastAsia" w:ascii="宋体" w:hAnsi="宋体" w:cs="Arial"/>
                <w:b w:val="0"/>
                <w:color w:val="auto"/>
                <w:sz w:val="21"/>
                <w:szCs w:val="24"/>
                <w:highlight w:val="none"/>
                <w:u w:val="none"/>
              </w:rPr>
              <w:t>年集团员工饭堂大宗食材供应商入围比选</w:t>
            </w:r>
            <w:r>
              <w:rPr>
                <w:rFonts w:hint="eastAsia" w:ascii="宋体" w:hAnsi="宋体" w:cs="Arial"/>
                <w:color w:val="auto"/>
                <w:highlight w:val="none"/>
              </w:rPr>
              <w:t>（项目编号：</w:t>
            </w:r>
          </w:p>
          <w:p>
            <w:pPr>
              <w:spacing w:line="360" w:lineRule="auto"/>
              <w:rPr>
                <w:rFonts w:ascii="宋体" w:hAnsi="宋体" w:cs="Arial"/>
                <w:color w:val="auto"/>
                <w:highlight w:val="none"/>
              </w:rPr>
            </w:pPr>
            <w:r>
              <w:rPr>
                <w:rFonts w:hint="eastAsia" w:ascii="宋体" w:hAnsi="宋体" w:cs="Arial"/>
                <w:color w:val="auto"/>
                <w:highlight w:val="none"/>
                <w:lang w:eastAsia="zh-CN"/>
              </w:rPr>
              <w:t>ZB202314</w:t>
            </w:r>
            <w:r>
              <w:rPr>
                <w:rFonts w:hint="eastAsia" w:ascii="宋体" w:hAnsi="宋体" w:cs="Arial"/>
                <w:color w:val="auto"/>
                <w:highlight w:val="none"/>
              </w:rPr>
              <w:t>）项目采购包三主副食类，我方报价为：</w:t>
            </w:r>
          </w:p>
          <w:p>
            <w:pPr>
              <w:widowControl/>
              <w:jc w:val="center"/>
              <w:textAlignment w:val="center"/>
              <w:rPr>
                <w:rFonts w:asciiTheme="minorEastAsia" w:hAnsiTheme="minorEastAsia" w:eastAsiaTheme="minorEastAsia" w:cstheme="minorEastAsia"/>
                <w:b/>
                <w:color w:val="auto"/>
                <w:kern w:val="0"/>
                <w:szCs w:val="21"/>
                <w:highlight w:val="none"/>
                <w:lang w:bidi="ar"/>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序号</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类别</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规格</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单位</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预购量</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单价</w:t>
            </w: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kern w:val="0"/>
                <w:szCs w:val="21"/>
                <w:highlight w:val="none"/>
                <w:lang w:bidi="ar"/>
              </w:rPr>
              <w:t>合计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海天白醋</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val="en-US" w:eastAsia="zh-CN" w:bidi="ar"/>
              </w:rPr>
              <w:t>450</w:t>
            </w:r>
            <w:r>
              <w:rPr>
                <w:rFonts w:hint="eastAsia" w:ascii="宋体" w:hAnsi="宋体" w:cs="宋体"/>
                <w:color w:val="auto"/>
                <w:kern w:val="0"/>
                <w:sz w:val="22"/>
                <w:szCs w:val="22"/>
                <w:highlight w:val="none"/>
                <w:lang w:bidi="ar"/>
              </w:rPr>
              <w:t>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丹丹红油郫县豆瓣酱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1.1kg/瓶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美味源麻油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湘汝圈圈辣王剁椒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1.2kg/瓶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酸荞头</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1.5kg/瓶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山里人老坛泡椒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1.6kg/瓶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味事达金标生抽</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东古一品鲜酱油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味事达味极鲜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龟甲万薄口酱油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香特斯一滴香芝麻油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海天草菇老抽</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海天金标生抽</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海天芝麻油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海天老抽豉油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日本福泉烧汁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1800ml/瓶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绿湖辣椒油180ml</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李锦记沙茶酱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198g/瓶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金钻植脂奶油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1kg/瓶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李锦记甜面酱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2.1kg/瓶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坛坛香剁辣椒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2.3kg/瓶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家乐黑椒汁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2.3kg/瓶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家乐和味烧汁</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广味源沙茶酱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丘比香甜味沙拉酱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皇牌沙茶酱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日本酱油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李锦记香辣酱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205g/瓶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仲景香辣香菇酱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李锦记沙爹酱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广味源沙爹酱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李锦记XO酱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李锦记蒜蓉辣椒酱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226g/瓶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中邦蒜蓉辣椒酱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海天蒜蓉酱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海天卤水汁</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仙泉湖牧场鲜牛奶</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海天柱候酱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李锦记排骨酱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广味源冰酸梅酱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海天海鲜酱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海天排骨酱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致美斋蒜蓉辣椒酱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张氏记湖南辣椒酱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陶华碧牌老干妈</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露莎士咖喱酱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海天锦上鲜蜜汁叉烧酱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湖南腊八豆</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李派林喼汁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酸萝卜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2kg/瓶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海景芝麻油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满口味辣椒油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满口味芝麻油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卡夫奇妙酱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947ml/瓶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亨氏番茄膏</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海天甜面酱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泰国鱿鱼标甜鱼露</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家乐黑胡椒汁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天美牌冰花酸梅酱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川南黄花下饭菜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perrier苏打水</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屈臣氏苏打水</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胜牌OK汁</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335g/瓶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广合腐乳</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335g/瓶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海天黄豆酱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望红牌甜面酱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妙多牌咖喱粉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雀巢鹰唛炼奶</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美乐香辣酱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黎红鲜花椒油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宝生园蜂蜜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375g/瓶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味事达味极鲜酱油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亨氏番茄沙司</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3kg/瓶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凤球唛番茄沙司</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3kg/瓶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微厨芝麻油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绿湖顶好芝麻酱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绿湖顶好花生酱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味好美孜然粉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金快达椰浆</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太太乐鲜鸡汁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408g/瓶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李锦记纯芝麻油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厨邦酱油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李锦记卤水汁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水塔陈醋（2年）</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家乐辣鲜露调味料</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448g/瓶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崔字牌小磨香油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448ml/瓶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蓬盛香港橄榄菜</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海天白米醋</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海天料酒</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凤仙花大红浙醋</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家乐安多夫松肉粉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453.6g/瓶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味好美姜黄粉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453g/瓶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绿湖味椒盐</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如丰五柳菜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480g/瓶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李锦记干贝火腿丝XO酱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480g/瓶/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中南鲍鱼汁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480ml/瓶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金龙鱼香麻油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480ml/瓶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鹰金钱玫瑰露酒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480ml/瓶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朱师傅防潮可可粉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地都冬菜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天美白醋（小瓶）</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如丰辣椒油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东古一品鲜酱油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李锦记薄盐生抽</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千禾有机特级生抽</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宁化府益源庆陈醋（八年）</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李锦记拌面酱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嘉仙德芝麻油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天津玫瑰露</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四季宝花生酱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510g/瓶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味好美白胡椒粉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510g/瓶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四季宝芝麻酱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510g/瓶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李锦记蒸鱼豉油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510ml/瓶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凤球唛辣椒油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亨氏烧烤酱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古越龙山花雕酒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红荔牌红米酒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610ml/瓶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九江双蒸白酒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610ml/瓶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致美斋大红浙醋</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630ml/瓶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致美斋食醋9°米醋</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630ml/瓶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九江双蒸米酒</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630ml/瓶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致美斋茄汁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630ml/瓶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红翻天纯鲜剁辣椒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700g/瓶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卡夫沙拉酱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700g/瓶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海天蚝油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700g/瓶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黄灯笼辣椒酱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700g/瓶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卡夫千岛酱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700ml/瓶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潘泰诺华星甜辣酱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730ml/瓶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凤球唛鱼露</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750ml/瓶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海天黄豆酱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800g/瓶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新的浓缩橙汁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840ml/瓶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普宁豆瓣酱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900g/瓶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红油郫县豆瓣酱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1000g/桶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海天添丁甜醋</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10.5L/桶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天美白醋（大）</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10.5L/桶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海天白醋</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10.5L/桶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优之轮黄奶油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优之轮猪油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10kg/桶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老人葵特级猪板油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13.5kg/桶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老人葵特级黄奶油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13.5kg/桶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利叶皇香芋馅</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双桥麦芽糖</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20kg/桶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皇牌沙茶酱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优之轮黄牛油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海天甜面酱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3.25kg/桶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海天金标生抽</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4.9L/桶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海天蒸鱼豉油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4.9L/桶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东古南乳</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5.8kg/桶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嘉盛餐包酱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富春园五柳菜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老时家芝麻酱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海天柱候酱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6.5kg/桶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海天烹饪黄豆酱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6kg/桶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海天海鲜酱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7kg/桶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李锦记磨豉酱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7kg/桶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耿洋葡挞皮</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箱</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白云爽滑鸡蛋面</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2.2kg/箱</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箱</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人人全蛋面</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4斤/箱</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箱</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海天喼汁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230ml/瓶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支</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家乐浓缩鸡汁调味料</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1kg/支</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支</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立高牌奶油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1kg/支</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支</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妙多咖喱膏</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250g/支</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支</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四眼井陈醋</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420ml/支</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支</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劲霸芥辣43g</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43g/支</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支</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致美斋卤水汁</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630ml/支</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支</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陈克明劲道精细挂面</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1kg/把</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把</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誉厨思香脆粉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1.25kg/包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燕子牌酵母</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老人葵餐包皇粉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170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雪菜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171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龙口粉丝</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172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海天盐焗鸡粉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173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胖子麻辣鱼佐料</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174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桂格即食燕麦片</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175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青川县泡野山椒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176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焙乐道特A面包改良剂</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177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嘉佰福脆香粉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178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洋洋德DD糖</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179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红圣食用小苏打</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双斧澄面</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卡夫芝士片</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新一低筋面粉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22.5kg/包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红牡丹牌高筋小麦粉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22.68kg/包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白玉兰特级低筋面粉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22.68kg/包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金钱龟苓膏粉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绿湖味椒盐</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红牡丹特级高筋面粉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红牡丹精制面粉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189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五得利面粉（五星）</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9000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秋菊糯米粉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风车生粉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顶通肠粉皇</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泰娘低筋面粉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非转基因黄豆</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绿豆</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重庆三五火锅底料</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太古单晶冰糖</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绿桥五香粉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199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太古红糖粉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王守义孜然粉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雀巢全脂高钙奶粉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375g/包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马苏里拉芝士碎</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3kg/包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东莞翠竹排粉4.5kg</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白鹤澄面粉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绿桥牌沙姜粉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秋菊糯米粉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红九九火锅料</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粤盐海水自然晶盐</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6500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洪湖泡椒藕带酸辣味</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厨鹤澄面</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紫菜</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美味源胡椒粉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花椒粉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454g/包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绿湖胡椒粉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454g/包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广味源胡椒粉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454g/包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广味源沙姜粉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454g/包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广味源甘草粉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454g/包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广味源五香粉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454g/包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219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王守义十三香</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南方黑芝麻糊</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480g/包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安琪酵母</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银丝御品龙口粉丝</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雀巢全脂调制奶粉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龙口粉丝</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川娃子火锅料</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皇上皇腊肉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皇上皇腊肠</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蓬灰拉面剂</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理想牌英粟粉食用淀粉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五羊腐竹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秋之风腊肉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桃胶</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白胡椒粉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500克/包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防港白砂糖</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涪陵榨菜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日本樱花烧海苔</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50片/包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维维豆浆粉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560g/包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永多麦酥糕点预拌粉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239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标花牌欧麦粉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5kg/包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双斧麻蓉馅</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5kg/包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玫瑰豆沙馅</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5kg/包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京日红豆馅</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5kg/包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莲香楼红豆沙</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5kg/包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嘉盛麻蓉馅</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6kg/包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鹤山支竹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6.5斤/包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奥昆蛋挞皮</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600g/包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清补凉（包）</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乌江榨菜</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249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味林皇冠面包糠</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750g/包</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家乐酸汤肥牛调味料</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95g/包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话梅粉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白泡椒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野山椒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食用纯碱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包</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松花蛋</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特级</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个</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海鸭蛋</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特级带油</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个</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誉厨思双效泡打粉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1.35kg/罐</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甜酸姜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1.4Kg/罐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丘比沙拉汁（焙煎芝麻口味）</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1.5L/罐</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清净园宗家府泡菜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1100g/罐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老人葵黄牛油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13.5kg/罐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老人葵猪油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13.5kg/罐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车轮牌黄牛油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16kg/罐</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贵霏泡打粉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双喜牌无铝泡打粉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2.7kg/罐</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大师傅塔塔粉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甘竹豆豉鲮鱼</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227g/罐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桂花糖浆</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265g/罐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269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普宁豆酱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厨邦鸡粉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家乐瑞士品质鸡粉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双德白金鲜奶酱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狮球牌吉士粉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胜豪吉士粉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梅林午餐肉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340g/罐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五斧黑椒酱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高达椰浆</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400ml/罐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安格斯黑胡椒碎</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405g/罐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279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雀巢三花植脂淡奶</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410g/罐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甘竹牌玉米羹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425g/罐</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甘竹甜玉米粒</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425g/罐</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百利红腰豆</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432g/罐</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钻石黑椒碎</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455g/罐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陈村碱水</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天美酸梅酱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吉百利可可粉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500g/罐</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嘉盛粗粮馅</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海天上等蚝油</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6kg/罐</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289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辣妹子辣椒酱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920g/罐</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罐</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百梦多原味咖喱膏</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望红麻辣蒸肉粉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望红五香蒸肉粉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锋味派意大利面</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110g/盒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百味佳炸粉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安佳奶油干酪</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1kg/盒</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伊利纯牛奶</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1L/盒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立顿红茶</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2g*50包/盒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泮塘牌风味马蹄粉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299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大田牌马蹄粉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250g/盒</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雀巢淡奶油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250ml/盒</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锋味派火山石烤肠</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400g（50g*8支）/盒</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绿桥陈皮粉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阳帆阳江豆豉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400g/盒</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绿桥蒜香粉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太古优级方糖</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454g/盒</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双斧牌食粉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454克/盒</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韩今辣酱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清净园淳昌拌饭辣酱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清净园淳昌沾肉包饭酱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洲星马蹄粉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500g/盒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家乐冬阴功汤料包</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576g/盒</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盒</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糕兹泰港式蛋挞皮</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150个/件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添添见大碗面</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4.2kg/件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蓝彪蛋挞皮（Y1A圆形）</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34包/件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恒发白冰糖</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9.5kg/件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东朗黄冰糖</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9.5KG/件</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件</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恒发冰片糖</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9.6kg/件</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件</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干瑶柱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40头/斤</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319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红壳鸡蛋</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25000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东北木耳（小碗耳）</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特级</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羊肚菌</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一级</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八角</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color w:val="auto"/>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八角粉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白胡椒粒</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白莲子</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白芝麻</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白芷</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北杏仁</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329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糙米</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草果</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潮汕菜脯</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陈皮</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川贝</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茨实</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干大地鱼</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大麦</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当归</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党参</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339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甘草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干茶树菇</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干虫草花</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干姬松茸</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干茅根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干土茯苓</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干香菇1</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干香茅</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干瑶柱（小粒）</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干瑶柱（中粒）</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349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枸杞子</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桂皮</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桂圆肉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黑豆</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黑胡椒</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黑米</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红参须</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红豆</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红辣椒干</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红曲米</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359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红薯粉条</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红腰豆</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红枣（有核)</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花椒粒</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花旗参片</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花生米</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1200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黄蜜枣</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小茴香</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鸡骨草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莲子（无芯）</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369</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辣椒粉</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罗汉果</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南杏仁</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荞麦</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沙参</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石斛</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无花果</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支竹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377</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香叶</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378</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小米</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379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雪耳</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380</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燕麦</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80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381</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薏米</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382</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银鱼仔</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383</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玉竹</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60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384</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云耳</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385</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干冬菇</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386</w:t>
            </w:r>
          </w:p>
        </w:tc>
        <w:tc>
          <w:tcPr>
            <w:tcW w:w="19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木耳</w:t>
            </w:r>
          </w:p>
        </w:tc>
        <w:tc>
          <w:tcPr>
            <w:tcW w:w="148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核桃肉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榄角（散装）</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389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青提子干</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390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五指毛桃</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391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西米</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392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腰果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393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椰蓉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394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赤小豆</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395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眉豆</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396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糯米</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397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椰丝</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398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圆红薯粉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399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辣椒碎</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红花椒粒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青橄榄</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乌梅</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八宝粥米</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辣椒面</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双汇方火腿</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干淮山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丁香</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color w:val="auto"/>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409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豆蔻</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干百合</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干金银花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红枣片</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猴头菇</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黄枝子</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昆布</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麦冬</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笋干</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胎菊</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419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无核红枣</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干扁豆</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白菜干</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牛大力</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干南姜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黄芪</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苍术</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胖大海</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 xml:space="preserve"> 干金针（黄花菜）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干莲子</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429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干海草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干沙姜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辣椒粉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孜然粒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松子仁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陈肾</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干贡菜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肉桂</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鸡蛋花</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干山楂果</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439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麦芽</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薄皮核桃</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干豆角</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黑芝麻粉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酸辣粉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章鱼干</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菜干</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散装杏仁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黑芝麻</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玉米面粉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50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449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甜话梅</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酸话梅</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开边红枣</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山楂干</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干柴鱼</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干海带</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虾米</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虾皮</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干虾仁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干鱿鱼</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459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梅香咸鱼</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460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金华火腿</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461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干海底椰</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462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干荷叶</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463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琵琶花（干）</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464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红米</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465</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葵瓜子仁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466</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农家手工红薯粉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467</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散装荞麦仁</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468</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燕麦米</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20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469</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干松茸菌</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470</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白术</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471</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小茴香粉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472</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枇杷叶</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473</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特大虾米</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63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474</w:t>
            </w:r>
          </w:p>
        </w:tc>
        <w:tc>
          <w:tcPr>
            <w:tcW w:w="199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护肝草</w:t>
            </w:r>
          </w:p>
        </w:tc>
        <w:tc>
          <w:tcPr>
            <w:tcW w:w="148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普通</w:t>
            </w:r>
          </w:p>
        </w:tc>
        <w:tc>
          <w:tcPr>
            <w:tcW w:w="57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斤</w:t>
            </w:r>
          </w:p>
        </w:tc>
        <w:tc>
          <w:tcPr>
            <w:tcW w:w="941"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auto"/>
                <w:szCs w:val="21"/>
                <w:highlight w:val="none"/>
              </w:rPr>
            </w:pPr>
            <w:r>
              <w:rPr>
                <w:rFonts w:hint="eastAsia" w:ascii="宋体" w:hAnsi="宋体" w:cs="宋体"/>
                <w:color w:val="auto"/>
                <w:kern w:val="0"/>
                <w:sz w:val="22"/>
                <w:szCs w:val="22"/>
                <w:highlight w:val="none"/>
                <w:lang w:bidi="ar"/>
              </w:rPr>
              <w:t>10</w:t>
            </w:r>
          </w:p>
        </w:tc>
        <w:tc>
          <w:tcPr>
            <w:tcW w:w="114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c>
          <w:tcPr>
            <w:tcW w:w="173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8509" w:type="dxa"/>
            <w:gridSpan w:val="7"/>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b/>
                <w:bCs/>
                <w:color w:val="auto"/>
                <w:sz w:val="24"/>
                <w:highlight w:val="none"/>
              </w:rPr>
              <w:t>总计：¥</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rPr>
              <w:t>元（大写：¥</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8509" w:type="dxa"/>
            <w:gridSpan w:val="7"/>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topLinePunct/>
              <w:spacing w:line="360" w:lineRule="auto"/>
              <w:rPr>
                <w:rFonts w:ascii="宋体" w:hAnsi="宋体" w:cs="Arial"/>
                <w:color w:val="auto"/>
                <w:szCs w:val="21"/>
                <w:highlight w:val="none"/>
              </w:rPr>
            </w:pPr>
            <w:r>
              <w:rPr>
                <w:rFonts w:hint="eastAsia" w:ascii="宋体" w:hAnsi="宋体" w:cs="Arial"/>
                <w:color w:val="auto"/>
                <w:szCs w:val="21"/>
                <w:highlight w:val="none"/>
              </w:rPr>
              <w:t>备注：</w:t>
            </w:r>
          </w:p>
          <w:p>
            <w:pPr>
              <w:numPr>
                <w:ilvl w:val="255"/>
                <w:numId w:val="0"/>
              </w:numPr>
              <w:topLinePunct/>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1、上述采购量为</w:t>
            </w:r>
            <w:r>
              <w:rPr>
                <w:rFonts w:hint="eastAsia" w:ascii="宋体" w:hAnsi="宋体" w:cs="Arial"/>
                <w:color w:val="auto"/>
                <w:szCs w:val="21"/>
                <w:highlight w:val="none"/>
                <w:lang w:val="en-US" w:eastAsia="zh-CN"/>
              </w:rPr>
              <w:t>每月</w:t>
            </w:r>
            <w:r>
              <w:rPr>
                <w:rFonts w:hint="eastAsia" w:ascii="宋体" w:hAnsi="宋体" w:cs="Arial"/>
                <w:color w:val="auto"/>
                <w:szCs w:val="21"/>
                <w:highlight w:val="none"/>
              </w:rPr>
              <w:t>预估数，最终结算数量以实际需求为准。</w:t>
            </w:r>
          </w:p>
          <w:p>
            <w:pPr>
              <w:numPr>
                <w:ilvl w:val="255"/>
                <w:numId w:val="0"/>
              </w:numPr>
              <w:topLinePunct/>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2、该报价为完税价。</w:t>
            </w:r>
          </w:p>
          <w:p>
            <w:pPr>
              <w:numPr>
                <w:ilvl w:val="255"/>
                <w:numId w:val="0"/>
              </w:numPr>
              <w:topLinePunct/>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3、若你方需要的品种不在上述报价清单里列式，则</w:t>
            </w:r>
            <w:r>
              <w:rPr>
                <w:rFonts w:hint="eastAsia" w:ascii="宋体" w:hAnsi="宋体" w:cs="Arial"/>
                <w:color w:val="auto"/>
                <w:szCs w:val="21"/>
                <w:highlight w:val="none"/>
                <w:lang w:eastAsia="zh-CN"/>
              </w:rPr>
              <w:t>以甲方核准的价格为准</w:t>
            </w:r>
            <w:r>
              <w:rPr>
                <w:rFonts w:hint="eastAsia" w:ascii="宋体" w:hAnsi="宋体" w:cs="Arial"/>
                <w:color w:val="auto"/>
                <w:szCs w:val="21"/>
                <w:highlight w:val="none"/>
              </w:rPr>
              <w:t>。</w:t>
            </w:r>
          </w:p>
          <w:p>
            <w:pPr>
              <w:pStyle w:val="2"/>
              <w:ind w:firstLine="420" w:firstLineChars="200"/>
              <w:rPr>
                <w:color w:val="auto"/>
                <w:highlight w:val="none"/>
              </w:rPr>
            </w:pPr>
            <w:r>
              <w:rPr>
                <w:rFonts w:hint="eastAsia" w:ascii="宋体" w:hAnsi="宋体" w:cs="Arial"/>
                <w:color w:val="auto"/>
                <w:szCs w:val="21"/>
                <w:highlight w:val="none"/>
              </w:rPr>
              <w:t>4、没有注明品牌的产品，自行注明品牌。</w:t>
            </w:r>
          </w:p>
          <w:p>
            <w:pPr>
              <w:spacing w:line="360" w:lineRule="auto"/>
              <w:rPr>
                <w:rFonts w:ascii="宋体" w:hAnsi="宋体" w:cs="Arial"/>
                <w:color w:val="auto"/>
                <w:szCs w:val="21"/>
                <w:highlight w:val="none"/>
              </w:rPr>
            </w:pPr>
          </w:p>
          <w:p>
            <w:pPr>
              <w:spacing w:line="360" w:lineRule="auto"/>
              <w:ind w:firstLine="4410" w:firstLineChars="2100"/>
              <w:rPr>
                <w:rFonts w:ascii="宋体" w:hAnsi="宋体" w:cs="Arial"/>
                <w:color w:val="auto"/>
                <w:szCs w:val="21"/>
                <w:highlight w:val="none"/>
              </w:rPr>
            </w:pPr>
            <w:r>
              <w:rPr>
                <w:rFonts w:hint="eastAsia" w:ascii="宋体" w:hAnsi="宋体" w:cs="Arial"/>
                <w:color w:val="auto"/>
                <w:szCs w:val="21"/>
                <w:highlight w:val="none"/>
              </w:rPr>
              <w:t>参选人全称（印章）：</w:t>
            </w:r>
          </w:p>
          <w:p>
            <w:pPr>
              <w:spacing w:line="360" w:lineRule="auto"/>
              <w:ind w:firstLine="4410" w:firstLineChars="2100"/>
              <w:rPr>
                <w:rFonts w:ascii="宋体" w:hAnsi="宋体" w:cs="Arial"/>
                <w:color w:val="auto"/>
                <w:szCs w:val="21"/>
                <w:highlight w:val="none"/>
              </w:rPr>
            </w:pPr>
            <w:r>
              <w:rPr>
                <w:rFonts w:hint="eastAsia" w:ascii="宋体" w:hAnsi="宋体" w:cs="Arial"/>
                <w:color w:val="auto"/>
                <w:szCs w:val="21"/>
                <w:highlight w:val="none"/>
              </w:rPr>
              <w:t xml:space="preserve">                                   </w:t>
            </w:r>
          </w:p>
          <w:p>
            <w:pPr>
              <w:spacing w:line="360" w:lineRule="auto"/>
              <w:ind w:firstLine="4410" w:firstLineChars="2100"/>
              <w:rPr>
                <w:rFonts w:ascii="宋体" w:hAnsi="宋体" w:cs="Arial"/>
                <w:color w:val="auto"/>
                <w:szCs w:val="21"/>
                <w:highlight w:val="none"/>
              </w:rPr>
            </w:pPr>
            <w:r>
              <w:rPr>
                <w:rFonts w:ascii="宋体" w:hAnsi="宋体" w:cs="Arial"/>
                <w:color w:val="auto"/>
                <w:szCs w:val="21"/>
                <w:highlight w:val="none"/>
              </w:rPr>
              <w:t>法定代表人（</w:t>
            </w:r>
            <w:r>
              <w:rPr>
                <w:rFonts w:hint="eastAsia" w:ascii="宋体" w:hAnsi="宋体" w:cs="Arial"/>
                <w:color w:val="auto"/>
                <w:szCs w:val="21"/>
                <w:highlight w:val="none"/>
              </w:rPr>
              <w:t>签字</w:t>
            </w:r>
            <w:r>
              <w:rPr>
                <w:rFonts w:ascii="宋体" w:hAnsi="宋体" w:cs="Arial"/>
                <w:color w:val="auto"/>
                <w:szCs w:val="21"/>
                <w:highlight w:val="none"/>
              </w:rPr>
              <w:t>）：</w:t>
            </w:r>
          </w:p>
          <w:p>
            <w:pPr>
              <w:spacing w:line="360" w:lineRule="auto"/>
              <w:ind w:firstLine="6510" w:firstLineChars="3100"/>
              <w:rPr>
                <w:rFonts w:ascii="宋体" w:hAnsi="宋体" w:cs="Arial"/>
                <w:color w:val="auto"/>
                <w:szCs w:val="21"/>
                <w:highlight w:val="none"/>
              </w:rPr>
            </w:pPr>
          </w:p>
          <w:p>
            <w:pPr>
              <w:spacing w:line="360" w:lineRule="auto"/>
              <w:ind w:firstLine="6510" w:firstLineChars="3100"/>
              <w:rPr>
                <w:b/>
                <w:bCs/>
                <w:color w:val="auto"/>
                <w:szCs w:val="21"/>
                <w:highlight w:val="none"/>
              </w:rPr>
            </w:pPr>
            <w:r>
              <w:rPr>
                <w:rFonts w:hint="eastAsia" w:ascii="宋体" w:hAnsi="宋体" w:cs="Arial"/>
                <w:color w:val="auto"/>
                <w:szCs w:val="21"/>
                <w:highlight w:val="none"/>
              </w:rPr>
              <w:t xml:space="preserve"> </w:t>
            </w:r>
            <w:r>
              <w:rPr>
                <w:rFonts w:ascii="宋体" w:hAnsi="宋体" w:cs="Arial"/>
                <w:color w:val="auto"/>
                <w:szCs w:val="21"/>
                <w:highlight w:val="none"/>
              </w:rPr>
              <w:t>年   月   日</w:t>
            </w:r>
          </w:p>
          <w:p>
            <w:pPr>
              <w:jc w:val="center"/>
              <w:rPr>
                <w:rFonts w:asciiTheme="minorEastAsia" w:hAnsiTheme="minorEastAsia" w:eastAsiaTheme="minorEastAsia" w:cstheme="minorEastAsia"/>
                <w:b/>
                <w:bCs/>
                <w:color w:val="auto"/>
                <w:sz w:val="24"/>
                <w:highlight w:val="none"/>
              </w:rPr>
            </w:pPr>
          </w:p>
        </w:tc>
      </w:tr>
      <w:bookmarkEnd w:id="1527"/>
    </w:tbl>
    <w:p>
      <w:pPr>
        <w:spacing w:line="360" w:lineRule="auto"/>
        <w:rPr>
          <w:b/>
          <w:bCs/>
          <w:color w:val="auto"/>
          <w:sz w:val="24"/>
          <w:highlight w:val="none"/>
        </w:rPr>
      </w:pPr>
    </w:p>
    <w:p>
      <w:pPr>
        <w:spacing w:line="360" w:lineRule="auto"/>
        <w:jc w:val="center"/>
        <w:rPr>
          <w:b/>
          <w:bCs/>
          <w:color w:val="auto"/>
          <w:sz w:val="24"/>
          <w:highlight w:val="none"/>
        </w:rPr>
      </w:pPr>
      <w:r>
        <w:rPr>
          <w:rFonts w:hint="eastAsia"/>
          <w:b/>
          <w:bCs/>
          <w:color w:val="auto"/>
          <w:sz w:val="24"/>
          <w:highlight w:val="none"/>
        </w:rPr>
        <w:t>采购包四冻品类报价格式（填报表格见附件）</w:t>
      </w:r>
    </w:p>
    <w:tbl>
      <w:tblPr>
        <w:tblStyle w:val="17"/>
        <w:tblW w:w="8337" w:type="dxa"/>
        <w:jc w:val="center"/>
        <w:tblLayout w:type="fixed"/>
        <w:tblCellMar>
          <w:top w:w="0" w:type="dxa"/>
          <w:left w:w="0" w:type="dxa"/>
          <w:bottom w:w="0" w:type="dxa"/>
          <w:right w:w="0" w:type="dxa"/>
        </w:tblCellMar>
      </w:tblPr>
      <w:tblGrid>
        <w:gridCol w:w="603"/>
        <w:gridCol w:w="1991"/>
        <w:gridCol w:w="1131"/>
        <w:gridCol w:w="887"/>
        <w:gridCol w:w="791"/>
        <w:gridCol w:w="913"/>
        <w:gridCol w:w="924"/>
        <w:gridCol w:w="1052"/>
        <w:gridCol w:w="45"/>
      </w:tblGrid>
      <w:tr>
        <w:tblPrEx>
          <w:tblCellMar>
            <w:top w:w="0" w:type="dxa"/>
            <w:left w:w="0" w:type="dxa"/>
            <w:bottom w:w="0" w:type="dxa"/>
            <w:right w:w="0" w:type="dxa"/>
          </w:tblCellMar>
        </w:tblPrEx>
        <w:trPr>
          <w:trHeight w:val="500" w:hRule="atLeast"/>
          <w:jc w:val="center"/>
        </w:trPr>
        <w:tc>
          <w:tcPr>
            <w:tcW w:w="8337" w:type="dxa"/>
            <w:gridSpan w:val="9"/>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rPr>
                <w:rFonts w:ascii="宋体" w:hAnsi="宋体"/>
                <w:color w:val="auto"/>
                <w:highlight w:val="none"/>
                <w:shd w:val="clear" w:color="auto" w:fill="FFFFFF"/>
              </w:rPr>
            </w:pPr>
            <w:r>
              <w:rPr>
                <w:rFonts w:ascii="宋体" w:hAnsi="宋体" w:cs="Arial"/>
                <w:color w:val="auto"/>
                <w:highlight w:val="none"/>
              </w:rPr>
              <w:t>广东南方报业传媒集团</w:t>
            </w:r>
            <w:r>
              <w:rPr>
                <w:rFonts w:hint="eastAsia" w:ascii="宋体" w:hAnsi="宋体" w:cs="Arial"/>
                <w:color w:val="auto"/>
                <w:highlight w:val="none"/>
              </w:rPr>
              <w:t>物业管理有限公司</w:t>
            </w:r>
            <w:r>
              <w:rPr>
                <w:rFonts w:ascii="宋体" w:hAnsi="宋体" w:cs="Arial"/>
                <w:color w:val="auto"/>
                <w:highlight w:val="none"/>
              </w:rPr>
              <w:t>：</w:t>
            </w:r>
          </w:p>
          <w:p>
            <w:pPr>
              <w:topLinePunct/>
              <w:spacing w:line="360" w:lineRule="auto"/>
              <w:rPr>
                <w:rFonts w:ascii="宋体" w:hAnsi="宋体" w:cs="Arial"/>
                <w:color w:val="auto"/>
                <w:highlight w:val="none"/>
              </w:rPr>
            </w:pPr>
            <w:r>
              <w:rPr>
                <w:rFonts w:hint="eastAsia" w:ascii="宋体" w:hAnsi="宋体" w:cs="Arial"/>
                <w:color w:val="auto"/>
                <w:highlight w:val="none"/>
              </w:rPr>
              <w:t xml:space="preserve">    经仔细研究，你方</w:t>
            </w:r>
            <w:r>
              <w:rPr>
                <w:rFonts w:hint="eastAsia" w:ascii="宋体" w:hAnsi="宋体" w:cs="Arial"/>
                <w:b w:val="0"/>
                <w:color w:val="auto"/>
                <w:sz w:val="21"/>
                <w:szCs w:val="24"/>
                <w:highlight w:val="none"/>
                <w:u w:val="none"/>
              </w:rPr>
              <w:t>南方报业</w:t>
            </w:r>
            <w:r>
              <w:rPr>
                <w:rFonts w:hint="eastAsia" w:ascii="宋体" w:hAnsi="宋体" w:cs="Arial"/>
                <w:b w:val="0"/>
                <w:color w:val="auto"/>
                <w:sz w:val="21"/>
                <w:szCs w:val="24"/>
                <w:highlight w:val="none"/>
                <w:u w:val="none"/>
                <w:lang w:eastAsia="zh-CN"/>
              </w:rPr>
              <w:t>2023</w:t>
            </w:r>
            <w:r>
              <w:rPr>
                <w:rFonts w:hint="eastAsia" w:ascii="宋体" w:hAnsi="宋体" w:cs="Arial"/>
                <w:b w:val="0"/>
                <w:color w:val="auto"/>
                <w:sz w:val="21"/>
                <w:szCs w:val="24"/>
                <w:highlight w:val="none"/>
                <w:u w:val="none"/>
              </w:rPr>
              <w:t>年集团员工饭堂大宗食材供应商入围比选</w:t>
            </w:r>
            <w:r>
              <w:rPr>
                <w:rFonts w:hint="eastAsia" w:ascii="宋体" w:hAnsi="宋体" w:cs="Arial"/>
                <w:color w:val="auto"/>
                <w:highlight w:val="none"/>
              </w:rPr>
              <w:t>（项目编号：</w:t>
            </w:r>
          </w:p>
          <w:p>
            <w:pPr>
              <w:spacing w:line="360" w:lineRule="auto"/>
              <w:rPr>
                <w:rFonts w:ascii="宋体" w:hAnsi="宋体" w:cs="Arial"/>
                <w:color w:val="auto"/>
                <w:highlight w:val="none"/>
              </w:rPr>
            </w:pPr>
            <w:r>
              <w:rPr>
                <w:rFonts w:hint="eastAsia" w:ascii="宋体" w:hAnsi="宋体" w:cs="Arial"/>
                <w:color w:val="auto"/>
                <w:highlight w:val="none"/>
                <w:lang w:eastAsia="zh-CN"/>
              </w:rPr>
              <w:t>ZB202314</w:t>
            </w:r>
            <w:r>
              <w:rPr>
                <w:rFonts w:hint="eastAsia" w:ascii="宋体" w:hAnsi="宋体" w:cs="Arial"/>
                <w:color w:val="auto"/>
                <w:highlight w:val="none"/>
              </w:rPr>
              <w:t>）项目采购包四冻品类，我方报价为：</w:t>
            </w:r>
          </w:p>
          <w:p>
            <w:pPr>
              <w:widowControl/>
              <w:jc w:val="center"/>
              <w:textAlignment w:val="center"/>
              <w:rPr>
                <w:rFonts w:ascii="宋体" w:hAnsi="宋体" w:cs="宋体"/>
                <w:b/>
                <w:bCs/>
                <w:color w:val="auto"/>
                <w:kern w:val="0"/>
                <w:szCs w:val="21"/>
                <w:highlight w:val="none"/>
                <w:lang w:bidi="ar"/>
              </w:rPr>
            </w:pPr>
          </w:p>
        </w:tc>
      </w:tr>
      <w:tr>
        <w:tblPrEx>
          <w:tblCellMar>
            <w:top w:w="0" w:type="dxa"/>
            <w:left w:w="0" w:type="dxa"/>
            <w:bottom w:w="0" w:type="dxa"/>
            <w:right w:w="0" w:type="dxa"/>
          </w:tblCellMar>
        </w:tblPrEx>
        <w:trPr>
          <w:trHeight w:val="50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b/>
                <w:bCs/>
                <w:color w:val="auto"/>
                <w:szCs w:val="21"/>
                <w:highlight w:val="none"/>
              </w:rPr>
            </w:pPr>
            <w:r>
              <w:rPr>
                <w:rFonts w:hint="eastAsia" w:ascii="宋体" w:hAnsi="宋体" w:cs="宋体"/>
                <w:b/>
                <w:bCs/>
                <w:color w:val="auto"/>
                <w:kern w:val="0"/>
                <w:szCs w:val="21"/>
                <w:highlight w:val="none"/>
                <w:lang w:bidi="ar"/>
              </w:rPr>
              <w:t>序号</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b/>
                <w:bCs/>
                <w:color w:val="auto"/>
                <w:szCs w:val="21"/>
                <w:highlight w:val="none"/>
              </w:rPr>
            </w:pPr>
            <w:r>
              <w:rPr>
                <w:rFonts w:hint="eastAsia" w:ascii="宋体" w:hAnsi="宋体" w:cs="宋体"/>
                <w:b/>
                <w:bCs/>
                <w:color w:val="auto"/>
                <w:kern w:val="0"/>
                <w:szCs w:val="21"/>
                <w:highlight w:val="none"/>
                <w:lang w:bidi="ar"/>
              </w:rPr>
              <w:t>名称</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b/>
                <w:bCs/>
                <w:color w:val="auto"/>
                <w:szCs w:val="21"/>
                <w:highlight w:val="none"/>
              </w:rPr>
            </w:pPr>
            <w:r>
              <w:rPr>
                <w:rFonts w:hint="eastAsia" w:ascii="宋体" w:hAnsi="宋体" w:cs="宋体"/>
                <w:b/>
                <w:bCs/>
                <w:color w:val="auto"/>
                <w:kern w:val="0"/>
                <w:szCs w:val="21"/>
                <w:highlight w:val="none"/>
                <w:lang w:bidi="ar"/>
              </w:rPr>
              <w:t>规格</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b/>
                <w:bCs/>
                <w:color w:val="auto"/>
                <w:szCs w:val="21"/>
                <w:highlight w:val="none"/>
              </w:rPr>
            </w:pPr>
            <w:r>
              <w:rPr>
                <w:rFonts w:hint="eastAsia" w:ascii="宋体" w:hAnsi="宋体" w:cs="宋体"/>
                <w:b/>
                <w:bCs/>
                <w:color w:val="auto"/>
                <w:kern w:val="0"/>
                <w:szCs w:val="21"/>
                <w:highlight w:val="none"/>
                <w:lang w:bidi="ar"/>
              </w:rPr>
              <w:t>单位</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b/>
                <w:bCs/>
                <w:color w:val="auto"/>
                <w:szCs w:val="21"/>
                <w:highlight w:val="none"/>
              </w:rPr>
            </w:pPr>
            <w:r>
              <w:rPr>
                <w:rFonts w:hint="eastAsia" w:ascii="宋体" w:hAnsi="宋体" w:cs="宋体"/>
                <w:b/>
                <w:bCs/>
                <w:color w:val="auto"/>
                <w:kern w:val="0"/>
                <w:szCs w:val="21"/>
                <w:highlight w:val="none"/>
                <w:lang w:bidi="ar"/>
              </w:rPr>
              <w:t>预估量</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b/>
                <w:bCs/>
                <w:color w:val="auto"/>
                <w:szCs w:val="21"/>
                <w:highlight w:val="none"/>
              </w:rPr>
            </w:pPr>
            <w:r>
              <w:rPr>
                <w:rFonts w:hint="eastAsia" w:ascii="宋体" w:hAnsi="宋体" w:cs="宋体"/>
                <w:b/>
                <w:bCs/>
                <w:color w:val="auto"/>
                <w:kern w:val="0"/>
                <w:szCs w:val="21"/>
                <w:highlight w:val="none"/>
                <w:lang w:bidi="ar"/>
              </w:rPr>
              <w:t>单价</w:t>
            </w: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b/>
                <w:bCs/>
                <w:color w:val="auto"/>
                <w:szCs w:val="21"/>
                <w:highlight w:val="none"/>
              </w:rPr>
            </w:pPr>
            <w:r>
              <w:rPr>
                <w:rFonts w:hint="eastAsia" w:ascii="宋体" w:hAnsi="宋体" w:cs="宋体"/>
                <w:b/>
                <w:bCs/>
                <w:color w:val="auto"/>
                <w:kern w:val="0"/>
                <w:szCs w:val="21"/>
                <w:highlight w:val="none"/>
                <w:lang w:bidi="ar"/>
              </w:rPr>
              <w:t>合计</w:t>
            </w: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海欣芝士年糕</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500g*20包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菲力冻牛扒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400g/包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包/箱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新雨润黑椒牛扒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300g*30包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包/箱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双汇方火腿</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条/箱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条</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安井蛋饺</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10包/箱</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包/箱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箱</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多春鱼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1*30kg（8条/盒）</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盒/箱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箱</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鸿润130/150琵琶腿</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1*7.8kg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箱</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富贵凤尾虾</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25g*160个</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个/箱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箱</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香誉叉烧酥皮</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80块/箱</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块/箱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箱</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鱿鱼串</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1*100串</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串/箱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箱</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双汇火腿肠</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50克*10支/包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包/箱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包</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双汇风味黑椒脆皮肠</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400g/包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克/包</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包</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免浆黑鱼片</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250g/盒</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盒/箱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盒</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惠信德去骨鸭掌</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公斤/包</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惠发劲爆鸡米花</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1kg/包*10包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佳士博仿鱿鱼花</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1.5kg*4包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立笙猪肉丸</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2.5kg*4包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26/30一级熟虾</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新美澳肥牛片</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九股河40/50翅中</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包/箱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大成洋葱鸡肉圈</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800g/包*10包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冻鸡骨架</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1*6.8kg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立笙撒尿牛肉丸</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冻大肠头</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冻鹅翅</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双汇熟大肠头</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海欣包心鱼丸</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冻鱼蛋</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金锣鱼豆腐</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多春鱼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九股河5条鸡全腿</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1*10kg/箱</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六合鸡胸肉</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1*10kg/箱</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健士牌图林根香肠</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1KG/包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包/箱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睿泽潮汕牛肉丸</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0.5kg*20包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包/箱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新雨润熟猪肚</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2.5kg*4包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包/箱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蓝威斯顿冷冻薯条</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2kg*6包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包/箱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鸡胸肉</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1*12kg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睿泽潮汕牛筋丸</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0.5kg*20包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谷饲雪花上脑牛排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公斤/包</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天合倾牧勒排粒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2.5kg*4包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六和鸡翅中</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1kg*10包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冻虾丸</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冻鹅肾</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冻羊肉</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冻金仓鱼干</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发菜aaa猪肉胶</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九股河/鸿润鸡腿</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1*10kg(120/140)</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80/100红三鱼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南仓鱼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鸡亦</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秋刀鱼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1*10kg(0.3斤/条）</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金仓鱼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1*9.5kg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26/30二级熟虾</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骨肉相连</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1*9.6kg（A级）</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九股河/鸿润50/60鸡翅根</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老鸡</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1*11.5kg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A级带鱼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发记/万润猪手粒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金锣培根肉</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60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圣沣鸭肾</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1*12kg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61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大成奥尔良鸡扒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1*8.8kg（胸排）</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62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瑞发德奥尔良鸡全腿</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63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奥尔良烤鸡</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64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八爪鱼须</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65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白仓鱼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66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圣沣/桂柳白条鸭</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1*13.5kg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67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白条羊</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1*20kg（去皮）</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68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圣沣半片鸭</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69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脆皮骨</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惠发脆香藕盒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寸骨</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脆香猪排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75g*160片</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片/箱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大东华三文治</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1*2.8kg（A级）</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公斤/条</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道滘猪肉胶</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发菜冬菇肉胶</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50/60二级虾仁</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1*10kg（50/60）</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70/90二级虾仁</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1*10kg（90/100）</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安格斯牛小排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1*20kg（无骨）</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79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安格斯牛肋骨</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1*20kg（三根骨）</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越洋一级鱿鱼须</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越洋一级鱿鱼筒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瑞发德咕唠肉</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九股河/鸿润40/50鸡中亦</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新雨润德国咸猪手</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和兴鱼皮角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黑粽鹅</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花蛤肉</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圣农鸡壳</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1*7kg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89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丰盛鸡米花</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90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鸡小肚</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91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麦乐鸡</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1*12.9kg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92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金钱肚</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1*20kg（干水）</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93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进口筒骨</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1*10kg（前筒）</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94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隆泰鸡腿肉</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1*11.4kg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95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开边猪肚</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1*10kg（干水）</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96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立笙墨鱼球</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97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立笙牛筋丸</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98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立笙热狗肠</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99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连肝肉</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麦肯薯条</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1*12kg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发记aa梅菜肉胶</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蜜汁黑椒鸡排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1*8.8kg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津津/立笙墨鱼花</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1*8kg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腩边</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1*13.6kg（带皮五花）</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牛腩</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牛碎腩</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合兴牛杂</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龙跃牛展</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金锣千层豆腐</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青豆</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青口贝</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信生去尾大鸡边</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日本豆腐</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中德三黄鸡</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1*9.5kg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脊骨</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三文鱼头</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沙尖鱼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1*9kg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山坑鱼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丰盛狮子头</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熟大肠</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蒜香骨</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冠进/尚好菜碳烧猪颈肉</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田鸡腿</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香辣鸡翅根</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鸭肠</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1*12kg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圣沣鸭翅根</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鸭全亦</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1*9.8kg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圣沣鸭锁骨</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鸭心</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1*12kg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鸭中亦</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一级池鱼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1*9.5kg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带皮龙利柳</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一级泥鳅</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1*8.5kg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发记一级排骨粒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1*10kg（干水）</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5000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越洋一级鱿鱼</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万润一级猪耳朵</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1*10kg（国产）</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一级猪舌</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鱼腩</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139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玉米粒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至丰炸凤爪</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4000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光聚掌中宝</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1*12kg（带肉）</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排骨</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1*10kg（202小排）</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凤爪</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1*20kg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猪头皮</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1*10kg（猪头肉去骨）</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145</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猪心</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146</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佳业龙虾丸</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147</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鸭边腿</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148</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三全汤圆</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149</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中德老母鸡</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1*11.5kg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150</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杭味蛋饺</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1*10kg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151</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安井鱼籽烧鱼棒</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2.5kg*4包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152</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安井鱼籽包</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2.5kg*4包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153</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连冠青花椒油皇鸡</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2.5kg*6包</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CellMar>
            <w:top w:w="0" w:type="dxa"/>
            <w:left w:w="0" w:type="dxa"/>
            <w:bottom w:w="0" w:type="dxa"/>
            <w:right w:w="0" w:type="dxa"/>
          </w:tblCellMar>
        </w:tblPrEx>
        <w:trPr>
          <w:trHeight w:val="340" w:hRule="atLeast"/>
          <w:jc w:val="center"/>
        </w:trPr>
        <w:tc>
          <w:tcPr>
            <w:tcW w:w="6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154</w:t>
            </w:r>
          </w:p>
        </w:tc>
        <w:tc>
          <w:tcPr>
            <w:tcW w:w="19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佳合鸭血</w:t>
            </w:r>
          </w:p>
        </w:tc>
        <w:tc>
          <w:tcPr>
            <w:tcW w:w="113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1*6kg</w:t>
            </w:r>
          </w:p>
        </w:tc>
        <w:tc>
          <w:tcPr>
            <w:tcW w:w="8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公斤/箱</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公斤</w:t>
            </w:r>
          </w:p>
        </w:tc>
        <w:tc>
          <w:tcPr>
            <w:tcW w:w="91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lang w:bidi="ar"/>
              </w:rPr>
              <w:t>300</w:t>
            </w:r>
          </w:p>
        </w:tc>
        <w:tc>
          <w:tcPr>
            <w:tcW w:w="9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c>
          <w:tcPr>
            <w:tcW w:w="109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gridAfter w:val="1"/>
          <w:wAfter w:w="45" w:type="dxa"/>
          <w:trHeight w:val="480" w:hRule="atLeast"/>
          <w:jc w:val="center"/>
        </w:trPr>
        <w:tc>
          <w:tcPr>
            <w:tcW w:w="8292" w:type="dxa"/>
            <w:gridSpan w:val="8"/>
            <w:tcBorders>
              <w:top w:val="single" w:color="auto" w:sz="4" w:space="0"/>
              <w:bottom w:val="single" w:color="auto" w:sz="4" w:space="0"/>
            </w:tcBorders>
            <w:shd w:val="clear" w:color="auto" w:fill="auto"/>
            <w:tcMar>
              <w:top w:w="15" w:type="dxa"/>
              <w:left w:w="15" w:type="dxa"/>
              <w:right w:w="15" w:type="dxa"/>
            </w:tcMar>
            <w:vAlign w:val="center"/>
          </w:tcPr>
          <w:p>
            <w:pPr>
              <w:jc w:val="center"/>
              <w:rPr>
                <w:rFonts w:asciiTheme="minorEastAsia" w:hAnsiTheme="minorEastAsia" w:eastAsiaTheme="minorEastAsia" w:cstheme="minorEastAsia"/>
                <w:color w:val="auto"/>
                <w:szCs w:val="21"/>
                <w:highlight w:val="none"/>
                <w:u w:val="single"/>
              </w:rPr>
            </w:pPr>
            <w:bookmarkStart w:id="1528" w:name="OLE_LINK29"/>
            <w:bookmarkStart w:id="1529" w:name="OLE_LINK32"/>
            <w:r>
              <w:rPr>
                <w:rFonts w:hint="eastAsia" w:asciiTheme="minorEastAsia" w:hAnsiTheme="minorEastAsia" w:eastAsiaTheme="minorEastAsia" w:cstheme="minorEastAsia"/>
                <w:b/>
                <w:bCs/>
                <w:color w:val="auto"/>
                <w:sz w:val="24"/>
                <w:highlight w:val="none"/>
              </w:rPr>
              <w:t>总计：¥</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rPr>
              <w:t>元（大写：¥</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gridAfter w:val="1"/>
          <w:wAfter w:w="45" w:type="dxa"/>
          <w:trHeight w:val="480" w:hRule="atLeast"/>
          <w:jc w:val="center"/>
        </w:trPr>
        <w:tc>
          <w:tcPr>
            <w:tcW w:w="8292" w:type="dxa"/>
            <w:gridSpan w:val="8"/>
            <w:tcBorders>
              <w:top w:val="single" w:color="auto" w:sz="4" w:space="0"/>
            </w:tcBorders>
            <w:shd w:val="clear" w:color="auto" w:fill="auto"/>
            <w:tcMar>
              <w:top w:w="15" w:type="dxa"/>
              <w:left w:w="15" w:type="dxa"/>
              <w:right w:w="15" w:type="dxa"/>
            </w:tcMar>
            <w:vAlign w:val="center"/>
          </w:tcPr>
          <w:p>
            <w:pPr>
              <w:topLinePunct/>
              <w:spacing w:line="360" w:lineRule="auto"/>
              <w:rPr>
                <w:rFonts w:ascii="宋体" w:hAnsi="宋体" w:cs="Arial"/>
                <w:color w:val="auto"/>
                <w:szCs w:val="21"/>
                <w:highlight w:val="none"/>
              </w:rPr>
            </w:pPr>
            <w:r>
              <w:rPr>
                <w:rFonts w:hint="eastAsia" w:ascii="宋体" w:hAnsi="宋体" w:cs="Arial"/>
                <w:color w:val="auto"/>
                <w:szCs w:val="21"/>
                <w:highlight w:val="none"/>
              </w:rPr>
              <w:t>备注：</w:t>
            </w:r>
          </w:p>
          <w:p>
            <w:pPr>
              <w:numPr>
                <w:ilvl w:val="255"/>
                <w:numId w:val="0"/>
              </w:numPr>
              <w:topLinePunct/>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1、上述采购量为</w:t>
            </w:r>
            <w:r>
              <w:rPr>
                <w:rFonts w:hint="eastAsia" w:ascii="宋体" w:hAnsi="宋体" w:cs="Arial"/>
                <w:color w:val="auto"/>
                <w:szCs w:val="21"/>
                <w:highlight w:val="none"/>
                <w:lang w:val="en-US" w:eastAsia="zh-CN"/>
              </w:rPr>
              <w:t>每月</w:t>
            </w:r>
            <w:r>
              <w:rPr>
                <w:rFonts w:hint="eastAsia" w:ascii="宋体" w:hAnsi="宋体" w:cs="Arial"/>
                <w:color w:val="auto"/>
                <w:szCs w:val="21"/>
                <w:highlight w:val="none"/>
              </w:rPr>
              <w:t>预估数，最终结算数量以实际需求为准。</w:t>
            </w:r>
          </w:p>
          <w:p>
            <w:pPr>
              <w:numPr>
                <w:ilvl w:val="255"/>
                <w:numId w:val="0"/>
              </w:numPr>
              <w:topLinePunct/>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2、该报价为完税价。</w:t>
            </w:r>
          </w:p>
          <w:p>
            <w:pPr>
              <w:numPr>
                <w:ilvl w:val="255"/>
                <w:numId w:val="0"/>
              </w:numPr>
              <w:topLinePunct/>
              <w:spacing w:line="360" w:lineRule="auto"/>
              <w:ind w:firstLine="420" w:firstLineChars="200"/>
              <w:rPr>
                <w:rFonts w:ascii="宋体" w:hAnsi="宋体" w:cs="Arial"/>
                <w:color w:val="auto"/>
                <w:szCs w:val="21"/>
                <w:highlight w:val="none"/>
              </w:rPr>
            </w:pPr>
            <w:r>
              <w:rPr>
                <w:rFonts w:hint="eastAsia" w:ascii="宋体" w:hAnsi="宋体" w:cs="Arial"/>
                <w:color w:val="auto"/>
                <w:szCs w:val="21"/>
                <w:highlight w:val="none"/>
              </w:rPr>
              <w:t>3、若你方需要的品种不在上述报价清单里列式，则</w:t>
            </w:r>
            <w:r>
              <w:rPr>
                <w:rFonts w:hint="eastAsia" w:ascii="宋体" w:hAnsi="宋体" w:cs="Arial"/>
                <w:color w:val="auto"/>
                <w:szCs w:val="21"/>
                <w:highlight w:val="none"/>
                <w:lang w:eastAsia="zh-CN"/>
              </w:rPr>
              <w:t>以甲方核准的价格为准</w:t>
            </w:r>
            <w:r>
              <w:rPr>
                <w:rFonts w:hint="eastAsia" w:ascii="宋体" w:hAnsi="宋体" w:cs="Arial"/>
                <w:color w:val="auto"/>
                <w:szCs w:val="21"/>
                <w:highlight w:val="none"/>
              </w:rPr>
              <w:t>。</w:t>
            </w:r>
          </w:p>
          <w:p>
            <w:pPr>
              <w:pStyle w:val="2"/>
              <w:ind w:firstLine="420" w:firstLineChars="200"/>
              <w:rPr>
                <w:color w:val="auto"/>
                <w:highlight w:val="none"/>
              </w:rPr>
            </w:pPr>
            <w:r>
              <w:rPr>
                <w:rFonts w:hint="eastAsia" w:ascii="宋体" w:hAnsi="宋体" w:cs="Arial"/>
                <w:color w:val="auto"/>
                <w:szCs w:val="21"/>
                <w:highlight w:val="none"/>
              </w:rPr>
              <w:t>4、没有注明品牌的产品，自行注明品牌。</w:t>
            </w:r>
          </w:p>
          <w:p>
            <w:pPr>
              <w:spacing w:line="360" w:lineRule="auto"/>
              <w:rPr>
                <w:rFonts w:ascii="宋体" w:hAnsi="宋体" w:cs="Arial"/>
                <w:color w:val="auto"/>
                <w:szCs w:val="21"/>
                <w:highlight w:val="none"/>
              </w:rPr>
            </w:pPr>
          </w:p>
          <w:p>
            <w:pPr>
              <w:spacing w:line="360" w:lineRule="auto"/>
              <w:ind w:firstLine="4410" w:firstLineChars="2100"/>
              <w:rPr>
                <w:rFonts w:ascii="宋体" w:hAnsi="宋体" w:cs="Arial"/>
                <w:color w:val="auto"/>
                <w:szCs w:val="21"/>
                <w:highlight w:val="none"/>
              </w:rPr>
            </w:pPr>
            <w:r>
              <w:rPr>
                <w:rFonts w:hint="eastAsia" w:ascii="宋体" w:hAnsi="宋体" w:cs="Arial"/>
                <w:color w:val="auto"/>
                <w:szCs w:val="21"/>
                <w:highlight w:val="none"/>
              </w:rPr>
              <w:t>参选人全称（印章）：</w:t>
            </w:r>
          </w:p>
          <w:p>
            <w:pPr>
              <w:spacing w:line="360" w:lineRule="auto"/>
              <w:ind w:firstLine="4410" w:firstLineChars="2100"/>
              <w:rPr>
                <w:rFonts w:ascii="宋体" w:hAnsi="宋体" w:cs="Arial"/>
                <w:color w:val="auto"/>
                <w:szCs w:val="21"/>
                <w:highlight w:val="none"/>
              </w:rPr>
            </w:pPr>
            <w:r>
              <w:rPr>
                <w:rFonts w:hint="eastAsia" w:ascii="宋体" w:hAnsi="宋体" w:cs="Arial"/>
                <w:color w:val="auto"/>
                <w:szCs w:val="21"/>
                <w:highlight w:val="none"/>
              </w:rPr>
              <w:t xml:space="preserve">                                   </w:t>
            </w:r>
          </w:p>
          <w:p>
            <w:pPr>
              <w:spacing w:line="360" w:lineRule="auto"/>
              <w:ind w:firstLine="4410" w:firstLineChars="2100"/>
              <w:rPr>
                <w:rFonts w:ascii="宋体" w:hAnsi="宋体" w:cs="Arial"/>
                <w:color w:val="auto"/>
                <w:szCs w:val="21"/>
                <w:highlight w:val="none"/>
              </w:rPr>
            </w:pPr>
            <w:r>
              <w:rPr>
                <w:rFonts w:ascii="宋体" w:hAnsi="宋体" w:cs="Arial"/>
                <w:color w:val="auto"/>
                <w:szCs w:val="21"/>
                <w:highlight w:val="none"/>
              </w:rPr>
              <w:t>法定代表人（</w:t>
            </w:r>
            <w:r>
              <w:rPr>
                <w:rFonts w:hint="eastAsia" w:ascii="宋体" w:hAnsi="宋体" w:cs="Arial"/>
                <w:color w:val="auto"/>
                <w:szCs w:val="21"/>
                <w:highlight w:val="none"/>
              </w:rPr>
              <w:t>签字</w:t>
            </w:r>
            <w:r>
              <w:rPr>
                <w:rFonts w:ascii="宋体" w:hAnsi="宋体" w:cs="Arial"/>
                <w:color w:val="auto"/>
                <w:szCs w:val="21"/>
                <w:highlight w:val="none"/>
              </w:rPr>
              <w:t>）：</w:t>
            </w:r>
          </w:p>
          <w:p>
            <w:pPr>
              <w:spacing w:line="360" w:lineRule="auto"/>
              <w:ind w:firstLine="6510" w:firstLineChars="3100"/>
              <w:rPr>
                <w:rFonts w:ascii="宋体" w:hAnsi="宋体" w:cs="Arial"/>
                <w:color w:val="auto"/>
                <w:szCs w:val="21"/>
                <w:highlight w:val="none"/>
              </w:rPr>
            </w:pPr>
          </w:p>
          <w:p>
            <w:pPr>
              <w:spacing w:line="360" w:lineRule="auto"/>
              <w:ind w:firstLine="6510" w:firstLineChars="3100"/>
              <w:rPr>
                <w:b/>
                <w:bCs/>
                <w:color w:val="auto"/>
                <w:szCs w:val="21"/>
                <w:highlight w:val="none"/>
              </w:rPr>
            </w:pPr>
            <w:r>
              <w:rPr>
                <w:rFonts w:hint="eastAsia" w:ascii="宋体" w:hAnsi="宋体" w:cs="Arial"/>
                <w:color w:val="auto"/>
                <w:szCs w:val="21"/>
                <w:highlight w:val="none"/>
              </w:rPr>
              <w:t xml:space="preserve"> </w:t>
            </w:r>
            <w:r>
              <w:rPr>
                <w:rFonts w:ascii="宋体" w:hAnsi="宋体" w:cs="Arial"/>
                <w:color w:val="auto"/>
                <w:szCs w:val="21"/>
                <w:highlight w:val="none"/>
              </w:rPr>
              <w:t>年   月   日</w:t>
            </w:r>
          </w:p>
          <w:p>
            <w:pPr>
              <w:jc w:val="center"/>
              <w:rPr>
                <w:rFonts w:asciiTheme="minorEastAsia" w:hAnsiTheme="minorEastAsia" w:eastAsiaTheme="minorEastAsia" w:cstheme="minorEastAsia"/>
                <w:b/>
                <w:bCs/>
                <w:color w:val="auto"/>
                <w:sz w:val="24"/>
                <w:highlight w:val="none"/>
              </w:rPr>
            </w:pPr>
          </w:p>
        </w:tc>
      </w:tr>
    </w:tbl>
    <w:p>
      <w:pPr>
        <w:pStyle w:val="4"/>
        <w:spacing w:before="20" w:after="20" w:line="360" w:lineRule="auto"/>
        <w:rPr>
          <w:color w:val="auto"/>
          <w:sz w:val="24"/>
          <w:highlight w:val="none"/>
        </w:rPr>
      </w:pPr>
    </w:p>
    <w:bookmarkEnd w:id="1521"/>
    <w:bookmarkEnd w:id="1522"/>
    <w:bookmarkEnd w:id="1523"/>
    <w:bookmarkEnd w:id="1528"/>
    <w:bookmarkEnd w:id="1529"/>
    <w:p>
      <w:pPr>
        <w:pStyle w:val="4"/>
        <w:spacing w:before="20" w:after="20" w:line="360" w:lineRule="auto"/>
        <w:rPr>
          <w:rFonts w:ascii="宋体" w:hAnsi="宋体"/>
          <w:color w:val="auto"/>
          <w:highlight w:val="none"/>
        </w:rPr>
      </w:pPr>
      <w:bookmarkStart w:id="1530" w:name="_Toc1756"/>
      <w:bookmarkStart w:id="1531" w:name="_Toc5493"/>
      <w:bookmarkStart w:id="1532" w:name="_Toc387071886"/>
      <w:bookmarkStart w:id="1533" w:name="_Toc524531456"/>
      <w:bookmarkStart w:id="1534" w:name="_Toc31670"/>
      <w:bookmarkStart w:id="1535" w:name="_Toc378253566"/>
      <w:bookmarkStart w:id="1536" w:name="_Toc17853"/>
      <w:bookmarkStart w:id="1537" w:name="_Toc29611"/>
      <w:bookmarkStart w:id="1538" w:name="_Toc10797"/>
      <w:bookmarkStart w:id="1539" w:name="_Toc14865"/>
      <w:bookmarkStart w:id="1540" w:name="_Toc16179"/>
      <w:bookmarkStart w:id="1541" w:name="_Toc7743"/>
      <w:bookmarkStart w:id="1542" w:name="_Toc17789"/>
      <w:bookmarkStart w:id="1543" w:name="_Toc3956"/>
      <w:bookmarkStart w:id="1544" w:name="_Toc28475"/>
      <w:bookmarkStart w:id="1545" w:name="_Toc30917"/>
      <w:bookmarkStart w:id="1546" w:name="_Toc349"/>
      <w:bookmarkStart w:id="1547" w:name="_Toc5755"/>
      <w:bookmarkStart w:id="1548" w:name="_Toc30232"/>
      <w:bookmarkStart w:id="1549" w:name="_Toc405282056"/>
      <w:bookmarkStart w:id="1550" w:name="_Toc413830955"/>
      <w:r>
        <w:rPr>
          <w:rFonts w:hint="eastAsia"/>
          <w:color w:val="auto"/>
          <w:highlight w:val="none"/>
        </w:rPr>
        <w:t>2. 参选报价说明</w:t>
      </w:r>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p>
    <w:p>
      <w:pPr>
        <w:spacing w:line="360" w:lineRule="auto"/>
        <w:ind w:firstLine="420" w:firstLineChars="200"/>
        <w:rPr>
          <w:color w:val="auto"/>
          <w:highlight w:val="none"/>
        </w:rPr>
      </w:pPr>
      <w:r>
        <w:rPr>
          <w:rFonts w:hint="eastAsia"/>
          <w:color w:val="auto"/>
          <w:highlight w:val="none"/>
        </w:rPr>
        <w:t>2.1 参选人须严格按照采购人提供的报价表填报价。报价表中的所有报价均只允许有一个报价。任何有选择的报价将不予接受。</w:t>
      </w:r>
    </w:p>
    <w:p>
      <w:pPr>
        <w:spacing w:line="360" w:lineRule="auto"/>
        <w:ind w:firstLine="420" w:firstLineChars="200"/>
        <w:rPr>
          <w:color w:val="auto"/>
          <w:highlight w:val="none"/>
        </w:rPr>
      </w:pPr>
      <w:r>
        <w:rPr>
          <w:rFonts w:hint="eastAsia"/>
          <w:color w:val="auto"/>
          <w:highlight w:val="none"/>
        </w:rPr>
        <w:t>2.2 参选人的报价，应是按照比选文件规定的时间、地点，完成</w:t>
      </w:r>
      <w:r>
        <w:rPr>
          <w:rFonts w:hint="eastAsia"/>
          <w:color w:val="auto"/>
          <w:highlight w:val="none"/>
          <w:lang w:eastAsia="zh-CN"/>
        </w:rPr>
        <w:t>比选</w:t>
      </w:r>
      <w:r>
        <w:rPr>
          <w:rFonts w:hint="eastAsia"/>
          <w:color w:val="auto"/>
          <w:highlight w:val="none"/>
        </w:rPr>
        <w:t>范围内的全部费用，包括但不限于完成工作的成本、利润、</w:t>
      </w:r>
      <w:r>
        <w:rPr>
          <w:rFonts w:hint="eastAsia"/>
          <w:bCs/>
          <w:color w:val="auto"/>
          <w:highlight w:val="none"/>
        </w:rPr>
        <w:t>税金、</w:t>
      </w:r>
      <w:r>
        <w:rPr>
          <w:rFonts w:hint="eastAsia"/>
          <w:color w:val="auto"/>
          <w:highlight w:val="none"/>
        </w:rPr>
        <w:t>运费、风险费以及政策性文件规定费用等，不得以任何理由予以重复计算。</w:t>
      </w:r>
    </w:p>
    <w:p>
      <w:pPr>
        <w:spacing w:line="360" w:lineRule="auto"/>
        <w:ind w:firstLine="420" w:firstLineChars="200"/>
        <w:rPr>
          <w:color w:val="auto"/>
          <w:highlight w:val="none"/>
        </w:rPr>
      </w:pPr>
      <w:r>
        <w:rPr>
          <w:rFonts w:hint="eastAsia"/>
          <w:color w:val="auto"/>
          <w:highlight w:val="none"/>
        </w:rPr>
        <w:t>2.3 参选人一旦成为供应商，参选人对其所报出的价格，在项目结算时将不得变更。</w:t>
      </w:r>
    </w:p>
    <w:p>
      <w:pPr>
        <w:spacing w:line="360" w:lineRule="auto"/>
        <w:rPr>
          <w:color w:val="auto"/>
          <w:highlight w:val="none"/>
        </w:rPr>
      </w:pPr>
    </w:p>
    <w:p>
      <w:pPr>
        <w:spacing w:line="360" w:lineRule="auto"/>
        <w:rPr>
          <w:color w:val="auto"/>
          <w:highlight w:val="none"/>
        </w:rPr>
      </w:pPr>
    </w:p>
    <w:p>
      <w:pPr>
        <w:pStyle w:val="3"/>
        <w:spacing w:line="360" w:lineRule="auto"/>
        <w:jc w:val="center"/>
        <w:rPr>
          <w:rFonts w:ascii="宋体" w:hAnsi="宋体"/>
          <w:color w:val="auto"/>
          <w:highlight w:val="none"/>
        </w:rPr>
      </w:pPr>
      <w:bookmarkStart w:id="1551" w:name="_Toc4581"/>
      <w:bookmarkStart w:id="1552" w:name="_Toc26513"/>
      <w:bookmarkStart w:id="1553" w:name="_Toc2483"/>
      <w:bookmarkStart w:id="1554" w:name="_Toc26410"/>
      <w:bookmarkStart w:id="1555" w:name="_Toc29481"/>
      <w:bookmarkStart w:id="1556" w:name="_Toc30021"/>
      <w:bookmarkStart w:id="1557" w:name="_Toc23965"/>
      <w:bookmarkStart w:id="1558" w:name="_Toc15105"/>
      <w:bookmarkStart w:id="1559" w:name="_Toc24511"/>
      <w:bookmarkStart w:id="1560" w:name="_Toc22514"/>
      <w:bookmarkStart w:id="1561" w:name="_Toc29172"/>
      <w:bookmarkStart w:id="1562" w:name="_Toc524531457"/>
      <w:bookmarkStart w:id="1563" w:name="_Toc29341"/>
      <w:bookmarkStart w:id="1564" w:name="_Toc7547"/>
      <w:bookmarkStart w:id="1565" w:name="_Toc24104"/>
      <w:bookmarkStart w:id="1566" w:name="_Toc8825"/>
      <w:bookmarkStart w:id="1567" w:name="_Toc1153"/>
      <w:r>
        <w:rPr>
          <w:rFonts w:hint="eastAsia" w:ascii="宋体" w:hAnsi="宋体"/>
          <w:color w:val="auto"/>
          <w:highlight w:val="none"/>
        </w:rPr>
        <w:t>第六章 项目要求</w:t>
      </w:r>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p>
    <w:p>
      <w:pPr>
        <w:pStyle w:val="4"/>
        <w:numPr>
          <w:ilvl w:val="0"/>
          <w:numId w:val="0"/>
        </w:numPr>
        <w:ind w:left="420" w:leftChars="0"/>
        <w:rPr>
          <w:color w:val="auto"/>
          <w:highlight w:val="none"/>
        </w:rPr>
      </w:pPr>
      <w:bookmarkStart w:id="1568" w:name="_Toc26128"/>
      <w:bookmarkStart w:id="1569" w:name="_Toc20979"/>
      <w:bookmarkStart w:id="1570" w:name="_Toc1738"/>
      <w:bookmarkStart w:id="1571" w:name="_Toc524531458"/>
      <w:bookmarkStart w:id="1572" w:name="_Toc27394"/>
      <w:bookmarkStart w:id="1573" w:name="_Toc10367"/>
      <w:bookmarkStart w:id="1574" w:name="_Toc22294"/>
      <w:bookmarkStart w:id="1575" w:name="_Toc1515"/>
      <w:bookmarkStart w:id="1576" w:name="_Toc17557"/>
      <w:bookmarkStart w:id="1577" w:name="_Toc9404"/>
      <w:bookmarkStart w:id="1578" w:name="_Toc29322"/>
      <w:bookmarkStart w:id="1579" w:name="_Toc17843"/>
      <w:bookmarkStart w:id="1580" w:name="_Toc110"/>
      <w:bookmarkStart w:id="1581" w:name="_Toc577"/>
      <w:bookmarkStart w:id="1582" w:name="_Toc24634"/>
      <w:bookmarkStart w:id="1583" w:name="_Toc1256"/>
      <w:bookmarkStart w:id="1584" w:name="_Toc3464"/>
      <w:bookmarkStart w:id="1585" w:name="_Toc152045786"/>
      <w:bookmarkStart w:id="1586" w:name="_Toc246997097"/>
      <w:bookmarkStart w:id="1587" w:name="_Toc247085872"/>
      <w:bookmarkStart w:id="1588" w:name="_Toc179632806"/>
      <w:bookmarkStart w:id="1589" w:name="_Toc246996354"/>
      <w:bookmarkStart w:id="1590" w:name="_Toc144974855"/>
      <w:bookmarkStart w:id="1591" w:name="_Toc152042575"/>
      <w:r>
        <w:rPr>
          <w:rFonts w:hint="eastAsia"/>
          <w:color w:val="auto"/>
          <w:highlight w:val="none"/>
          <w:lang w:val="en-US" w:eastAsia="zh-CN"/>
        </w:rPr>
        <w:t>一、</w:t>
      </w:r>
      <w:r>
        <w:rPr>
          <w:rFonts w:hint="eastAsia"/>
          <w:color w:val="auto"/>
          <w:highlight w:val="none"/>
        </w:rPr>
        <w:t>采购物品及数量</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pPr>
        <w:pStyle w:val="2"/>
        <w:rPr>
          <w:rFonts w:hint="eastAsia" w:eastAsia="宋体"/>
          <w:color w:val="auto"/>
          <w:highlight w:val="none"/>
          <w:lang w:eastAsia="zh-CN"/>
        </w:rPr>
      </w:pPr>
      <w:bookmarkStart w:id="1592" w:name="_Toc23111"/>
      <w:bookmarkStart w:id="1593" w:name="_Toc524531459"/>
      <w:bookmarkStart w:id="1594" w:name="_Toc5314"/>
      <w:bookmarkStart w:id="1595" w:name="_Toc8316"/>
      <w:r>
        <w:rPr>
          <w:rFonts w:hint="eastAsia"/>
          <w:color w:val="auto"/>
          <w:highlight w:val="none"/>
          <w:lang w:val="en-US" w:eastAsia="zh-CN"/>
        </w:rPr>
        <w:t>1、</w:t>
      </w:r>
      <w:r>
        <w:rPr>
          <w:rFonts w:hint="eastAsia"/>
          <w:color w:val="auto"/>
          <w:highlight w:val="none"/>
        </w:rPr>
        <w:t>详见本比选文件第</w:t>
      </w:r>
      <w:r>
        <w:rPr>
          <w:rFonts w:hint="eastAsia"/>
          <w:color w:val="auto"/>
          <w:highlight w:val="none"/>
          <w:lang w:val="en-US" w:eastAsia="zh-CN"/>
        </w:rPr>
        <w:t>五</w:t>
      </w:r>
      <w:r>
        <w:rPr>
          <w:rFonts w:hint="eastAsia"/>
          <w:color w:val="auto"/>
          <w:highlight w:val="none"/>
        </w:rPr>
        <w:t>章</w:t>
      </w:r>
      <w:r>
        <w:rPr>
          <w:rFonts w:hint="eastAsia"/>
          <w:color w:val="auto"/>
          <w:highlight w:val="none"/>
          <w:lang w:val="en-US" w:eastAsia="zh-CN"/>
        </w:rPr>
        <w:t>第一条参选报价表格式要求。</w:t>
      </w:r>
    </w:p>
    <w:p>
      <w:pPr>
        <w:pStyle w:val="4"/>
        <w:numPr>
          <w:ilvl w:val="0"/>
          <w:numId w:val="19"/>
        </w:numPr>
        <w:rPr>
          <w:color w:val="auto"/>
          <w:highlight w:val="none"/>
        </w:rPr>
      </w:pPr>
      <w:bookmarkStart w:id="1596" w:name="_Toc995"/>
      <w:bookmarkStart w:id="1597" w:name="_Toc15569"/>
      <w:bookmarkStart w:id="1598" w:name="_Toc2149"/>
      <w:bookmarkStart w:id="1599" w:name="_Toc511"/>
      <w:bookmarkStart w:id="1600" w:name="_Toc2237"/>
      <w:bookmarkStart w:id="1601" w:name="_Toc23783"/>
      <w:bookmarkStart w:id="1602" w:name="_Toc16068"/>
      <w:bookmarkStart w:id="1603" w:name="_Toc651"/>
      <w:bookmarkStart w:id="1604" w:name="_Toc19129"/>
      <w:bookmarkStart w:id="1605" w:name="_Toc19143"/>
      <w:bookmarkStart w:id="1606" w:name="_Toc8321"/>
      <w:bookmarkStart w:id="1607" w:name="_Toc13120"/>
      <w:bookmarkStart w:id="1608" w:name="_Toc9485"/>
      <w:r>
        <w:rPr>
          <w:rFonts w:hint="eastAsia"/>
          <w:color w:val="auto"/>
          <w:highlight w:val="none"/>
        </w:rPr>
        <w:t>服务要求</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p>
    <w:p>
      <w:pPr>
        <w:numPr>
          <w:ilvl w:val="0"/>
          <w:numId w:val="20"/>
        </w:numPr>
        <w:spacing w:line="360" w:lineRule="auto"/>
        <w:rPr>
          <w:color w:val="auto"/>
          <w:kern w:val="0"/>
          <w:highlight w:val="none"/>
        </w:rPr>
      </w:pPr>
      <w:r>
        <w:rPr>
          <w:rFonts w:hint="eastAsia"/>
          <w:color w:val="auto"/>
          <w:kern w:val="0"/>
          <w:highlight w:val="none"/>
        </w:rPr>
        <w:t>生鲜类、冻品类供应商每日配送食材须出示属地县或区级以上（含县区级）检测机构的蔬菜农药残留检测报告，动物检疫合格证明、营业执照、身份证等复印件。</w:t>
      </w:r>
    </w:p>
    <w:p>
      <w:pPr>
        <w:numPr>
          <w:ilvl w:val="0"/>
          <w:numId w:val="20"/>
        </w:numPr>
        <w:spacing w:line="360" w:lineRule="auto"/>
        <w:rPr>
          <w:color w:val="auto"/>
          <w:kern w:val="0"/>
          <w:highlight w:val="none"/>
        </w:rPr>
      </w:pPr>
      <w:r>
        <w:rPr>
          <w:rFonts w:hint="eastAsia"/>
          <w:color w:val="auto"/>
          <w:kern w:val="0"/>
          <w:highlight w:val="none"/>
        </w:rPr>
        <w:t>供应商每月食材报价须严格执行报价相关制度，否则采购人有权单方终结合同，并要求供应商赔偿损失。</w:t>
      </w:r>
    </w:p>
    <w:p>
      <w:pPr>
        <w:numPr>
          <w:ilvl w:val="0"/>
          <w:numId w:val="20"/>
        </w:numPr>
        <w:spacing w:line="360" w:lineRule="auto"/>
        <w:rPr>
          <w:color w:val="auto"/>
          <w:kern w:val="0"/>
          <w:highlight w:val="none"/>
        </w:rPr>
      </w:pPr>
      <w:r>
        <w:rPr>
          <w:color w:val="auto"/>
          <w:kern w:val="0"/>
          <w:highlight w:val="none"/>
        </w:rPr>
        <w:t>配送要求需按照国家食品卫生及相关规定执行。</w:t>
      </w:r>
    </w:p>
    <w:p>
      <w:pPr>
        <w:numPr>
          <w:ilvl w:val="0"/>
          <w:numId w:val="20"/>
        </w:numPr>
        <w:spacing w:line="360" w:lineRule="auto"/>
        <w:rPr>
          <w:color w:val="auto"/>
          <w:kern w:val="0"/>
          <w:highlight w:val="none"/>
        </w:rPr>
      </w:pPr>
      <w:r>
        <w:rPr>
          <w:color w:val="auto"/>
          <w:kern w:val="0"/>
          <w:highlight w:val="none"/>
        </w:rPr>
        <w:t>供应商配送食材须按时按量按要求配送。</w:t>
      </w:r>
    </w:p>
    <w:p>
      <w:pPr>
        <w:numPr>
          <w:ilvl w:val="0"/>
          <w:numId w:val="20"/>
        </w:numPr>
        <w:spacing w:line="360" w:lineRule="auto"/>
        <w:rPr>
          <w:color w:val="auto"/>
          <w:kern w:val="0"/>
          <w:highlight w:val="none"/>
        </w:rPr>
      </w:pPr>
      <w:r>
        <w:rPr>
          <w:color w:val="auto"/>
          <w:kern w:val="0"/>
          <w:highlight w:val="none"/>
        </w:rPr>
        <w:t>参选人需具备配送冷链车车辆。冷链车辆为食品运输专车，严禁一车多用或非食品混运。</w:t>
      </w:r>
    </w:p>
    <w:p>
      <w:pPr>
        <w:pStyle w:val="4"/>
        <w:numPr>
          <w:ilvl w:val="0"/>
          <w:numId w:val="21"/>
        </w:numPr>
        <w:rPr>
          <w:color w:val="auto"/>
          <w:highlight w:val="none"/>
        </w:rPr>
      </w:pPr>
      <w:bookmarkStart w:id="1609" w:name="_Toc3919"/>
      <w:bookmarkStart w:id="1610" w:name="_Toc25784"/>
      <w:bookmarkStart w:id="1611" w:name="_Toc17383"/>
      <w:bookmarkStart w:id="1612" w:name="_Toc12792"/>
      <w:bookmarkStart w:id="1613" w:name="_Toc26667"/>
      <w:bookmarkStart w:id="1614" w:name="_Toc21184"/>
      <w:bookmarkStart w:id="1615" w:name="_Toc20627"/>
      <w:bookmarkStart w:id="1616" w:name="_Toc524531460"/>
      <w:bookmarkStart w:id="1617" w:name="_Toc17913"/>
      <w:bookmarkStart w:id="1618" w:name="_Toc24764"/>
      <w:bookmarkStart w:id="1619" w:name="_Toc25922"/>
      <w:bookmarkStart w:id="1620" w:name="_Toc14009"/>
      <w:bookmarkStart w:id="1621" w:name="_Toc28295"/>
      <w:bookmarkStart w:id="1622" w:name="_Toc27345"/>
      <w:bookmarkStart w:id="1623" w:name="_Toc9496"/>
      <w:bookmarkStart w:id="1624" w:name="_Toc31314"/>
      <w:bookmarkStart w:id="1625" w:name="_Toc14052"/>
      <w:r>
        <w:rPr>
          <w:rFonts w:hint="eastAsia"/>
          <w:color w:val="auto"/>
          <w:highlight w:val="none"/>
        </w:rPr>
        <w:t>样品及品牌</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pPr>
        <w:numPr>
          <w:ilvl w:val="0"/>
          <w:numId w:val="22"/>
        </w:numPr>
        <w:spacing w:line="360" w:lineRule="auto"/>
        <w:rPr>
          <w:color w:val="auto"/>
          <w:kern w:val="0"/>
          <w:highlight w:val="none"/>
        </w:rPr>
      </w:pPr>
      <w:bookmarkStart w:id="1626" w:name="_Toc407629913"/>
      <w:r>
        <w:rPr>
          <w:color w:val="auto"/>
          <w:szCs w:val="21"/>
          <w:highlight w:val="none"/>
        </w:rPr>
        <w:t>★</w:t>
      </w:r>
      <w:r>
        <w:rPr>
          <w:rFonts w:hint="eastAsia"/>
          <w:color w:val="auto"/>
          <w:kern w:val="0"/>
          <w:highlight w:val="none"/>
        </w:rPr>
        <w:t>采购包二的参选人须提供样品（参选人需提供</w:t>
      </w:r>
      <w:r>
        <w:rPr>
          <w:rFonts w:hint="eastAsia"/>
          <w:color w:val="auto"/>
          <w:kern w:val="0"/>
          <w:highlight w:val="none"/>
          <w:lang w:eastAsia="zh-CN"/>
        </w:rPr>
        <w:t>预制包装的</w:t>
      </w:r>
      <w:r>
        <w:rPr>
          <w:rFonts w:hint="eastAsia"/>
          <w:color w:val="auto"/>
          <w:kern w:val="0"/>
          <w:highlight w:val="none"/>
        </w:rPr>
        <w:t>调和油、</w:t>
      </w:r>
      <w:r>
        <w:rPr>
          <w:rFonts w:hint="eastAsia"/>
          <w:color w:val="auto"/>
          <w:kern w:val="0"/>
          <w:highlight w:val="none"/>
          <w:lang w:eastAsia="zh-CN"/>
        </w:rPr>
        <w:t>花生油、</w:t>
      </w:r>
      <w:r>
        <w:rPr>
          <w:rFonts w:hint="eastAsia"/>
          <w:color w:val="auto"/>
          <w:kern w:val="0"/>
          <w:highlight w:val="none"/>
        </w:rPr>
        <w:t>油粘米</w:t>
      </w:r>
      <w:r>
        <w:rPr>
          <w:rFonts w:hint="eastAsia"/>
          <w:color w:val="auto"/>
          <w:kern w:val="0"/>
          <w:highlight w:val="none"/>
          <w:lang w:eastAsia="zh-CN"/>
        </w:rPr>
        <w:t>、</w:t>
      </w:r>
      <w:r>
        <w:rPr>
          <w:rFonts w:hint="eastAsia"/>
          <w:color w:val="auto"/>
          <w:kern w:val="0"/>
          <w:highlight w:val="none"/>
          <w:lang w:val="en-US" w:eastAsia="zh-CN"/>
        </w:rPr>
        <w:t>丝苗米、五常米</w:t>
      </w:r>
      <w:r>
        <w:rPr>
          <w:rFonts w:hint="eastAsia"/>
          <w:color w:val="auto"/>
          <w:kern w:val="0"/>
          <w:highlight w:val="none"/>
        </w:rPr>
        <w:t>样品）。</w:t>
      </w:r>
      <w:r>
        <w:rPr>
          <w:rFonts w:hint="eastAsia"/>
          <w:b/>
          <w:color w:val="auto"/>
          <w:kern w:val="0"/>
          <w:highlight w:val="none"/>
        </w:rPr>
        <w:t>否则视为没有通过参选文件有效性审查，不得进入下一步评审。</w:t>
      </w:r>
      <w:r>
        <w:rPr>
          <w:rFonts w:hint="eastAsia"/>
          <w:color w:val="auto"/>
          <w:kern w:val="0"/>
          <w:highlight w:val="none"/>
        </w:rPr>
        <w:t>若参选人中选，参选人后续供应的食材质量不得低于其提供的样品质量及采购人质量要求。</w:t>
      </w:r>
    </w:p>
    <w:p>
      <w:pPr>
        <w:numPr>
          <w:ilvl w:val="0"/>
          <w:numId w:val="22"/>
        </w:numPr>
        <w:spacing w:line="360" w:lineRule="auto"/>
        <w:rPr>
          <w:color w:val="auto"/>
          <w:kern w:val="0"/>
          <w:highlight w:val="none"/>
        </w:rPr>
      </w:pPr>
      <w:r>
        <w:rPr>
          <w:rFonts w:hint="eastAsia"/>
          <w:color w:val="auto"/>
          <w:kern w:val="0"/>
          <w:highlight w:val="none"/>
        </w:rPr>
        <w:t>采购人在比选文件中所提及的品牌、型号均不为指定，而仅作参数表述。参选人可自行选择所投品牌及型号，但所投品牌型号的食品的质量不得低于比选文件中载明品牌型号的食品质量，否则视为没有通过参选文件有效性审查，不得进入下一步评审。</w:t>
      </w:r>
    </w:p>
    <w:p>
      <w:pPr>
        <w:numPr>
          <w:ilvl w:val="0"/>
          <w:numId w:val="22"/>
        </w:numPr>
        <w:spacing w:line="360" w:lineRule="auto"/>
        <w:rPr>
          <w:color w:val="auto"/>
          <w:kern w:val="0"/>
          <w:highlight w:val="none"/>
        </w:rPr>
      </w:pPr>
      <w:r>
        <w:rPr>
          <w:color w:val="auto"/>
          <w:kern w:val="0"/>
          <w:highlight w:val="none"/>
        </w:rPr>
        <w:t>供应商配送的相关食材须出示相关部门的检测合格证明。</w:t>
      </w:r>
    </w:p>
    <w:p>
      <w:pPr>
        <w:numPr>
          <w:ilvl w:val="0"/>
          <w:numId w:val="22"/>
        </w:numPr>
        <w:spacing w:line="360" w:lineRule="auto"/>
        <w:rPr>
          <w:color w:val="auto"/>
          <w:kern w:val="0"/>
          <w:highlight w:val="none"/>
        </w:rPr>
      </w:pPr>
      <w:r>
        <w:rPr>
          <w:color w:val="auto"/>
          <w:kern w:val="0"/>
          <w:highlight w:val="none"/>
        </w:rPr>
        <w:t>供应商须配合我方随机抽取部分食材送检。</w:t>
      </w:r>
    </w:p>
    <w:p>
      <w:pPr>
        <w:pStyle w:val="4"/>
        <w:numPr>
          <w:ilvl w:val="0"/>
          <w:numId w:val="21"/>
        </w:numPr>
        <w:rPr>
          <w:color w:val="auto"/>
          <w:highlight w:val="none"/>
        </w:rPr>
      </w:pPr>
      <w:bookmarkStart w:id="1627" w:name="_Toc524531461"/>
      <w:bookmarkStart w:id="1628" w:name="_Toc12914"/>
      <w:bookmarkStart w:id="1629" w:name="_Toc1024"/>
      <w:bookmarkStart w:id="1630" w:name="_Toc6559"/>
      <w:bookmarkStart w:id="1631" w:name="_Toc5575"/>
      <w:bookmarkStart w:id="1632" w:name="_Toc12428"/>
      <w:bookmarkStart w:id="1633" w:name="_Toc17219"/>
      <w:bookmarkStart w:id="1634" w:name="_Toc28541"/>
      <w:bookmarkStart w:id="1635" w:name="_Toc30911"/>
      <w:bookmarkStart w:id="1636" w:name="_Toc6261"/>
      <w:bookmarkStart w:id="1637" w:name="_Toc32640"/>
      <w:bookmarkStart w:id="1638" w:name="_Toc20918"/>
      <w:bookmarkStart w:id="1639" w:name="_Toc21429"/>
      <w:bookmarkStart w:id="1640" w:name="_Toc25366"/>
      <w:bookmarkStart w:id="1641" w:name="_Toc22777"/>
      <w:bookmarkStart w:id="1642" w:name="_Toc4276"/>
      <w:bookmarkStart w:id="1643" w:name="_Toc3631"/>
      <w:r>
        <w:rPr>
          <w:rFonts w:hint="eastAsia"/>
          <w:color w:val="auto"/>
          <w:highlight w:val="none"/>
        </w:rPr>
        <w:t>验收要求</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pPr>
        <w:numPr>
          <w:ilvl w:val="0"/>
          <w:numId w:val="23"/>
        </w:numPr>
        <w:spacing w:line="360" w:lineRule="auto"/>
        <w:rPr>
          <w:color w:val="auto"/>
          <w:kern w:val="0"/>
          <w:highlight w:val="none"/>
        </w:rPr>
      </w:pPr>
      <w:r>
        <w:rPr>
          <w:color w:val="auto"/>
          <w:kern w:val="0"/>
          <w:highlight w:val="none"/>
        </w:rPr>
        <w:t>供应商配送的相关食材须出示相关部门的检测合格证明。</w:t>
      </w:r>
    </w:p>
    <w:p>
      <w:pPr>
        <w:numPr>
          <w:ilvl w:val="0"/>
          <w:numId w:val="23"/>
        </w:numPr>
        <w:spacing w:line="360" w:lineRule="auto"/>
        <w:rPr>
          <w:rFonts w:ascii="ˎ̥" w:hAnsi="ˎ̥" w:cs="宋体"/>
          <w:color w:val="auto"/>
          <w:kern w:val="0"/>
          <w:sz w:val="24"/>
          <w:szCs w:val="18"/>
          <w:highlight w:val="none"/>
        </w:rPr>
      </w:pPr>
      <w:r>
        <w:rPr>
          <w:color w:val="auto"/>
          <w:kern w:val="0"/>
          <w:highlight w:val="none"/>
        </w:rPr>
        <w:t>供应商须配合我方随机抽取部分食材送检。</w:t>
      </w:r>
    </w:p>
    <w:p>
      <w:pPr>
        <w:pStyle w:val="4"/>
        <w:numPr>
          <w:ilvl w:val="0"/>
          <w:numId w:val="21"/>
        </w:numPr>
        <w:rPr>
          <w:color w:val="auto"/>
          <w:highlight w:val="none"/>
        </w:rPr>
      </w:pPr>
      <w:bookmarkStart w:id="1644" w:name="_Toc5919"/>
      <w:bookmarkStart w:id="1645" w:name="_Toc16048"/>
      <w:bookmarkStart w:id="1646" w:name="_Toc10122"/>
      <w:bookmarkStart w:id="1647" w:name="_Toc15750"/>
      <w:bookmarkStart w:id="1648" w:name="_Toc23461"/>
      <w:bookmarkStart w:id="1649" w:name="_Toc28536"/>
      <w:bookmarkStart w:id="1650" w:name="_Toc619"/>
      <w:bookmarkStart w:id="1651" w:name="_Toc30620"/>
      <w:bookmarkStart w:id="1652" w:name="_Toc15806"/>
      <w:bookmarkStart w:id="1653" w:name="_Toc524531462"/>
      <w:bookmarkStart w:id="1654" w:name="_Toc27578"/>
      <w:bookmarkStart w:id="1655" w:name="_Toc16342"/>
      <w:bookmarkStart w:id="1656" w:name="_Toc27228"/>
      <w:bookmarkStart w:id="1657" w:name="_Toc12770"/>
      <w:bookmarkStart w:id="1658" w:name="_Toc30625"/>
      <w:bookmarkStart w:id="1659" w:name="_Toc8585"/>
      <w:bookmarkStart w:id="1660" w:name="_Toc15654"/>
      <w:r>
        <w:rPr>
          <w:rFonts w:hint="eastAsia"/>
          <w:color w:val="auto"/>
          <w:highlight w:val="none"/>
        </w:rPr>
        <w:t>其他要求详见本比选文件第四章合同条款。</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p>
    <w:p>
      <w:pPr>
        <w:pStyle w:val="3"/>
        <w:spacing w:line="360" w:lineRule="auto"/>
        <w:rPr>
          <w:rFonts w:ascii="宋体" w:hAnsi="宋体"/>
          <w:color w:val="auto"/>
          <w:highlight w:val="none"/>
        </w:rPr>
      </w:pPr>
    </w:p>
    <w:p>
      <w:pPr>
        <w:pStyle w:val="3"/>
        <w:spacing w:line="360" w:lineRule="auto"/>
        <w:jc w:val="center"/>
        <w:rPr>
          <w:rFonts w:ascii="宋体" w:hAnsi="宋体"/>
          <w:color w:val="auto"/>
          <w:highlight w:val="none"/>
        </w:rPr>
      </w:pPr>
      <w:r>
        <w:rPr>
          <w:rFonts w:ascii="宋体" w:hAnsi="宋体"/>
          <w:color w:val="auto"/>
          <w:highlight w:val="none"/>
        </w:rPr>
        <w:br w:type="page"/>
      </w:r>
      <w:bookmarkStart w:id="1661" w:name="_Toc15106"/>
      <w:bookmarkStart w:id="1662" w:name="_Toc524531463"/>
      <w:bookmarkStart w:id="1663" w:name="_Toc13660"/>
      <w:bookmarkStart w:id="1664" w:name="_Toc3332"/>
      <w:bookmarkStart w:id="1665" w:name="_Toc27965"/>
      <w:bookmarkStart w:id="1666" w:name="_Toc3405"/>
      <w:bookmarkStart w:id="1667" w:name="_Toc789"/>
      <w:bookmarkStart w:id="1668" w:name="_Toc17121"/>
      <w:bookmarkStart w:id="1669" w:name="_Toc22774"/>
      <w:bookmarkStart w:id="1670" w:name="_Toc14919"/>
      <w:bookmarkStart w:id="1671" w:name="_Toc24746"/>
      <w:bookmarkStart w:id="1672" w:name="_Toc6783"/>
      <w:bookmarkStart w:id="1673" w:name="_Toc11120"/>
      <w:bookmarkStart w:id="1674" w:name="_Toc32315"/>
      <w:bookmarkStart w:id="1675" w:name="_Toc12338"/>
      <w:bookmarkStart w:id="1676" w:name="_Toc9847"/>
      <w:bookmarkStart w:id="1677" w:name="_Toc10515"/>
      <w:r>
        <w:rPr>
          <w:rFonts w:hint="eastAsia" w:ascii="宋体" w:hAnsi="宋体"/>
          <w:color w:val="auto"/>
          <w:highlight w:val="none"/>
        </w:rPr>
        <w:t>第七章  参选文件格式</w:t>
      </w:r>
      <w:bookmarkEnd w:id="1585"/>
      <w:bookmarkEnd w:id="1586"/>
      <w:bookmarkEnd w:id="1587"/>
      <w:bookmarkEnd w:id="1588"/>
      <w:bookmarkEnd w:id="1589"/>
      <w:bookmarkEnd w:id="1590"/>
      <w:bookmarkEnd w:id="1591"/>
      <w:bookmarkEnd w:id="1626"/>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pPr>
        <w:spacing w:line="360" w:lineRule="auto"/>
        <w:rPr>
          <w:rFonts w:ascii="宋体" w:hAnsi="宋体"/>
          <w:color w:val="auto"/>
          <w:highlight w:val="none"/>
        </w:rPr>
      </w:pPr>
    </w:p>
    <w:p>
      <w:pPr>
        <w:spacing w:line="360" w:lineRule="auto"/>
        <w:rPr>
          <w:rFonts w:ascii="宋体" w:hAnsi="宋体"/>
          <w:color w:val="auto"/>
          <w:sz w:val="20"/>
          <w:szCs w:val="20"/>
          <w:highlight w:val="none"/>
        </w:rPr>
      </w:pPr>
    </w:p>
    <w:p>
      <w:pPr>
        <w:spacing w:line="360" w:lineRule="auto"/>
        <w:jc w:val="center"/>
        <w:rPr>
          <w:rFonts w:ascii="宋体" w:hAnsi="宋体"/>
          <w:color w:val="auto"/>
          <w:sz w:val="20"/>
          <w:szCs w:val="20"/>
          <w:highlight w:val="none"/>
        </w:rPr>
      </w:pPr>
      <w:r>
        <w:rPr>
          <w:rFonts w:hint="eastAsia" w:ascii="宋体" w:hAnsi="宋体"/>
          <w:color w:val="auto"/>
          <w:sz w:val="28"/>
          <w:szCs w:val="28"/>
          <w:highlight w:val="none"/>
          <w:u w:val="single"/>
        </w:rPr>
        <w:t xml:space="preserve">                </w:t>
      </w:r>
      <w:r>
        <w:rPr>
          <w:rFonts w:ascii="宋体" w:hAnsi="宋体"/>
          <w:color w:val="auto"/>
          <w:sz w:val="28"/>
          <w:szCs w:val="28"/>
          <w:highlight w:val="none"/>
        </w:rPr>
        <w:t>（项目名称）</w:t>
      </w:r>
    </w:p>
    <w:p>
      <w:pPr>
        <w:spacing w:line="360" w:lineRule="auto"/>
        <w:jc w:val="center"/>
        <w:rPr>
          <w:rFonts w:ascii="宋体" w:hAnsi="宋体"/>
          <w:color w:val="auto"/>
          <w:sz w:val="20"/>
          <w:szCs w:val="20"/>
          <w:highlight w:val="none"/>
        </w:rPr>
      </w:pPr>
    </w:p>
    <w:p>
      <w:pPr>
        <w:spacing w:line="360" w:lineRule="auto"/>
        <w:rPr>
          <w:rFonts w:ascii="宋体" w:hAnsi="宋体"/>
          <w:color w:val="auto"/>
          <w:sz w:val="20"/>
          <w:szCs w:val="20"/>
          <w:highlight w:val="none"/>
        </w:rPr>
      </w:pPr>
    </w:p>
    <w:p>
      <w:pPr>
        <w:spacing w:line="360" w:lineRule="auto"/>
        <w:jc w:val="center"/>
        <w:rPr>
          <w:rFonts w:ascii="宋体" w:hAnsi="宋体"/>
          <w:color w:val="auto"/>
          <w:sz w:val="44"/>
          <w:szCs w:val="44"/>
          <w:highlight w:val="none"/>
        </w:rPr>
      </w:pPr>
      <w:r>
        <w:rPr>
          <w:rFonts w:hint="eastAsia" w:ascii="宋体" w:hAnsi="宋体"/>
          <w:color w:val="auto"/>
          <w:sz w:val="44"/>
          <w:szCs w:val="44"/>
          <w:highlight w:val="none"/>
        </w:rPr>
        <w:t>参  选</w:t>
      </w:r>
      <w:r>
        <w:rPr>
          <w:rFonts w:ascii="宋体" w:hAnsi="宋体"/>
          <w:color w:val="auto"/>
          <w:sz w:val="44"/>
          <w:szCs w:val="44"/>
          <w:highlight w:val="none"/>
        </w:rPr>
        <w:t xml:space="preserve">  文  件</w:t>
      </w:r>
    </w:p>
    <w:p>
      <w:pPr>
        <w:spacing w:line="360" w:lineRule="auto"/>
        <w:rPr>
          <w:rFonts w:ascii="宋体" w:hAnsi="宋体"/>
          <w:color w:val="auto"/>
          <w:sz w:val="28"/>
          <w:szCs w:val="28"/>
          <w:highlight w:val="none"/>
        </w:rPr>
      </w:pPr>
    </w:p>
    <w:p>
      <w:pPr>
        <w:spacing w:line="360" w:lineRule="auto"/>
        <w:rPr>
          <w:rFonts w:ascii="宋体" w:hAnsi="宋体"/>
          <w:color w:val="auto"/>
          <w:sz w:val="28"/>
          <w:szCs w:val="28"/>
          <w:highlight w:val="none"/>
        </w:rPr>
      </w:pPr>
    </w:p>
    <w:p>
      <w:pPr>
        <w:spacing w:line="360" w:lineRule="auto"/>
        <w:rPr>
          <w:rFonts w:ascii="宋体" w:hAnsi="宋体"/>
          <w:color w:val="auto"/>
          <w:sz w:val="28"/>
          <w:szCs w:val="28"/>
          <w:highlight w:val="none"/>
        </w:rPr>
      </w:pPr>
    </w:p>
    <w:p>
      <w:pPr>
        <w:spacing w:line="360" w:lineRule="auto"/>
        <w:rPr>
          <w:rFonts w:ascii="宋体" w:hAnsi="宋体"/>
          <w:color w:val="auto"/>
          <w:sz w:val="28"/>
          <w:szCs w:val="28"/>
          <w:highlight w:val="none"/>
        </w:rPr>
      </w:pPr>
    </w:p>
    <w:p>
      <w:pPr>
        <w:spacing w:line="360" w:lineRule="auto"/>
        <w:rPr>
          <w:rFonts w:ascii="宋体" w:hAnsi="宋体"/>
          <w:color w:val="auto"/>
          <w:sz w:val="28"/>
          <w:szCs w:val="28"/>
          <w:highlight w:val="none"/>
        </w:rPr>
      </w:pPr>
    </w:p>
    <w:p>
      <w:pPr>
        <w:spacing w:line="360" w:lineRule="auto"/>
        <w:rPr>
          <w:rFonts w:ascii="宋体" w:hAnsi="宋体"/>
          <w:color w:val="auto"/>
          <w:sz w:val="28"/>
          <w:szCs w:val="28"/>
          <w:highlight w:val="none"/>
        </w:rPr>
      </w:pPr>
    </w:p>
    <w:p>
      <w:pPr>
        <w:spacing w:line="360" w:lineRule="auto"/>
        <w:rPr>
          <w:rFonts w:ascii="宋体" w:hAnsi="宋体"/>
          <w:color w:val="auto"/>
          <w:sz w:val="28"/>
          <w:szCs w:val="28"/>
          <w:highlight w:val="none"/>
        </w:rPr>
      </w:pPr>
    </w:p>
    <w:p>
      <w:pPr>
        <w:spacing w:line="360" w:lineRule="auto"/>
        <w:rPr>
          <w:rFonts w:ascii="宋体" w:hAnsi="宋体"/>
          <w:color w:val="auto"/>
          <w:sz w:val="28"/>
          <w:szCs w:val="28"/>
          <w:highlight w:val="none"/>
        </w:rPr>
      </w:pPr>
    </w:p>
    <w:p>
      <w:pPr>
        <w:spacing w:line="360" w:lineRule="auto"/>
        <w:jc w:val="center"/>
        <w:rPr>
          <w:rFonts w:ascii="宋体" w:hAnsi="宋体"/>
          <w:color w:val="auto"/>
          <w:sz w:val="28"/>
          <w:szCs w:val="28"/>
          <w:highlight w:val="none"/>
          <w:u w:val="single"/>
        </w:rPr>
      </w:pPr>
      <w:r>
        <w:rPr>
          <w:rFonts w:ascii="宋体" w:hAnsi="宋体"/>
          <w:color w:val="auto"/>
          <w:sz w:val="28"/>
          <w:szCs w:val="28"/>
          <w:highlight w:val="none"/>
        </w:rPr>
        <w:t>参选人：</w:t>
      </w:r>
      <w:r>
        <w:rPr>
          <w:rFonts w:ascii="宋体" w:hAnsi="宋体"/>
          <w:color w:val="auto"/>
          <w:sz w:val="28"/>
          <w:szCs w:val="28"/>
          <w:highlight w:val="none"/>
          <w:u w:val="single"/>
        </w:rPr>
        <w:t xml:space="preserve">                     </w:t>
      </w:r>
      <w:r>
        <w:rPr>
          <w:rFonts w:hint="eastAsia" w:ascii="宋体" w:hAnsi="宋体"/>
          <w:color w:val="auto"/>
          <w:sz w:val="28"/>
          <w:szCs w:val="28"/>
          <w:highlight w:val="none"/>
          <w:u w:val="single"/>
        </w:rPr>
        <w:t xml:space="preserve">  </w:t>
      </w:r>
      <w:r>
        <w:rPr>
          <w:rFonts w:ascii="宋体" w:hAnsi="宋体"/>
          <w:color w:val="auto"/>
          <w:sz w:val="28"/>
          <w:szCs w:val="28"/>
          <w:highlight w:val="none"/>
          <w:u w:val="single"/>
        </w:rPr>
        <w:t xml:space="preserve">       </w:t>
      </w:r>
      <w:r>
        <w:rPr>
          <w:rFonts w:ascii="宋体" w:hAnsi="宋体"/>
          <w:color w:val="auto"/>
          <w:sz w:val="28"/>
          <w:szCs w:val="28"/>
          <w:highlight w:val="none"/>
        </w:rPr>
        <w:t>（盖单位章）</w:t>
      </w:r>
    </w:p>
    <w:p>
      <w:pPr>
        <w:spacing w:line="360" w:lineRule="auto"/>
        <w:jc w:val="center"/>
        <w:rPr>
          <w:rFonts w:ascii="宋体" w:hAnsi="宋体"/>
          <w:color w:val="auto"/>
          <w:sz w:val="28"/>
          <w:szCs w:val="28"/>
          <w:highlight w:val="none"/>
        </w:rPr>
      </w:pPr>
      <w:r>
        <w:rPr>
          <w:rFonts w:ascii="宋体" w:hAnsi="宋体"/>
          <w:color w:val="auto"/>
          <w:sz w:val="28"/>
          <w:szCs w:val="28"/>
          <w:highlight w:val="none"/>
        </w:rPr>
        <w:t>法定代表人或其委托代理人：</w:t>
      </w:r>
      <w:r>
        <w:rPr>
          <w:rFonts w:ascii="宋体" w:hAnsi="宋体"/>
          <w:color w:val="auto"/>
          <w:sz w:val="28"/>
          <w:szCs w:val="28"/>
          <w:highlight w:val="none"/>
          <w:u w:val="single"/>
        </w:rPr>
        <w:t xml:space="preserve">                </w:t>
      </w:r>
      <w:r>
        <w:rPr>
          <w:rFonts w:ascii="宋体" w:hAnsi="宋体"/>
          <w:color w:val="auto"/>
          <w:sz w:val="28"/>
          <w:szCs w:val="28"/>
          <w:highlight w:val="none"/>
        </w:rPr>
        <w:t>（签字）</w:t>
      </w:r>
    </w:p>
    <w:p>
      <w:pPr>
        <w:spacing w:line="360" w:lineRule="auto"/>
        <w:jc w:val="center"/>
        <w:rPr>
          <w:color w:val="auto"/>
          <w:highlight w:val="none"/>
        </w:rPr>
      </w:pPr>
      <w:r>
        <w:rPr>
          <w:color w:val="auto"/>
          <w:highlight w:val="none"/>
        </w:rPr>
        <w:t xml:space="preserve">        年        月        日</w:t>
      </w:r>
      <w:bookmarkStart w:id="1678" w:name="_Toc246997098"/>
      <w:bookmarkStart w:id="1679" w:name="_Toc179632807"/>
      <w:bookmarkStart w:id="1680" w:name="_Toc247085873"/>
      <w:bookmarkStart w:id="1681" w:name="_Toc144974856"/>
      <w:bookmarkStart w:id="1682" w:name="_Toc246996355"/>
      <w:bookmarkStart w:id="1683" w:name="_Toc152042576"/>
      <w:bookmarkStart w:id="1684" w:name="_Toc152045787"/>
    </w:p>
    <w:p>
      <w:pPr>
        <w:spacing w:line="360" w:lineRule="auto"/>
        <w:jc w:val="center"/>
        <w:rPr>
          <w:rFonts w:ascii="宋体" w:hAnsi="宋体"/>
          <w:color w:val="auto"/>
          <w:sz w:val="28"/>
          <w:szCs w:val="28"/>
          <w:highlight w:val="none"/>
        </w:rPr>
      </w:pPr>
    </w:p>
    <w:p>
      <w:pPr>
        <w:pStyle w:val="4"/>
        <w:spacing w:line="360" w:lineRule="auto"/>
        <w:jc w:val="center"/>
        <w:rPr>
          <w:rFonts w:ascii="宋体" w:hAnsi="宋体" w:eastAsia="宋体"/>
          <w:color w:val="auto"/>
          <w:highlight w:val="none"/>
        </w:rPr>
      </w:pPr>
      <w:r>
        <w:rPr>
          <w:rFonts w:ascii="宋体" w:hAnsi="宋体" w:eastAsia="宋体"/>
          <w:color w:val="auto"/>
          <w:highlight w:val="none"/>
        </w:rPr>
        <w:br w:type="page"/>
      </w:r>
      <w:bookmarkStart w:id="1685" w:name="_Toc16127"/>
      <w:bookmarkStart w:id="1686" w:name="_Toc29787"/>
      <w:bookmarkStart w:id="1687" w:name="_Toc524531464"/>
      <w:bookmarkStart w:id="1688" w:name="_Toc21585"/>
      <w:bookmarkStart w:id="1689" w:name="_Toc21590"/>
      <w:bookmarkStart w:id="1690" w:name="_Toc8409"/>
      <w:bookmarkStart w:id="1691" w:name="_Toc13658"/>
      <w:bookmarkStart w:id="1692" w:name="_Toc18518"/>
      <w:bookmarkStart w:id="1693" w:name="_Toc17626"/>
      <w:bookmarkStart w:id="1694" w:name="_Toc5723"/>
      <w:bookmarkStart w:id="1695" w:name="_Toc24005"/>
      <w:bookmarkStart w:id="1696" w:name="_Toc26614"/>
      <w:bookmarkStart w:id="1697" w:name="_Toc22332"/>
      <w:bookmarkStart w:id="1698" w:name="_Toc13740"/>
      <w:bookmarkStart w:id="1699" w:name="_Toc32631"/>
      <w:bookmarkStart w:id="1700" w:name="_Toc1442"/>
      <w:bookmarkStart w:id="1701" w:name="_Toc8086"/>
      <w:r>
        <w:rPr>
          <w:rFonts w:hint="eastAsia" w:ascii="宋体" w:hAnsi="宋体" w:eastAsia="宋体"/>
          <w:color w:val="auto"/>
          <w:highlight w:val="none"/>
        </w:rPr>
        <w:t>目    录</w:t>
      </w:r>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p>
    <w:p>
      <w:pPr>
        <w:spacing w:line="360" w:lineRule="auto"/>
        <w:rPr>
          <w:b/>
          <w:color w:val="auto"/>
          <w:sz w:val="24"/>
          <w:highlight w:val="none"/>
        </w:rPr>
      </w:pPr>
      <w:r>
        <w:rPr>
          <w:rFonts w:hint="eastAsia"/>
          <w:b/>
          <w:color w:val="auto"/>
          <w:sz w:val="24"/>
          <w:highlight w:val="none"/>
        </w:rPr>
        <w:t>一、资格审查文件</w:t>
      </w:r>
    </w:p>
    <w:p>
      <w:pPr>
        <w:numPr>
          <w:ilvl w:val="1"/>
          <w:numId w:val="24"/>
        </w:numPr>
        <w:spacing w:line="360" w:lineRule="auto"/>
        <w:ind w:left="0" w:firstLine="0"/>
        <w:rPr>
          <w:rFonts w:ascii="宋体" w:hAnsi="宋体"/>
          <w:color w:val="auto"/>
          <w:highlight w:val="none"/>
        </w:rPr>
      </w:pPr>
      <w:r>
        <w:rPr>
          <w:rFonts w:hint="eastAsia" w:ascii="宋体" w:hAnsi="宋体"/>
          <w:color w:val="auto"/>
          <w:highlight w:val="none"/>
        </w:rPr>
        <w:t>参选函（格式附后）</w:t>
      </w:r>
    </w:p>
    <w:p>
      <w:pPr>
        <w:numPr>
          <w:ilvl w:val="1"/>
          <w:numId w:val="24"/>
        </w:numPr>
        <w:spacing w:line="360" w:lineRule="auto"/>
        <w:ind w:left="0" w:firstLine="0"/>
        <w:rPr>
          <w:rFonts w:ascii="宋体" w:hAnsi="宋体"/>
          <w:color w:val="auto"/>
          <w:highlight w:val="none"/>
        </w:rPr>
      </w:pPr>
      <w:r>
        <w:rPr>
          <w:rFonts w:hint="eastAsia" w:ascii="宋体" w:hAnsi="宋体"/>
          <w:color w:val="auto"/>
          <w:highlight w:val="none"/>
        </w:rPr>
        <w:t>法定代表人身份证明（格式附后）</w:t>
      </w:r>
    </w:p>
    <w:p>
      <w:pPr>
        <w:numPr>
          <w:ilvl w:val="1"/>
          <w:numId w:val="24"/>
        </w:numPr>
        <w:spacing w:line="360" w:lineRule="auto"/>
        <w:ind w:left="0" w:firstLine="0"/>
        <w:rPr>
          <w:rFonts w:ascii="宋体" w:hAnsi="宋体"/>
          <w:color w:val="auto"/>
          <w:highlight w:val="none"/>
        </w:rPr>
      </w:pPr>
      <w:r>
        <w:rPr>
          <w:rFonts w:hint="eastAsia" w:ascii="宋体" w:hAnsi="宋体"/>
          <w:color w:val="auto"/>
          <w:highlight w:val="none"/>
        </w:rPr>
        <w:t>授权委托书（格式附后）</w:t>
      </w:r>
    </w:p>
    <w:p>
      <w:pPr>
        <w:numPr>
          <w:ilvl w:val="1"/>
          <w:numId w:val="24"/>
        </w:numPr>
        <w:spacing w:line="360" w:lineRule="auto"/>
        <w:ind w:left="0" w:firstLine="0"/>
        <w:rPr>
          <w:rFonts w:ascii="宋体" w:hAnsi="宋体"/>
          <w:color w:val="auto"/>
          <w:highlight w:val="none"/>
        </w:rPr>
      </w:pPr>
      <w:r>
        <w:rPr>
          <w:rFonts w:hint="eastAsia" w:ascii="宋体" w:hAnsi="宋体"/>
          <w:color w:val="auto"/>
          <w:highlight w:val="none"/>
        </w:rPr>
        <w:t>参选人资格要求文件（如下文件须复印件加盖法人公章）：</w:t>
      </w:r>
    </w:p>
    <w:p>
      <w:pPr>
        <w:keepNext w:val="0"/>
        <w:keepLines w:val="0"/>
        <w:pageBreakBefore w:val="0"/>
        <w:widowControl w:val="0"/>
        <w:numPr>
          <w:ilvl w:val="0"/>
          <w:numId w:val="25"/>
        </w:numPr>
        <w:tabs>
          <w:tab w:val="left" w:pos="993"/>
        </w:tabs>
        <w:kinsoku/>
        <w:wordWrap/>
        <w:overflowPunct/>
        <w:topLinePunct w:val="0"/>
        <w:autoSpaceDE/>
        <w:autoSpaceDN/>
        <w:bidi w:val="0"/>
        <w:adjustRightInd/>
        <w:snapToGrid/>
        <w:spacing w:line="360" w:lineRule="auto"/>
        <w:ind w:left="414" w:leftChars="0" w:firstLine="6" w:firstLineChars="0"/>
        <w:textAlignment w:val="auto"/>
        <w:rPr>
          <w:rFonts w:ascii="宋体" w:hAnsi="宋体"/>
          <w:color w:val="auto"/>
          <w:highlight w:val="none"/>
        </w:rPr>
      </w:pPr>
      <w:r>
        <w:rPr>
          <w:rFonts w:hint="eastAsia"/>
          <w:color w:val="auto"/>
          <w:szCs w:val="30"/>
          <w:highlight w:val="none"/>
        </w:rPr>
        <w:t>有效的企业法人营业执照（或事业法人登记证）副本复印件等证明资料；</w:t>
      </w:r>
    </w:p>
    <w:p>
      <w:pPr>
        <w:keepNext w:val="0"/>
        <w:keepLines w:val="0"/>
        <w:pageBreakBefore w:val="0"/>
        <w:widowControl w:val="0"/>
        <w:numPr>
          <w:ilvl w:val="0"/>
          <w:numId w:val="25"/>
        </w:numPr>
        <w:tabs>
          <w:tab w:val="left" w:pos="993"/>
        </w:tabs>
        <w:kinsoku/>
        <w:wordWrap/>
        <w:overflowPunct/>
        <w:topLinePunct w:val="0"/>
        <w:autoSpaceDE/>
        <w:autoSpaceDN/>
        <w:bidi w:val="0"/>
        <w:adjustRightInd/>
        <w:snapToGrid/>
        <w:spacing w:line="360" w:lineRule="auto"/>
        <w:ind w:left="414" w:leftChars="0" w:firstLine="6" w:firstLineChars="0"/>
        <w:textAlignment w:val="auto"/>
        <w:rPr>
          <w:rFonts w:ascii="宋体" w:hAnsi="宋体"/>
          <w:color w:val="auto"/>
          <w:highlight w:val="none"/>
        </w:rPr>
      </w:pPr>
      <w:r>
        <w:rPr>
          <w:rFonts w:hint="eastAsia" w:ascii="宋体" w:hAnsi="宋体"/>
          <w:color w:val="auto"/>
          <w:highlight w:val="none"/>
        </w:rPr>
        <w:t>无不良行为承诺函（格式附后）；</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3</w:t>
      </w:r>
      <w:r>
        <w:rPr>
          <w:rFonts w:hint="eastAsia" w:ascii="宋体" w:hAnsi="宋体"/>
          <w:color w:val="auto"/>
          <w:szCs w:val="21"/>
          <w:highlight w:val="none"/>
          <w:lang w:eastAsia="zh-CN"/>
        </w:rPr>
        <w:t>）提供近三年</w:t>
      </w:r>
      <w:r>
        <w:rPr>
          <w:rFonts w:hint="eastAsia" w:ascii="宋体" w:hAnsi="宋体"/>
          <w:color w:val="auto"/>
          <w:szCs w:val="21"/>
          <w:highlight w:val="none"/>
          <w:lang w:val="en-US" w:eastAsia="zh-CN"/>
        </w:rPr>
        <w:t>经第三方审计的财务报表</w:t>
      </w:r>
      <w:r>
        <w:rPr>
          <w:rFonts w:hint="eastAsia" w:ascii="宋体" w:hAnsi="宋体"/>
          <w:color w:val="auto"/>
          <w:szCs w:val="21"/>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color w:val="auto"/>
          <w:highlight w:val="none"/>
          <w:lang w:eastAsia="zh-CN"/>
        </w:rPr>
        <w:t>（</w:t>
      </w:r>
      <w:r>
        <w:rPr>
          <w:rFonts w:hint="eastAsia"/>
          <w:color w:val="auto"/>
          <w:highlight w:val="none"/>
          <w:lang w:val="en-US" w:eastAsia="zh-CN"/>
        </w:rPr>
        <w:t>4）非</w:t>
      </w:r>
      <w:r>
        <w:rPr>
          <w:rFonts w:hint="eastAsia"/>
          <w:color w:val="auto"/>
          <w:szCs w:val="21"/>
          <w:highlight w:val="none"/>
        </w:rPr>
        <w:t>联合体参选</w:t>
      </w:r>
      <w:r>
        <w:rPr>
          <w:rFonts w:hint="eastAsia"/>
          <w:color w:val="auto"/>
          <w:szCs w:val="21"/>
          <w:highlight w:val="none"/>
          <w:lang w:val="en-US" w:eastAsia="zh-CN"/>
        </w:rPr>
        <w:t>承诺函。</w:t>
      </w:r>
    </w:p>
    <w:p>
      <w:pPr>
        <w:keepNext w:val="0"/>
        <w:keepLines w:val="0"/>
        <w:pageBreakBefore w:val="0"/>
        <w:widowControl w:val="0"/>
        <w:numPr>
          <w:ilvl w:val="1"/>
          <w:numId w:val="24"/>
        </w:numPr>
        <w:kinsoku/>
        <w:wordWrap/>
        <w:overflowPunct/>
        <w:topLinePunct w:val="0"/>
        <w:autoSpaceDE/>
        <w:autoSpaceDN/>
        <w:bidi w:val="0"/>
        <w:adjustRightInd/>
        <w:snapToGrid/>
        <w:spacing w:line="360" w:lineRule="auto"/>
        <w:ind w:left="0" w:firstLine="0"/>
        <w:textAlignment w:val="auto"/>
        <w:rPr>
          <w:rFonts w:ascii="宋体" w:hAnsi="宋体"/>
          <w:color w:val="auto"/>
          <w:highlight w:val="none"/>
        </w:rPr>
      </w:pPr>
      <w:r>
        <w:rPr>
          <w:rFonts w:hint="eastAsia" w:ascii="宋体" w:hAnsi="宋体"/>
          <w:color w:val="auto"/>
          <w:highlight w:val="none"/>
        </w:rPr>
        <w:t>参选保证金缴纳凭证（</w:t>
      </w:r>
      <w:r>
        <w:rPr>
          <w:rFonts w:hint="eastAsia" w:ascii="宋体" w:hAnsi="宋体"/>
          <w:color w:val="auto"/>
          <w:highlight w:val="none"/>
          <w:lang w:val="en-US" w:eastAsia="zh-CN"/>
        </w:rPr>
        <w:t>银行转账证明</w:t>
      </w:r>
      <w:r>
        <w:rPr>
          <w:rFonts w:hint="eastAsia" w:ascii="宋体" w:hAnsi="宋体"/>
          <w:color w:val="auto"/>
          <w:highlight w:val="none"/>
        </w:rPr>
        <w:t>）；</w:t>
      </w:r>
    </w:p>
    <w:p>
      <w:pPr>
        <w:spacing w:line="360" w:lineRule="auto"/>
        <w:rPr>
          <w:b/>
          <w:color w:val="auto"/>
          <w:sz w:val="24"/>
          <w:highlight w:val="none"/>
        </w:rPr>
      </w:pPr>
      <w:r>
        <w:rPr>
          <w:rFonts w:hint="eastAsia"/>
          <w:b/>
          <w:color w:val="auto"/>
          <w:sz w:val="24"/>
          <w:highlight w:val="none"/>
        </w:rPr>
        <w:t>二、商务服务响应文件</w:t>
      </w:r>
    </w:p>
    <w:p>
      <w:pPr>
        <w:numPr>
          <w:ilvl w:val="0"/>
          <w:numId w:val="26"/>
        </w:numPr>
        <w:spacing w:line="360" w:lineRule="auto"/>
        <w:ind w:left="0" w:firstLine="0"/>
        <w:rPr>
          <w:rFonts w:ascii="宋体" w:hAnsi="宋体"/>
          <w:color w:val="auto"/>
          <w:highlight w:val="none"/>
        </w:rPr>
      </w:pPr>
      <w:r>
        <w:rPr>
          <w:rFonts w:hint="eastAsia" w:ascii="宋体" w:hAnsi="宋体"/>
          <w:color w:val="auto"/>
          <w:highlight w:val="none"/>
        </w:rPr>
        <w:t>参选报价表（格式见第五章参选报价表）</w:t>
      </w:r>
    </w:p>
    <w:p>
      <w:pPr>
        <w:numPr>
          <w:ilvl w:val="0"/>
          <w:numId w:val="26"/>
        </w:numPr>
        <w:spacing w:line="360" w:lineRule="auto"/>
        <w:ind w:left="0" w:firstLine="0"/>
        <w:rPr>
          <w:rFonts w:ascii="宋体" w:hAnsi="宋体"/>
          <w:color w:val="auto"/>
          <w:highlight w:val="none"/>
        </w:rPr>
      </w:pPr>
      <w:r>
        <w:rPr>
          <w:rFonts w:hint="eastAsia" w:ascii="宋体" w:hAnsi="宋体"/>
          <w:color w:val="auto"/>
          <w:highlight w:val="none"/>
        </w:rPr>
        <w:t>参选人的食材生产基地介绍（若有，请提供）</w:t>
      </w:r>
    </w:p>
    <w:p>
      <w:pPr>
        <w:numPr>
          <w:ilvl w:val="0"/>
          <w:numId w:val="26"/>
        </w:numPr>
        <w:spacing w:line="360" w:lineRule="auto"/>
        <w:ind w:left="0" w:firstLine="0"/>
        <w:rPr>
          <w:rFonts w:ascii="宋体" w:hAnsi="宋体"/>
          <w:color w:val="auto"/>
          <w:highlight w:val="none"/>
        </w:rPr>
      </w:pPr>
      <w:r>
        <w:rPr>
          <w:rFonts w:hint="eastAsia" w:ascii="宋体" w:hAnsi="宋体"/>
          <w:color w:val="auto"/>
          <w:highlight w:val="none"/>
        </w:rPr>
        <w:t>参选人经营现状一览表（格式附后）</w:t>
      </w:r>
    </w:p>
    <w:p>
      <w:pPr>
        <w:numPr>
          <w:ilvl w:val="0"/>
          <w:numId w:val="26"/>
        </w:numPr>
        <w:spacing w:line="360" w:lineRule="auto"/>
        <w:ind w:left="0" w:firstLine="0"/>
        <w:rPr>
          <w:rFonts w:ascii="宋体" w:hAnsi="宋体"/>
          <w:color w:val="auto"/>
          <w:highlight w:val="none"/>
        </w:rPr>
      </w:pPr>
      <w:r>
        <w:rPr>
          <w:rFonts w:hint="eastAsia" w:ascii="宋体" w:hAnsi="宋体"/>
          <w:color w:val="auto"/>
          <w:highlight w:val="none"/>
        </w:rPr>
        <w:t>参选人类似食堂食材（物料）配送业绩一览表（格式附后）</w:t>
      </w:r>
    </w:p>
    <w:p>
      <w:pPr>
        <w:numPr>
          <w:ilvl w:val="0"/>
          <w:numId w:val="26"/>
        </w:numPr>
        <w:spacing w:line="360" w:lineRule="auto"/>
        <w:ind w:left="0" w:firstLine="0"/>
        <w:rPr>
          <w:rFonts w:ascii="宋体" w:hAnsi="宋体"/>
          <w:color w:val="auto"/>
          <w:highlight w:val="none"/>
        </w:rPr>
      </w:pPr>
      <w:r>
        <w:rPr>
          <w:rFonts w:hint="eastAsia" w:ascii="宋体" w:hAnsi="宋体"/>
          <w:color w:val="auto"/>
          <w:highlight w:val="none"/>
        </w:rPr>
        <w:t>参选单位介绍材料</w:t>
      </w:r>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 xml:space="preserve">（1）公司简介； </w:t>
      </w:r>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（2）组织架构；</w:t>
      </w:r>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（3）管理团队；</w:t>
      </w:r>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（4）获得的荣誉和奖项；</w:t>
      </w:r>
    </w:p>
    <w:p>
      <w:pPr>
        <w:spacing w:line="360" w:lineRule="auto"/>
        <w:rPr>
          <w:rFonts w:ascii="宋体" w:hAnsi="宋体"/>
          <w:color w:val="auto"/>
          <w:highlight w:val="none"/>
        </w:rPr>
      </w:pPr>
      <w:r>
        <w:rPr>
          <w:rFonts w:hint="eastAsia" w:ascii="宋体" w:hAnsi="宋体"/>
          <w:color w:val="auto"/>
          <w:highlight w:val="none"/>
        </w:rPr>
        <w:t>（5）所获得的各类资质证件（如：食品卫生许可证、质量管理体系认证、食品安全管理体系认证等）、业主满意证明文件及业主单位评价文件；</w:t>
      </w:r>
    </w:p>
    <w:p>
      <w:pPr>
        <w:numPr>
          <w:ilvl w:val="0"/>
          <w:numId w:val="26"/>
        </w:numPr>
        <w:spacing w:line="360" w:lineRule="auto"/>
        <w:ind w:left="0" w:firstLine="0"/>
        <w:rPr>
          <w:rFonts w:ascii="宋体" w:hAnsi="宋体"/>
          <w:color w:val="auto"/>
          <w:highlight w:val="none"/>
        </w:rPr>
      </w:pPr>
      <w:r>
        <w:rPr>
          <w:rFonts w:hint="eastAsia" w:ascii="宋体" w:hAnsi="宋体"/>
          <w:color w:val="auto"/>
          <w:highlight w:val="none"/>
        </w:rPr>
        <w:t>实施服务方案</w:t>
      </w:r>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（1）经营思路和运作模式；</w:t>
      </w:r>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（2）配送实施方案；</w:t>
      </w:r>
    </w:p>
    <w:p>
      <w:pPr>
        <w:numPr>
          <w:ilvl w:val="0"/>
          <w:numId w:val="26"/>
        </w:numPr>
        <w:spacing w:line="360" w:lineRule="auto"/>
        <w:ind w:left="0" w:firstLine="0"/>
        <w:rPr>
          <w:rFonts w:ascii="宋体" w:hAnsi="宋体"/>
          <w:color w:val="auto"/>
          <w:highlight w:val="none"/>
        </w:rPr>
      </w:pPr>
      <w:r>
        <w:rPr>
          <w:rFonts w:hint="eastAsia" w:ascii="宋体" w:hAnsi="宋体"/>
          <w:color w:val="auto"/>
          <w:highlight w:val="none"/>
        </w:rPr>
        <w:t>服务承诺响应表（格式附后）。</w:t>
      </w:r>
    </w:p>
    <w:p>
      <w:pPr>
        <w:numPr>
          <w:ilvl w:val="0"/>
          <w:numId w:val="26"/>
        </w:numPr>
        <w:spacing w:line="360" w:lineRule="auto"/>
        <w:ind w:left="0" w:firstLine="0"/>
        <w:rPr>
          <w:rFonts w:ascii="宋体" w:hAnsi="宋体"/>
          <w:color w:val="auto"/>
          <w:highlight w:val="none"/>
        </w:rPr>
      </w:pPr>
      <w:r>
        <w:rPr>
          <w:rFonts w:hint="eastAsia" w:ascii="宋体" w:hAnsi="宋体"/>
          <w:color w:val="auto"/>
          <w:highlight w:val="none"/>
        </w:rPr>
        <w:t>参选样品（包组二）</w:t>
      </w:r>
      <w:r>
        <w:rPr>
          <w:color w:val="auto"/>
          <w:szCs w:val="21"/>
          <w:highlight w:val="none"/>
        </w:rPr>
        <w:t>★</w:t>
      </w:r>
    </w:p>
    <w:p>
      <w:pPr>
        <w:numPr>
          <w:ilvl w:val="0"/>
          <w:numId w:val="26"/>
        </w:numPr>
        <w:spacing w:line="360" w:lineRule="auto"/>
        <w:ind w:left="0" w:firstLine="0"/>
        <w:rPr>
          <w:rFonts w:ascii="宋体" w:hAnsi="宋体"/>
          <w:color w:val="auto"/>
          <w:highlight w:val="none"/>
        </w:rPr>
      </w:pPr>
      <w:r>
        <w:rPr>
          <w:rFonts w:hint="eastAsia" w:ascii="宋体" w:hAnsi="宋体"/>
          <w:color w:val="auto"/>
          <w:highlight w:val="none"/>
        </w:rPr>
        <w:t>参选人认为需加说明的其他内容（参选人可根据评审标准自行补充其他材料）</w:t>
      </w:r>
      <w:bookmarkStart w:id="1702" w:name="_Toc247085874"/>
      <w:bookmarkStart w:id="1703" w:name="_Toc409185836"/>
      <w:bookmarkStart w:id="1704" w:name="_Toc144974857"/>
      <w:bookmarkStart w:id="1705" w:name="_Toc152042577"/>
      <w:bookmarkStart w:id="1706" w:name="_Toc179632808"/>
      <w:bookmarkStart w:id="1707" w:name="_Toc374520061"/>
      <w:bookmarkStart w:id="1708" w:name="_Toc407629915"/>
      <w:bookmarkStart w:id="1709" w:name="_Toc246996356"/>
      <w:bookmarkStart w:id="1710" w:name="_Toc375215269"/>
      <w:bookmarkStart w:id="1711" w:name="_Toc409182980"/>
      <w:bookmarkStart w:id="1712" w:name="_Toc374522345"/>
      <w:bookmarkStart w:id="1713" w:name="_Toc374456229"/>
      <w:bookmarkStart w:id="1714" w:name="_Toc408997977"/>
      <w:bookmarkStart w:id="1715" w:name="_Toc152045788"/>
      <w:bookmarkStart w:id="1716" w:name="_Toc246997099"/>
    </w:p>
    <w:p>
      <w:pPr>
        <w:spacing w:line="360" w:lineRule="auto"/>
        <w:rPr>
          <w:b/>
          <w:bCs/>
          <w:color w:val="auto"/>
          <w:highlight w:val="none"/>
        </w:rPr>
      </w:pPr>
      <w:r>
        <w:rPr>
          <w:rFonts w:hint="eastAsia" w:ascii="宋体" w:hAnsi="宋体"/>
          <w:b/>
          <w:bCs/>
          <w:color w:val="auto"/>
          <w:highlight w:val="none"/>
        </w:rPr>
        <w:t>10、参选人需提供配送能力和仓储及生产能力内容的图片和视频资料，拷贝在一个U盘内。</w:t>
      </w:r>
    </w:p>
    <w:p>
      <w:pPr>
        <w:rPr>
          <w:rFonts w:ascii="ˎ̥" w:hAnsi="ˎ̥" w:cs="宋体"/>
          <w:color w:val="auto"/>
          <w:kern w:val="0"/>
          <w:sz w:val="24"/>
          <w:szCs w:val="18"/>
          <w:highlight w:val="none"/>
        </w:rPr>
      </w:pPr>
    </w:p>
    <w:p>
      <w:pPr>
        <w:spacing w:line="360" w:lineRule="auto"/>
        <w:rPr>
          <w:rFonts w:ascii="宋体" w:hAnsi="宋体"/>
          <w:b/>
          <w:color w:val="auto"/>
          <w:szCs w:val="21"/>
          <w:highlight w:val="none"/>
        </w:rPr>
      </w:pPr>
      <w:r>
        <w:rPr>
          <w:rFonts w:hint="eastAsia" w:ascii="宋体" w:hAnsi="宋体"/>
          <w:b/>
          <w:color w:val="auto"/>
          <w:szCs w:val="21"/>
          <w:highlight w:val="none"/>
        </w:rPr>
        <w:t>说明：</w:t>
      </w:r>
    </w:p>
    <w:p>
      <w:pPr>
        <w:spacing w:line="360" w:lineRule="auto"/>
        <w:rPr>
          <w:rFonts w:ascii="宋体" w:hAnsi="宋体"/>
          <w:color w:val="auto"/>
          <w:szCs w:val="21"/>
          <w:highlight w:val="none"/>
        </w:rPr>
      </w:pPr>
      <w:r>
        <w:rPr>
          <w:rFonts w:hint="eastAsia" w:ascii="宋体" w:hAnsi="宋体"/>
          <w:color w:val="auto"/>
          <w:szCs w:val="21"/>
          <w:highlight w:val="none"/>
        </w:rPr>
        <w:t>1.</w:t>
      </w:r>
      <w:r>
        <w:rPr>
          <w:rFonts w:hint="eastAsia" w:ascii="宋体" w:hAnsi="宋体" w:cs="宋体"/>
          <w:color w:val="auto"/>
          <w:kern w:val="0"/>
          <w:szCs w:val="21"/>
          <w:highlight w:val="none"/>
        </w:rPr>
        <w:t>参选人在参选文件中不得提供虚假材料，若经采购人发现查实有虚假材料的，将没收参选人的参选保证金，已中选/入围单位取消其中选/入围资格。</w:t>
      </w:r>
    </w:p>
    <w:p>
      <w:pPr>
        <w:spacing w:line="360" w:lineRule="auto"/>
        <w:rPr>
          <w:rFonts w:ascii="宋体" w:hAnsi="宋体"/>
          <w:b/>
          <w:color w:val="auto"/>
          <w:szCs w:val="21"/>
          <w:highlight w:val="none"/>
        </w:rPr>
      </w:pPr>
      <w:r>
        <w:rPr>
          <w:rFonts w:hint="eastAsia" w:ascii="宋体" w:hAnsi="宋体"/>
          <w:b/>
          <w:color w:val="auto"/>
          <w:szCs w:val="21"/>
          <w:highlight w:val="none"/>
        </w:rPr>
        <w:t>2. 唱价信封另单独分装，按以下顺序装订：</w:t>
      </w:r>
    </w:p>
    <w:p>
      <w:pPr>
        <w:spacing w:line="360" w:lineRule="auto"/>
        <w:rPr>
          <w:rFonts w:ascii="宋体" w:hAnsi="宋体"/>
          <w:color w:val="auto"/>
          <w:szCs w:val="21"/>
          <w:highlight w:val="none"/>
        </w:rPr>
      </w:pPr>
      <w:r>
        <w:rPr>
          <w:rFonts w:hint="eastAsia" w:ascii="宋体" w:hAnsi="宋体"/>
          <w:color w:val="auto"/>
          <w:szCs w:val="21"/>
          <w:highlight w:val="none"/>
        </w:rPr>
        <w:t xml:space="preserve">      2.1</w:t>
      </w:r>
      <w:r>
        <w:rPr>
          <w:rFonts w:hint="eastAsia"/>
          <w:color w:val="auto"/>
          <w:szCs w:val="21"/>
          <w:highlight w:val="none"/>
        </w:rPr>
        <w:t>参选报价表（若唱价信封中的报价表与参选文件正本中的报价表不一致，以唱价信封中的报价表为准。）</w:t>
      </w:r>
    </w:p>
    <w:p>
      <w:pPr>
        <w:spacing w:line="360" w:lineRule="auto"/>
        <w:rPr>
          <w:rFonts w:ascii="宋体"/>
          <w:color w:val="auto"/>
          <w:highlight w:val="none"/>
        </w:rPr>
      </w:pPr>
      <w:r>
        <w:rPr>
          <w:rFonts w:hint="eastAsia" w:ascii="宋体" w:hAnsi="宋体"/>
          <w:color w:val="auto"/>
          <w:szCs w:val="21"/>
          <w:highlight w:val="none"/>
        </w:rPr>
        <w:t xml:space="preserve">      2.2 </w:t>
      </w:r>
      <w:r>
        <w:rPr>
          <w:rFonts w:hint="eastAsia" w:ascii="宋体"/>
          <w:color w:val="auto"/>
          <w:highlight w:val="none"/>
        </w:rPr>
        <w:t>参选函</w:t>
      </w:r>
    </w:p>
    <w:p>
      <w:pPr>
        <w:spacing w:line="360" w:lineRule="auto"/>
        <w:rPr>
          <w:color w:val="auto"/>
          <w:highlight w:val="none"/>
        </w:rPr>
      </w:pPr>
      <w:r>
        <w:rPr>
          <w:rFonts w:hint="eastAsia" w:ascii="宋体"/>
          <w:color w:val="auto"/>
          <w:highlight w:val="none"/>
        </w:rPr>
        <w:t xml:space="preserve">      2.3</w:t>
      </w:r>
      <w:r>
        <w:rPr>
          <w:color w:val="auto"/>
          <w:highlight w:val="none"/>
        </w:rPr>
        <w:t>法定代表人证明</w:t>
      </w:r>
      <w:r>
        <w:rPr>
          <w:rFonts w:hint="eastAsia"/>
          <w:color w:val="auto"/>
          <w:highlight w:val="none"/>
        </w:rPr>
        <w:t>书、</w:t>
      </w:r>
      <w:r>
        <w:rPr>
          <w:color w:val="auto"/>
          <w:highlight w:val="none"/>
        </w:rPr>
        <w:t>授权委托书</w:t>
      </w:r>
    </w:p>
    <w:p>
      <w:pPr>
        <w:spacing w:line="360" w:lineRule="auto"/>
        <w:rPr>
          <w:rFonts w:hint="default" w:ascii="宋体" w:eastAsia="宋体"/>
          <w:color w:val="auto"/>
          <w:highlight w:val="none"/>
          <w:lang w:val="en-US" w:eastAsia="zh-CN"/>
        </w:rPr>
      </w:pPr>
      <w:r>
        <w:rPr>
          <w:rFonts w:hint="eastAsia" w:ascii="宋体"/>
          <w:color w:val="auto"/>
          <w:highlight w:val="none"/>
        </w:rPr>
        <w:t xml:space="preserve">      2.4 参选保证金</w:t>
      </w:r>
      <w:r>
        <w:rPr>
          <w:rFonts w:hint="eastAsia" w:ascii="宋体"/>
          <w:color w:val="auto"/>
          <w:highlight w:val="none"/>
          <w:lang w:val="en-US" w:eastAsia="zh-CN"/>
        </w:rPr>
        <w:t>缴纳</w:t>
      </w:r>
      <w:r>
        <w:rPr>
          <w:rFonts w:hint="eastAsia" w:ascii="宋体"/>
          <w:color w:val="auto"/>
          <w:highlight w:val="none"/>
        </w:rPr>
        <w:t>凭证</w:t>
      </w:r>
      <w:r>
        <w:rPr>
          <w:rFonts w:hint="eastAsia" w:ascii="宋体"/>
          <w:color w:val="auto"/>
          <w:highlight w:val="none"/>
          <w:lang w:eastAsia="zh-CN"/>
        </w:rPr>
        <w:t>（</w:t>
      </w:r>
      <w:r>
        <w:rPr>
          <w:rFonts w:hint="eastAsia" w:ascii="宋体"/>
          <w:color w:val="auto"/>
          <w:highlight w:val="none"/>
          <w:lang w:val="en-US" w:eastAsia="zh-CN"/>
        </w:rPr>
        <w:t>银行转账证明</w:t>
      </w:r>
      <w:r>
        <w:rPr>
          <w:rFonts w:hint="eastAsia" w:ascii="宋体"/>
          <w:color w:val="auto"/>
          <w:highlight w:val="none"/>
          <w:lang w:eastAsia="zh-CN"/>
        </w:rPr>
        <w:t>）</w:t>
      </w:r>
    </w:p>
    <w:p>
      <w:pPr>
        <w:spacing w:line="360" w:lineRule="auto"/>
        <w:rPr>
          <w:rFonts w:ascii="宋体"/>
          <w:color w:val="auto"/>
          <w:highlight w:val="none"/>
        </w:rPr>
      </w:pPr>
      <w:r>
        <w:rPr>
          <w:rFonts w:hint="eastAsia" w:ascii="宋体"/>
          <w:color w:val="auto"/>
          <w:highlight w:val="none"/>
        </w:rPr>
        <w:t xml:space="preserve">      </w:t>
      </w:r>
    </w:p>
    <w:p>
      <w:pPr>
        <w:spacing w:line="360" w:lineRule="auto"/>
        <w:rPr>
          <w:rFonts w:ascii="宋体" w:hAnsi="宋体"/>
          <w:color w:val="auto"/>
          <w:highlight w:val="none"/>
        </w:rPr>
      </w:pPr>
    </w:p>
    <w:p>
      <w:pPr>
        <w:spacing w:line="360" w:lineRule="auto"/>
        <w:rPr>
          <w:color w:val="auto"/>
          <w:highlight w:val="none"/>
        </w:rPr>
      </w:pPr>
      <w:r>
        <w:rPr>
          <w:rFonts w:hint="eastAsia" w:ascii="宋体" w:hAnsi="宋体"/>
          <w:color w:val="auto"/>
          <w:highlight w:val="none"/>
        </w:rPr>
        <w:t>以下文本为本参选文件要求的格式：</w:t>
      </w:r>
    </w:p>
    <w:p>
      <w:pPr>
        <w:rPr>
          <w:rFonts w:ascii="ˎ̥" w:hAnsi="ˎ̥" w:cs="宋体"/>
          <w:color w:val="auto"/>
          <w:kern w:val="0"/>
          <w:sz w:val="24"/>
          <w:szCs w:val="18"/>
          <w:highlight w:val="none"/>
        </w:rPr>
      </w:pPr>
    </w:p>
    <w:p>
      <w:pPr>
        <w:pStyle w:val="4"/>
        <w:spacing w:line="360" w:lineRule="auto"/>
        <w:jc w:val="center"/>
        <w:rPr>
          <w:color w:val="auto"/>
          <w:highlight w:val="none"/>
        </w:rPr>
      </w:pPr>
      <w:bookmarkStart w:id="1717" w:name="_Toc409795372"/>
      <w:r>
        <w:rPr>
          <w:rFonts w:ascii="宋体" w:hAnsi="宋体" w:eastAsia="宋体"/>
          <w:color w:val="auto"/>
          <w:highlight w:val="none"/>
        </w:rPr>
        <w:br w:type="page"/>
      </w:r>
      <w:bookmarkStart w:id="1718" w:name="_Toc12871"/>
      <w:bookmarkStart w:id="1719" w:name="_Toc9537"/>
      <w:bookmarkStart w:id="1720" w:name="_Toc18468"/>
      <w:bookmarkStart w:id="1721" w:name="_Toc518999523"/>
      <w:bookmarkStart w:id="1722" w:name="_Toc24852"/>
      <w:bookmarkStart w:id="1723" w:name="_Toc524531465"/>
      <w:bookmarkStart w:id="1724" w:name="_Toc3390"/>
      <w:bookmarkStart w:id="1725" w:name="_Toc496601992"/>
      <w:bookmarkStart w:id="1726" w:name="_Toc12709"/>
      <w:bookmarkStart w:id="1727" w:name="_Toc15196"/>
      <w:bookmarkStart w:id="1728" w:name="_Toc16539"/>
      <w:bookmarkStart w:id="1729" w:name="_Toc23671"/>
      <w:bookmarkStart w:id="1730" w:name="_Toc27645"/>
      <w:bookmarkStart w:id="1731" w:name="_Toc21320"/>
      <w:bookmarkStart w:id="1732" w:name="_Toc31419"/>
      <w:bookmarkStart w:id="1733" w:name="_Toc30880"/>
      <w:bookmarkStart w:id="1734" w:name="_Toc31893"/>
      <w:bookmarkStart w:id="1735" w:name="_Toc623"/>
      <w:bookmarkStart w:id="1736" w:name="_Toc21447"/>
      <w:r>
        <w:rPr>
          <w:rFonts w:hint="eastAsia"/>
          <w:color w:val="auto"/>
          <w:highlight w:val="none"/>
        </w:rPr>
        <w:t>一、资格审查文件</w:t>
      </w:r>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p>
    <w:p>
      <w:pPr>
        <w:pStyle w:val="5"/>
        <w:numPr>
          <w:ilvl w:val="1"/>
          <w:numId w:val="27"/>
        </w:numPr>
        <w:tabs>
          <w:tab w:val="left" w:pos="567"/>
        </w:tabs>
        <w:ind w:left="0" w:firstLine="0"/>
        <w:rPr>
          <w:color w:val="auto"/>
          <w:highlight w:val="none"/>
        </w:rPr>
      </w:pPr>
      <w:bookmarkStart w:id="1737" w:name="_Toc16233"/>
      <w:bookmarkStart w:id="1738" w:name="_Toc2262"/>
      <w:bookmarkStart w:id="1739" w:name="_Toc11931"/>
      <w:bookmarkStart w:id="1740" w:name="_Toc15270"/>
      <w:bookmarkStart w:id="1741" w:name="_Toc32376"/>
      <w:bookmarkStart w:id="1742" w:name="_Toc19236"/>
      <w:bookmarkStart w:id="1743" w:name="_Toc4255"/>
      <w:bookmarkStart w:id="1744" w:name="_Toc2289"/>
      <w:bookmarkStart w:id="1745" w:name="_Toc25966"/>
      <w:bookmarkStart w:id="1746" w:name="_Toc1181"/>
      <w:bookmarkStart w:id="1747" w:name="_Toc21371"/>
      <w:bookmarkStart w:id="1748" w:name="_Toc7064"/>
      <w:bookmarkStart w:id="1749" w:name="_Toc524531466"/>
      <w:bookmarkStart w:id="1750" w:name="_Toc2767"/>
      <w:bookmarkStart w:id="1751" w:name="_Toc11820"/>
      <w:bookmarkStart w:id="1752" w:name="_Toc25103"/>
      <w:bookmarkStart w:id="1753" w:name="_Toc879"/>
      <w:r>
        <w:rPr>
          <w:color w:val="auto"/>
          <w:highlight w:val="none"/>
        </w:rPr>
        <w:t>参选函</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p>
    <w:p>
      <w:pPr>
        <w:spacing w:line="360" w:lineRule="auto"/>
        <w:rPr>
          <w:rFonts w:ascii="宋体" w:hAnsi="宋体"/>
          <w:color w:val="auto"/>
          <w:szCs w:val="21"/>
          <w:highlight w:val="none"/>
        </w:rPr>
      </w:pPr>
      <w:r>
        <w:rPr>
          <w:rFonts w:hint="eastAsia" w:ascii="宋体" w:hAnsi="宋体"/>
          <w:color w:val="auto"/>
          <w:szCs w:val="21"/>
          <w:highlight w:val="none"/>
        </w:rPr>
        <w:t>广东南方报业传媒集团物业管理有限公司</w:t>
      </w:r>
      <w:r>
        <w:rPr>
          <w:rFonts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1．我方已仔细研究了</w:t>
      </w:r>
      <w:r>
        <w:rPr>
          <w:rFonts w:ascii="宋体" w:hAnsi="宋体"/>
          <w:color w:val="auto"/>
          <w:szCs w:val="21"/>
          <w:highlight w:val="none"/>
          <w:u w:val="single"/>
        </w:rPr>
        <w:t xml:space="preserve">          </w:t>
      </w:r>
      <w:r>
        <w:rPr>
          <w:rFonts w:ascii="宋体" w:hAnsi="宋体"/>
          <w:color w:val="auto"/>
          <w:szCs w:val="21"/>
          <w:highlight w:val="none"/>
        </w:rPr>
        <w:t>（项目名称）比选文件的全部内容，愿意以</w:t>
      </w:r>
      <w:r>
        <w:rPr>
          <w:rFonts w:hint="eastAsia" w:ascii="宋体" w:hAnsi="宋体"/>
          <w:color w:val="auto"/>
          <w:szCs w:val="21"/>
          <w:highlight w:val="none"/>
        </w:rPr>
        <w:t>比选文件所列的要求</w:t>
      </w:r>
      <w:r>
        <w:rPr>
          <w:rFonts w:ascii="宋体" w:hAnsi="宋体"/>
          <w:color w:val="auto"/>
          <w:szCs w:val="21"/>
          <w:highlight w:val="none"/>
        </w:rPr>
        <w:t>，按合同约定实施和完成</w:t>
      </w:r>
      <w:r>
        <w:rPr>
          <w:rFonts w:hint="eastAsia" w:ascii="宋体" w:hAnsi="宋体"/>
          <w:color w:val="auto"/>
          <w:szCs w:val="21"/>
          <w:highlight w:val="none"/>
        </w:rPr>
        <w:t>项目内容</w:t>
      </w:r>
      <w:r>
        <w:rPr>
          <w:rFonts w:ascii="宋体" w:hAnsi="宋体"/>
          <w:color w:val="auto"/>
          <w:szCs w:val="21"/>
          <w:highlight w:val="none"/>
        </w:rPr>
        <w:t>，质量达到</w:t>
      </w:r>
      <w:r>
        <w:rPr>
          <w:rFonts w:hint="eastAsia" w:ascii="宋体" w:hAnsi="宋体"/>
          <w:color w:val="auto"/>
          <w:szCs w:val="21"/>
          <w:highlight w:val="none"/>
          <w:u w:val="single"/>
        </w:rPr>
        <w:t>参选文件要求</w:t>
      </w:r>
      <w:r>
        <w:rPr>
          <w:rFonts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2．我方承诺在</w:t>
      </w:r>
      <w:r>
        <w:rPr>
          <w:rFonts w:hint="eastAsia" w:ascii="宋体" w:hAnsi="宋体"/>
          <w:color w:val="auto"/>
          <w:szCs w:val="21"/>
          <w:highlight w:val="none"/>
        </w:rPr>
        <w:t>比选文件规定的</w:t>
      </w:r>
      <w:r>
        <w:rPr>
          <w:rFonts w:ascii="宋体" w:hAnsi="宋体"/>
          <w:color w:val="auto"/>
          <w:szCs w:val="21"/>
          <w:highlight w:val="none"/>
        </w:rPr>
        <w:t>参选有效期内不修改、撤销参选文件。</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w:t>
      </w:r>
      <w:r>
        <w:rPr>
          <w:rFonts w:ascii="宋体" w:hAnsi="宋体"/>
          <w:color w:val="auto"/>
          <w:szCs w:val="21"/>
          <w:highlight w:val="none"/>
        </w:rPr>
        <w:t>．如我方</w:t>
      </w:r>
      <w:r>
        <w:rPr>
          <w:rFonts w:hint="eastAsia" w:ascii="宋体" w:hAnsi="宋体"/>
          <w:color w:val="auto"/>
          <w:szCs w:val="21"/>
          <w:highlight w:val="none"/>
        </w:rPr>
        <w:t>中选</w:t>
      </w:r>
      <w:r>
        <w:rPr>
          <w:rFonts w:ascii="宋体" w:hAnsi="宋体"/>
          <w:color w:val="auto"/>
          <w:szCs w:val="21"/>
          <w:highlight w:val="none"/>
        </w:rPr>
        <w:t>：</w:t>
      </w:r>
    </w:p>
    <w:p>
      <w:pPr>
        <w:spacing w:line="360" w:lineRule="auto"/>
        <w:ind w:firstLine="718" w:firstLineChars="342"/>
        <w:rPr>
          <w:rFonts w:ascii="宋体" w:hAnsi="宋体"/>
          <w:color w:val="auto"/>
          <w:szCs w:val="21"/>
          <w:highlight w:val="none"/>
        </w:rPr>
      </w:pPr>
      <w:r>
        <w:rPr>
          <w:rFonts w:ascii="宋体" w:hAnsi="宋体"/>
          <w:color w:val="auto"/>
          <w:szCs w:val="21"/>
          <w:highlight w:val="none"/>
        </w:rPr>
        <w:t>（1）我方承诺在收到</w:t>
      </w:r>
      <w:r>
        <w:rPr>
          <w:rFonts w:hint="eastAsia" w:ascii="宋体" w:hAnsi="宋体"/>
          <w:color w:val="auto"/>
          <w:szCs w:val="21"/>
          <w:highlight w:val="none"/>
        </w:rPr>
        <w:t>中选</w:t>
      </w:r>
      <w:r>
        <w:rPr>
          <w:rFonts w:ascii="宋体" w:hAnsi="宋体"/>
          <w:color w:val="auto"/>
          <w:szCs w:val="21"/>
          <w:highlight w:val="none"/>
        </w:rPr>
        <w:t>通知书后，在通知书规定的期限内与你方签订合同。</w:t>
      </w:r>
    </w:p>
    <w:p>
      <w:pPr>
        <w:spacing w:line="360" w:lineRule="auto"/>
        <w:ind w:firstLine="718" w:firstLineChars="342"/>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2</w:t>
      </w:r>
      <w:r>
        <w:rPr>
          <w:rFonts w:ascii="宋体" w:hAnsi="宋体"/>
          <w:color w:val="auto"/>
          <w:szCs w:val="21"/>
          <w:highlight w:val="none"/>
        </w:rPr>
        <w:t>）我方承诺在合同约定的期限内完成并移交全部合同</w:t>
      </w:r>
      <w:r>
        <w:rPr>
          <w:rFonts w:hint="eastAsia" w:ascii="宋体" w:hAnsi="宋体"/>
          <w:color w:val="auto"/>
          <w:szCs w:val="21"/>
          <w:highlight w:val="none"/>
        </w:rPr>
        <w:t>内容</w:t>
      </w:r>
      <w:r>
        <w:rPr>
          <w:rFonts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w:t>
      </w:r>
      <w:r>
        <w:rPr>
          <w:rFonts w:ascii="宋体" w:hAnsi="宋体"/>
          <w:color w:val="auto"/>
          <w:szCs w:val="21"/>
          <w:highlight w:val="none"/>
        </w:rPr>
        <w:t>．</w:t>
      </w:r>
      <w:r>
        <w:rPr>
          <w:rFonts w:hint="eastAsia" w:ascii="宋体" w:hAnsi="宋体"/>
          <w:color w:val="auto"/>
          <w:highlight w:val="none"/>
        </w:rPr>
        <w:t>我方在此声明，所递交的参选文件及有关资料内容完整、真实和准确，且不存在第二章“参选人须知”第1.4.2项和第1.4.3项规定的任何一种情形。</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u w:val="single"/>
        </w:rPr>
        <w:t xml:space="preserve">                                       </w:t>
      </w:r>
      <w:r>
        <w:rPr>
          <w:rFonts w:ascii="宋体" w:hAnsi="宋体"/>
          <w:color w:val="auto"/>
          <w:szCs w:val="21"/>
          <w:highlight w:val="none"/>
        </w:rPr>
        <w:t>（</w:t>
      </w:r>
      <w:r>
        <w:rPr>
          <w:rFonts w:hint="eastAsia" w:ascii="宋体" w:hAnsi="宋体"/>
          <w:color w:val="auto"/>
          <w:szCs w:val="21"/>
          <w:highlight w:val="none"/>
        </w:rPr>
        <w:t>其他</w:t>
      </w:r>
      <w:r>
        <w:rPr>
          <w:rFonts w:ascii="宋体" w:hAnsi="宋体"/>
          <w:color w:val="auto"/>
          <w:szCs w:val="21"/>
          <w:highlight w:val="none"/>
        </w:rPr>
        <w:t>补充说明）。</w:t>
      </w:r>
    </w:p>
    <w:p>
      <w:pPr>
        <w:spacing w:line="360" w:lineRule="auto"/>
        <w:ind w:firstLine="3675" w:firstLineChars="1750"/>
        <w:rPr>
          <w:rFonts w:ascii="宋体" w:hAnsi="宋体"/>
          <w:color w:val="auto"/>
          <w:szCs w:val="21"/>
          <w:highlight w:val="none"/>
        </w:rPr>
      </w:pPr>
      <w:r>
        <w:rPr>
          <w:rFonts w:hint="eastAsia" w:ascii="宋体" w:hAnsi="宋体"/>
          <w:color w:val="auto"/>
          <w:szCs w:val="21"/>
          <w:highlight w:val="none"/>
        </w:rPr>
        <w:t>参选</w:t>
      </w:r>
      <w:r>
        <w:rPr>
          <w:rFonts w:ascii="宋体" w:hAnsi="宋体"/>
          <w:color w:val="auto"/>
          <w:szCs w:val="21"/>
          <w:highlight w:val="none"/>
        </w:rPr>
        <w:t>人：</w:t>
      </w:r>
      <w:r>
        <w:rPr>
          <w:rFonts w:ascii="宋体" w:hAnsi="宋体"/>
          <w:color w:val="auto"/>
          <w:szCs w:val="21"/>
          <w:highlight w:val="none"/>
          <w:u w:val="single"/>
        </w:rPr>
        <w:t xml:space="preserve">                      </w:t>
      </w:r>
      <w:r>
        <w:rPr>
          <w:rFonts w:ascii="宋体" w:hAnsi="宋体"/>
          <w:color w:val="auto"/>
          <w:szCs w:val="21"/>
          <w:highlight w:val="none"/>
        </w:rPr>
        <w:t>（盖单位章）</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法定代表人或其委托代理人：</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ascii="宋体" w:hAnsi="宋体"/>
          <w:color w:val="auto"/>
          <w:szCs w:val="21"/>
          <w:highlight w:val="none"/>
        </w:rPr>
        <w:t>（签字）</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地址：</w:t>
      </w:r>
      <w:r>
        <w:rPr>
          <w:rFonts w:ascii="宋体" w:hAnsi="宋体"/>
          <w:color w:val="auto"/>
          <w:szCs w:val="21"/>
          <w:highlight w:val="none"/>
          <w:u w:val="single"/>
        </w:rPr>
        <w:t xml:space="preserve">                                    </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网址：</w:t>
      </w:r>
      <w:r>
        <w:rPr>
          <w:rFonts w:ascii="宋体" w:hAnsi="宋体"/>
          <w:color w:val="auto"/>
          <w:szCs w:val="21"/>
          <w:highlight w:val="none"/>
          <w:u w:val="single"/>
        </w:rPr>
        <w:t xml:space="preserve">                                      </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电话</w:t>
      </w:r>
      <w:r>
        <w:rPr>
          <w:rFonts w:hint="eastAsia" w:ascii="宋体" w:hAnsi="宋体"/>
          <w:color w:val="auto"/>
          <w:szCs w:val="21"/>
          <w:highlight w:val="none"/>
        </w:rPr>
        <w:t>：</w:t>
      </w:r>
      <w:r>
        <w:rPr>
          <w:rFonts w:ascii="宋体" w:hAnsi="宋体"/>
          <w:color w:val="auto"/>
          <w:szCs w:val="21"/>
          <w:highlight w:val="none"/>
          <w:u w:val="single"/>
        </w:rPr>
        <w:t xml:space="preserve">                                      </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传真：</w:t>
      </w:r>
      <w:r>
        <w:rPr>
          <w:rFonts w:ascii="宋体" w:hAnsi="宋体"/>
          <w:color w:val="auto"/>
          <w:szCs w:val="21"/>
          <w:highlight w:val="none"/>
          <w:u w:val="single"/>
        </w:rPr>
        <w:t xml:space="preserve">                                      </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邮政编码：</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p>
    <w:p>
      <w:pPr>
        <w:spacing w:line="360" w:lineRule="auto"/>
        <w:ind w:firstLine="5040" w:firstLineChars="2400"/>
        <w:rPr>
          <w:rFonts w:ascii="宋体" w:hAnsi="宋体"/>
          <w:color w:val="auto"/>
          <w:szCs w:val="21"/>
          <w:highlight w:val="none"/>
        </w:rPr>
      </w:pPr>
      <w:r>
        <w:rPr>
          <w:rFonts w:hint="eastAsia" w:ascii="宋体" w:hAnsi="宋体"/>
          <w:color w:val="auto"/>
          <w:szCs w:val="21"/>
          <w:highlight w:val="none"/>
          <w:u w:val="single"/>
        </w:rPr>
        <w:t xml:space="preserve">        </w:t>
      </w:r>
      <w:r>
        <w:rPr>
          <w:rFonts w:ascii="宋体" w:hAnsi="宋体"/>
          <w:color w:val="auto"/>
          <w:szCs w:val="21"/>
          <w:highlight w:val="none"/>
        </w:rPr>
        <w:t>年</w:t>
      </w:r>
      <w:r>
        <w:rPr>
          <w:rFonts w:hint="eastAsia" w:ascii="宋体" w:hAnsi="宋体"/>
          <w:color w:val="auto"/>
          <w:szCs w:val="21"/>
          <w:highlight w:val="none"/>
          <w:u w:val="single"/>
        </w:rPr>
        <w:t xml:space="preserve">        </w:t>
      </w:r>
      <w:r>
        <w:rPr>
          <w:rFonts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rPr>
        <w:t>日</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p>
    <w:p>
      <w:pPr>
        <w:pStyle w:val="5"/>
        <w:numPr>
          <w:ilvl w:val="1"/>
          <w:numId w:val="27"/>
        </w:numPr>
        <w:tabs>
          <w:tab w:val="left" w:pos="567"/>
        </w:tabs>
        <w:ind w:left="0" w:firstLine="0"/>
        <w:rPr>
          <w:color w:val="auto"/>
          <w:highlight w:val="none"/>
        </w:rPr>
      </w:pPr>
      <w:bookmarkStart w:id="1754" w:name="_Toc409795373"/>
      <w:bookmarkStart w:id="1755" w:name="_Toc144974860"/>
      <w:bookmarkStart w:id="1756" w:name="_Toc409182981"/>
      <w:bookmarkStart w:id="1757" w:name="_Toc246997102"/>
      <w:bookmarkStart w:id="1758" w:name="_Toc247085877"/>
      <w:bookmarkStart w:id="1759" w:name="_Toc409185837"/>
      <w:bookmarkStart w:id="1760" w:name="_Toc407629916"/>
      <w:bookmarkStart w:id="1761" w:name="_Toc408997978"/>
      <w:bookmarkStart w:id="1762" w:name="_Toc179632811"/>
      <w:bookmarkStart w:id="1763" w:name="_Toc374456230"/>
      <w:bookmarkStart w:id="1764" w:name="_Toc152042580"/>
      <w:bookmarkStart w:id="1765" w:name="_Toc246996359"/>
      <w:bookmarkStart w:id="1766" w:name="_Toc374522346"/>
      <w:bookmarkStart w:id="1767" w:name="_Toc374520062"/>
      <w:bookmarkStart w:id="1768" w:name="_Toc152045791"/>
      <w:bookmarkStart w:id="1769" w:name="_Toc375215270"/>
      <w:r>
        <w:rPr>
          <w:rFonts w:ascii="宋体" w:hAnsi="宋体"/>
          <w:color w:val="auto"/>
          <w:highlight w:val="none"/>
        </w:rPr>
        <w:br w:type="page"/>
      </w:r>
      <w:bookmarkStart w:id="1770" w:name="_Toc18233"/>
      <w:bookmarkStart w:id="1771" w:name="_Toc7240"/>
      <w:bookmarkStart w:id="1772" w:name="_Toc8489"/>
      <w:bookmarkStart w:id="1773" w:name="_Toc5758"/>
      <w:bookmarkStart w:id="1774" w:name="_Toc22991"/>
      <w:bookmarkStart w:id="1775" w:name="_Toc3932"/>
      <w:bookmarkStart w:id="1776" w:name="_Toc24152"/>
      <w:bookmarkStart w:id="1777" w:name="_Toc26194"/>
      <w:bookmarkStart w:id="1778" w:name="_Toc11964"/>
      <w:bookmarkStart w:id="1779" w:name="_Toc15457"/>
      <w:bookmarkStart w:id="1780" w:name="_Toc524531467"/>
      <w:bookmarkStart w:id="1781" w:name="_Toc16538"/>
      <w:bookmarkStart w:id="1782" w:name="_Toc6357"/>
      <w:bookmarkStart w:id="1783" w:name="_Toc21081"/>
      <w:bookmarkStart w:id="1784" w:name="_Toc25673"/>
      <w:bookmarkStart w:id="1785" w:name="_Toc10801"/>
      <w:bookmarkStart w:id="1786" w:name="_Toc31381"/>
      <w:r>
        <w:rPr>
          <w:color w:val="auto"/>
          <w:highlight w:val="none"/>
        </w:rPr>
        <w:t>法定代表人身份证明</w:t>
      </w:r>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p>
    <w:p>
      <w:pPr>
        <w:spacing w:line="360" w:lineRule="auto"/>
        <w:rPr>
          <w:rFonts w:ascii="宋体" w:hAnsi="宋体"/>
          <w:color w:val="auto"/>
          <w:szCs w:val="21"/>
          <w:highlight w:val="none"/>
        </w:rPr>
      </w:pPr>
      <w:r>
        <w:rPr>
          <w:rFonts w:ascii="宋体" w:hAnsi="宋体"/>
          <w:color w:val="auto"/>
          <w:szCs w:val="21"/>
          <w:highlight w:val="none"/>
        </w:rPr>
        <w:t>参选人名称：</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 xml:space="preserve"> </w:t>
      </w:r>
    </w:p>
    <w:p>
      <w:pPr>
        <w:spacing w:line="360" w:lineRule="auto"/>
        <w:rPr>
          <w:rFonts w:ascii="宋体" w:hAnsi="宋体"/>
          <w:color w:val="auto"/>
          <w:szCs w:val="21"/>
          <w:highlight w:val="none"/>
        </w:rPr>
      </w:pPr>
      <w:r>
        <w:rPr>
          <w:rFonts w:ascii="宋体" w:hAnsi="宋体"/>
          <w:color w:val="auto"/>
          <w:szCs w:val="21"/>
          <w:highlight w:val="none"/>
        </w:rPr>
        <w:t>单位性质：</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p>
    <w:p>
      <w:pPr>
        <w:spacing w:line="360" w:lineRule="auto"/>
        <w:rPr>
          <w:rFonts w:ascii="宋体" w:hAnsi="宋体"/>
          <w:color w:val="auto"/>
          <w:szCs w:val="21"/>
          <w:highlight w:val="none"/>
        </w:rPr>
      </w:pPr>
      <w:r>
        <w:rPr>
          <w:rFonts w:ascii="宋体" w:hAnsi="宋体"/>
          <w:color w:val="auto"/>
          <w:szCs w:val="21"/>
          <w:highlight w:val="none"/>
        </w:rPr>
        <w:t>地址：</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p>
    <w:p>
      <w:pPr>
        <w:spacing w:line="360" w:lineRule="auto"/>
        <w:rPr>
          <w:rFonts w:ascii="宋体" w:hAnsi="宋体"/>
          <w:color w:val="auto"/>
          <w:szCs w:val="21"/>
          <w:highlight w:val="none"/>
        </w:rPr>
      </w:pPr>
      <w:r>
        <w:rPr>
          <w:rFonts w:ascii="宋体" w:hAnsi="宋体"/>
          <w:color w:val="auto"/>
          <w:szCs w:val="21"/>
          <w:highlight w:val="none"/>
        </w:rPr>
        <w:t>成立时间：</w:t>
      </w:r>
      <w:r>
        <w:rPr>
          <w:rFonts w:ascii="宋体" w:hAnsi="宋体"/>
          <w:color w:val="auto"/>
          <w:szCs w:val="21"/>
          <w:highlight w:val="none"/>
          <w:u w:val="single"/>
        </w:rPr>
        <w:t xml:space="preserve">          </w:t>
      </w:r>
      <w:r>
        <w:rPr>
          <w:rFonts w:ascii="宋体" w:hAnsi="宋体"/>
          <w:color w:val="auto"/>
          <w:szCs w:val="21"/>
          <w:highlight w:val="none"/>
        </w:rPr>
        <w:t>年</w:t>
      </w:r>
      <w:r>
        <w:rPr>
          <w:rFonts w:ascii="宋体" w:hAnsi="宋体"/>
          <w:color w:val="auto"/>
          <w:szCs w:val="21"/>
          <w:highlight w:val="none"/>
          <w:u w:val="single"/>
        </w:rPr>
        <w:t xml:space="preserve">        </w:t>
      </w:r>
      <w:r>
        <w:rPr>
          <w:rFonts w:ascii="宋体" w:hAnsi="宋体"/>
          <w:color w:val="auto"/>
          <w:szCs w:val="21"/>
          <w:highlight w:val="none"/>
        </w:rPr>
        <w:t>月</w:t>
      </w:r>
      <w:r>
        <w:rPr>
          <w:rFonts w:ascii="宋体" w:hAnsi="宋体"/>
          <w:color w:val="auto"/>
          <w:szCs w:val="21"/>
          <w:highlight w:val="none"/>
          <w:u w:val="single"/>
        </w:rPr>
        <w:t xml:space="preserve">        </w:t>
      </w:r>
      <w:r>
        <w:rPr>
          <w:rFonts w:ascii="宋体" w:hAnsi="宋体"/>
          <w:color w:val="auto"/>
          <w:szCs w:val="21"/>
          <w:highlight w:val="none"/>
        </w:rPr>
        <w:t>日</w:t>
      </w:r>
    </w:p>
    <w:p>
      <w:pPr>
        <w:spacing w:line="360" w:lineRule="auto"/>
        <w:rPr>
          <w:rFonts w:ascii="宋体" w:hAnsi="宋体"/>
          <w:color w:val="auto"/>
          <w:szCs w:val="21"/>
          <w:highlight w:val="none"/>
        </w:rPr>
      </w:pPr>
      <w:r>
        <w:rPr>
          <w:rFonts w:ascii="宋体" w:hAnsi="宋体"/>
          <w:color w:val="auto"/>
          <w:szCs w:val="21"/>
          <w:highlight w:val="none"/>
        </w:rPr>
        <w:t>经营期限：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p>
    <w:p>
      <w:pPr>
        <w:spacing w:line="360" w:lineRule="auto"/>
        <w:rPr>
          <w:rFonts w:ascii="宋体" w:hAnsi="宋体"/>
          <w:color w:val="auto"/>
          <w:szCs w:val="21"/>
          <w:highlight w:val="none"/>
        </w:rPr>
      </w:pPr>
      <w:r>
        <w:rPr>
          <w:rFonts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 xml:space="preserve"> 性别：</w:t>
      </w:r>
      <w:r>
        <w:rPr>
          <w:rFonts w:ascii="宋体" w:hAnsi="宋体"/>
          <w:color w:val="auto"/>
          <w:szCs w:val="21"/>
          <w:highlight w:val="none"/>
          <w:u w:val="single"/>
        </w:rPr>
        <w:t xml:space="preserve">         </w:t>
      </w:r>
      <w:r>
        <w:rPr>
          <w:rFonts w:ascii="宋体" w:hAnsi="宋体"/>
          <w:color w:val="auto"/>
          <w:szCs w:val="21"/>
          <w:highlight w:val="none"/>
        </w:rPr>
        <w:t>年龄：</w:t>
      </w:r>
      <w:r>
        <w:rPr>
          <w:rFonts w:ascii="宋体" w:hAnsi="宋体"/>
          <w:color w:val="auto"/>
          <w:szCs w:val="21"/>
          <w:highlight w:val="none"/>
          <w:u w:val="single"/>
        </w:rPr>
        <w:t xml:space="preserve">        </w:t>
      </w:r>
      <w:r>
        <w:rPr>
          <w:rFonts w:ascii="宋体" w:hAnsi="宋体"/>
          <w:color w:val="auto"/>
          <w:szCs w:val="21"/>
          <w:highlight w:val="none"/>
        </w:rPr>
        <w:t>职务：</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p>
    <w:p>
      <w:pPr>
        <w:spacing w:line="360" w:lineRule="auto"/>
        <w:rPr>
          <w:rFonts w:ascii="宋体" w:hAnsi="宋体"/>
          <w:color w:val="auto"/>
          <w:szCs w:val="21"/>
          <w:highlight w:val="none"/>
        </w:rPr>
      </w:pPr>
      <w:r>
        <w:rPr>
          <w:rFonts w:hint="eastAsia" w:ascii="宋体" w:hAnsi="宋体"/>
          <w:color w:val="auto"/>
          <w:szCs w:val="21"/>
          <w:highlight w:val="none"/>
        </w:rPr>
        <w:t>是</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 xml:space="preserve"> </w:t>
      </w:r>
      <w:r>
        <w:rPr>
          <w:rFonts w:hint="eastAsia" w:ascii="宋体" w:hAnsi="宋体"/>
          <w:color w:val="auto"/>
          <w:szCs w:val="21"/>
          <w:highlight w:val="none"/>
        </w:rPr>
        <w:t>（</w:t>
      </w:r>
      <w:r>
        <w:rPr>
          <w:rFonts w:ascii="宋体" w:hAnsi="宋体"/>
          <w:color w:val="auto"/>
          <w:szCs w:val="21"/>
          <w:highlight w:val="none"/>
        </w:rPr>
        <w:t>参选人名称</w:t>
      </w:r>
      <w:r>
        <w:rPr>
          <w:rFonts w:hint="eastAsia" w:ascii="宋体" w:hAnsi="宋体"/>
          <w:color w:val="auto"/>
          <w:szCs w:val="21"/>
          <w:highlight w:val="none"/>
        </w:rPr>
        <w:t>）</w:t>
      </w:r>
      <w:r>
        <w:rPr>
          <w:rFonts w:ascii="宋体" w:hAnsi="宋体"/>
          <w:color w:val="auto"/>
          <w:szCs w:val="21"/>
          <w:highlight w:val="none"/>
        </w:rPr>
        <w:t>的法定代表人。</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特此证明。</w:t>
      </w:r>
    </w:p>
    <w:p>
      <w:pPr>
        <w:spacing w:line="360" w:lineRule="auto"/>
        <w:rPr>
          <w:rFonts w:ascii="宋体" w:hAns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参选人：</w:t>
      </w:r>
      <w:r>
        <w:rPr>
          <w:rFonts w:ascii="宋体" w:hAnsi="宋体"/>
          <w:color w:val="auto"/>
          <w:szCs w:val="21"/>
          <w:highlight w:val="none"/>
          <w:u w:val="single"/>
        </w:rPr>
        <w:t xml:space="preserve">                 </w:t>
      </w:r>
      <w:r>
        <w:rPr>
          <w:rFonts w:ascii="宋体" w:hAnsi="宋体"/>
          <w:color w:val="auto"/>
          <w:szCs w:val="21"/>
          <w:highlight w:val="none"/>
        </w:rPr>
        <w:t>（盖单位章）</w:t>
      </w:r>
    </w:p>
    <w:p>
      <w:pPr>
        <w:spacing w:line="360" w:lineRule="auto"/>
        <w:rPr>
          <w:rFonts w:ascii="宋体" w:hAnsi="宋体"/>
          <w:color w:val="auto"/>
          <w:szCs w:val="21"/>
          <w:highlight w:val="none"/>
        </w:rPr>
      </w:pP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u w:val="single"/>
        </w:rPr>
        <w:t xml:space="preserve">       </w:t>
      </w:r>
      <w:r>
        <w:rPr>
          <w:rFonts w:ascii="宋体" w:hAnsi="宋体"/>
          <w:color w:val="auto"/>
          <w:szCs w:val="21"/>
          <w:highlight w:val="none"/>
        </w:rPr>
        <w:t>年</w:t>
      </w:r>
      <w:r>
        <w:rPr>
          <w:rFonts w:ascii="宋体" w:hAnsi="宋体"/>
          <w:color w:val="auto"/>
          <w:szCs w:val="21"/>
          <w:highlight w:val="none"/>
          <w:u w:val="single"/>
        </w:rPr>
        <w:t xml:space="preserve">       </w:t>
      </w:r>
      <w:r>
        <w:rPr>
          <w:rFonts w:ascii="宋体" w:hAnsi="宋体"/>
          <w:color w:val="auto"/>
          <w:szCs w:val="21"/>
          <w:highlight w:val="none"/>
        </w:rPr>
        <w:t>月</w:t>
      </w:r>
      <w:r>
        <w:rPr>
          <w:rFonts w:ascii="宋体" w:hAnsi="宋体"/>
          <w:color w:val="auto"/>
          <w:szCs w:val="21"/>
          <w:highlight w:val="none"/>
          <w:u w:val="single"/>
        </w:rPr>
        <w:t xml:space="preserve">       </w:t>
      </w:r>
      <w:r>
        <w:rPr>
          <w:rFonts w:ascii="宋体" w:hAnsi="宋体"/>
          <w:color w:val="auto"/>
          <w:szCs w:val="21"/>
          <w:highlight w:val="none"/>
        </w:rPr>
        <w:t xml:space="preserve">日           </w:t>
      </w:r>
    </w:p>
    <w:p>
      <w:pPr>
        <w:spacing w:line="360" w:lineRule="auto"/>
        <w:jc w:val="center"/>
        <w:rPr>
          <w:color w:val="auto"/>
          <w:highlight w:val="none"/>
        </w:rPr>
      </w:pPr>
      <w:bookmarkStart w:id="1787" w:name="_Toc247085878"/>
      <w:bookmarkStart w:id="1788" w:name="_Toc152042581"/>
      <w:bookmarkStart w:id="1789" w:name="_Toc144974861"/>
      <w:bookmarkStart w:id="1790" w:name="_Toc374520063"/>
      <w:bookmarkStart w:id="1791" w:name="_Toc374522347"/>
      <w:bookmarkStart w:id="1792" w:name="_Toc409795374"/>
      <w:bookmarkStart w:id="1793" w:name="_Toc246997103"/>
      <w:bookmarkStart w:id="1794" w:name="_Toc409182982"/>
      <w:bookmarkStart w:id="1795" w:name="_Toc408997979"/>
      <w:bookmarkStart w:id="1796" w:name="_Toc407629917"/>
      <w:bookmarkStart w:id="1797" w:name="_Toc409185838"/>
      <w:bookmarkStart w:id="1798" w:name="_Toc179632812"/>
      <w:bookmarkStart w:id="1799" w:name="_Toc375215271"/>
      <w:bookmarkStart w:id="1800" w:name="_Toc246996360"/>
      <w:bookmarkStart w:id="1801" w:name="_Toc374456231"/>
      <w:bookmarkStart w:id="1802" w:name="_Toc152045792"/>
    </w:p>
    <w:p>
      <w:pPr>
        <w:spacing w:line="360" w:lineRule="auto"/>
        <w:jc w:val="center"/>
        <w:rPr>
          <w:color w:val="auto"/>
          <w:highlight w:val="none"/>
        </w:rPr>
      </w:pPr>
    </w:p>
    <w:p>
      <w:pPr>
        <w:spacing w:line="360" w:lineRule="auto"/>
        <w:jc w:val="center"/>
        <w:rPr>
          <w:color w:val="auto"/>
          <w:highlight w:val="none"/>
        </w:rPr>
      </w:pPr>
    </w:p>
    <w:p>
      <w:pPr>
        <w:spacing w:line="360" w:lineRule="auto"/>
        <w:jc w:val="center"/>
        <w:rPr>
          <w:color w:val="auto"/>
          <w:highlight w:val="none"/>
        </w:rPr>
      </w:pPr>
    </w:p>
    <w:p>
      <w:pPr>
        <w:spacing w:line="360" w:lineRule="auto"/>
        <w:jc w:val="center"/>
        <w:rPr>
          <w:color w:val="auto"/>
          <w:highlight w:val="none"/>
        </w:rPr>
      </w:pPr>
      <w:r>
        <w:rPr>
          <w:rFonts w:hint="eastAsia"/>
          <w:color w:val="auto"/>
          <w:highlight w:val="none"/>
        </w:rPr>
        <w:t xml:space="preserve"> </w:t>
      </w:r>
    </w:p>
    <w:p>
      <w:pPr>
        <w:spacing w:line="360" w:lineRule="auto"/>
        <w:jc w:val="center"/>
        <w:rPr>
          <w:color w:val="auto"/>
          <w:highlight w:val="none"/>
        </w:rPr>
      </w:pPr>
    </w:p>
    <w:tbl>
      <w:tblPr>
        <w:tblStyle w:val="1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2" w:hRule="atLeast"/>
        </w:trPr>
        <w:tc>
          <w:tcPr>
            <w:tcW w:w="7920" w:type="dxa"/>
          </w:tcPr>
          <w:p>
            <w:pPr>
              <w:spacing w:line="360" w:lineRule="auto"/>
              <w:jc w:val="center"/>
              <w:rPr>
                <w:color w:val="auto"/>
                <w:highlight w:val="none"/>
              </w:rPr>
            </w:pPr>
          </w:p>
          <w:p>
            <w:pPr>
              <w:spacing w:line="360" w:lineRule="auto"/>
              <w:jc w:val="center"/>
              <w:rPr>
                <w:color w:val="auto"/>
                <w:highlight w:val="none"/>
              </w:rPr>
            </w:pPr>
          </w:p>
          <w:p>
            <w:pPr>
              <w:spacing w:line="360" w:lineRule="auto"/>
              <w:jc w:val="center"/>
              <w:rPr>
                <w:color w:val="auto"/>
                <w:highlight w:val="none"/>
              </w:rPr>
            </w:pPr>
            <w:r>
              <w:rPr>
                <w:rFonts w:hint="eastAsia"/>
                <w:color w:val="auto"/>
                <w:highlight w:val="none"/>
              </w:rPr>
              <w:t>此处附代理人身份证的正反面复印件</w:t>
            </w:r>
          </w:p>
        </w:tc>
      </w:tr>
    </w:tbl>
    <w:p>
      <w:pPr>
        <w:spacing w:line="360" w:lineRule="auto"/>
        <w:rPr>
          <w:rFonts w:ascii="宋体" w:hAnsi="宋体"/>
          <w:color w:val="auto"/>
          <w:sz w:val="20"/>
          <w:szCs w:val="20"/>
          <w:highlight w:val="none"/>
        </w:rPr>
      </w:pPr>
    </w:p>
    <w:p>
      <w:pPr>
        <w:pStyle w:val="5"/>
        <w:numPr>
          <w:ilvl w:val="1"/>
          <w:numId w:val="27"/>
        </w:numPr>
        <w:tabs>
          <w:tab w:val="left" w:pos="567"/>
        </w:tabs>
        <w:ind w:left="0" w:firstLine="0"/>
        <w:rPr>
          <w:color w:val="auto"/>
          <w:highlight w:val="none"/>
        </w:rPr>
      </w:pPr>
      <w:r>
        <w:rPr>
          <w:rFonts w:ascii="宋体" w:hAnsi="宋体"/>
          <w:color w:val="auto"/>
          <w:highlight w:val="none"/>
        </w:rPr>
        <w:br w:type="page"/>
      </w:r>
      <w:bookmarkStart w:id="1803" w:name="_Toc27489"/>
      <w:bookmarkStart w:id="1804" w:name="_Toc6494"/>
      <w:bookmarkStart w:id="1805" w:name="_Toc11674"/>
      <w:bookmarkStart w:id="1806" w:name="_Toc13233"/>
      <w:bookmarkStart w:id="1807" w:name="_Toc16217"/>
      <w:bookmarkStart w:id="1808" w:name="_Toc28140"/>
      <w:bookmarkStart w:id="1809" w:name="_Toc12300"/>
      <w:bookmarkStart w:id="1810" w:name="_Toc6603"/>
      <w:bookmarkStart w:id="1811" w:name="_Toc15365"/>
      <w:bookmarkStart w:id="1812" w:name="_Toc23281"/>
      <w:bookmarkStart w:id="1813" w:name="_Toc524531468"/>
      <w:bookmarkStart w:id="1814" w:name="_Toc16283"/>
      <w:bookmarkStart w:id="1815" w:name="_Toc12274"/>
      <w:bookmarkStart w:id="1816" w:name="_Toc24995"/>
      <w:bookmarkStart w:id="1817" w:name="_Toc3666"/>
      <w:bookmarkStart w:id="1818" w:name="_Toc20970"/>
      <w:bookmarkStart w:id="1819" w:name="_Toc8090"/>
      <w:r>
        <w:rPr>
          <w:color w:val="auto"/>
          <w:highlight w:val="none"/>
        </w:rPr>
        <w:t>授权委托书</w:t>
      </w:r>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p>
    <w:p>
      <w:pPr>
        <w:topLinePunct/>
        <w:spacing w:line="360" w:lineRule="auto"/>
        <w:ind w:firstLine="420" w:firstLineChars="200"/>
        <w:rPr>
          <w:rFonts w:ascii="宋体" w:hAnsi="宋体"/>
          <w:color w:val="auto"/>
          <w:szCs w:val="21"/>
          <w:highlight w:val="none"/>
        </w:rPr>
      </w:pPr>
      <w:r>
        <w:rPr>
          <w:rFonts w:ascii="宋体" w:hAnsi="宋体"/>
          <w:color w:val="auto"/>
          <w:szCs w:val="21"/>
          <w:highlight w:val="none"/>
        </w:rPr>
        <w:t>本人</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（姓名）</w:t>
      </w:r>
      <w:r>
        <w:rPr>
          <w:rFonts w:hint="eastAsia" w:ascii="宋体" w:hAnsi="宋体"/>
          <w:color w:val="auto"/>
          <w:szCs w:val="21"/>
          <w:highlight w:val="none"/>
        </w:rPr>
        <w:t>是</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（参选人名称）的法定代表人，现委托</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（姓名）为我方代理人。代理人根据授权，以我方名义签署、澄清</w:t>
      </w:r>
      <w:r>
        <w:rPr>
          <w:rFonts w:hint="eastAsia" w:ascii="宋体" w:hAnsi="宋体"/>
          <w:color w:val="auto"/>
          <w:szCs w:val="21"/>
          <w:highlight w:val="none"/>
        </w:rPr>
        <w:t>、说明、补正</w:t>
      </w:r>
      <w:r>
        <w:rPr>
          <w:rFonts w:ascii="宋体" w:hAnsi="宋体"/>
          <w:color w:val="auto"/>
          <w:szCs w:val="21"/>
          <w:highlight w:val="none"/>
        </w:rPr>
        <w:t>、递交、撤回、修改</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（项目名称）参选文件、签订合同和处理有关事宜，其法律后果由我方承担。</w:t>
      </w:r>
    </w:p>
    <w:p>
      <w:pPr>
        <w:spacing w:line="360" w:lineRule="auto"/>
        <w:rPr>
          <w:rFonts w:ascii="宋体" w:hAnsi="宋体"/>
          <w:color w:val="auto"/>
          <w:szCs w:val="21"/>
          <w:highlight w:val="none"/>
        </w:rPr>
      </w:pPr>
      <w:r>
        <w:rPr>
          <w:rFonts w:ascii="宋体" w:hAnsi="宋体"/>
          <w:color w:val="auto"/>
          <w:szCs w:val="21"/>
          <w:highlight w:val="none"/>
        </w:rPr>
        <w:t xml:space="preserve">    委托期限：</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代理人无转委托权。</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附：法定代表人身份证明</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ascii="宋体" w:hAnsi="宋体"/>
          <w:color w:val="auto"/>
          <w:szCs w:val="21"/>
          <w:highlight w:val="none"/>
        </w:rPr>
        <w:t>参选人：</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（盖单位章）</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ascii="宋体" w:hAnsi="宋体"/>
          <w:color w:val="auto"/>
          <w:szCs w:val="21"/>
          <w:highlight w:val="none"/>
        </w:rPr>
        <w:t>法定代表人：</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（签字）</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ascii="宋体" w:hAnsi="宋体"/>
          <w:color w:val="auto"/>
          <w:szCs w:val="21"/>
          <w:highlight w:val="none"/>
        </w:rPr>
        <w:t>委托代理人：</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 xml:space="preserve">（签字） </w:t>
      </w:r>
    </w:p>
    <w:p>
      <w:pPr>
        <w:spacing w:line="360" w:lineRule="auto"/>
        <w:rPr>
          <w:rFonts w:ascii="宋体" w:hAnsi="宋体"/>
          <w:color w:val="auto"/>
          <w:szCs w:val="21"/>
          <w:highlight w:val="none"/>
        </w:rPr>
      </w:pPr>
    </w:p>
    <w:p>
      <w:pPr>
        <w:spacing w:line="360" w:lineRule="auto"/>
        <w:rPr>
          <w:rFonts w:ascii="宋体" w:hAnsi="宋体"/>
          <w:color w:val="auto"/>
          <w:szCs w:val="21"/>
          <w:highlight w:val="none"/>
        </w:rPr>
      </w:pPr>
      <w:r>
        <w:rPr>
          <w:rFonts w:ascii="宋体" w:hAnsi="宋体"/>
          <w:color w:val="auto"/>
          <w:szCs w:val="21"/>
          <w:highlight w:val="none"/>
        </w:rPr>
        <w:t>身份证号码：</w:t>
      </w:r>
      <w:r>
        <w:rPr>
          <w:rFonts w:ascii="宋体" w:hAnsi="宋体"/>
          <w:color w:val="auto"/>
          <w:szCs w:val="21"/>
          <w:highlight w:val="none"/>
          <w:u w:val="single"/>
        </w:rPr>
        <w:t xml:space="preserve">                                </w:t>
      </w:r>
    </w:p>
    <w:p>
      <w:pPr>
        <w:spacing w:line="360" w:lineRule="auto"/>
        <w:rPr>
          <w:rFonts w:ascii="宋体" w:hAnsi="宋体"/>
          <w:color w:val="auto"/>
          <w:szCs w:val="21"/>
          <w:highlight w:val="none"/>
        </w:rPr>
      </w:pPr>
    </w:p>
    <w:p>
      <w:pPr>
        <w:spacing w:line="360" w:lineRule="auto"/>
        <w:ind w:firstLine="2310" w:firstLineChars="1100"/>
        <w:rPr>
          <w:rFonts w:ascii="宋体" w:hAnsi="宋体"/>
          <w:color w:val="auto"/>
          <w:szCs w:val="21"/>
          <w:highlight w:val="none"/>
        </w:rPr>
      </w:pPr>
      <w:r>
        <w:rPr>
          <w:rFonts w:ascii="宋体" w:hAnsi="宋体"/>
          <w:color w:val="auto"/>
          <w:szCs w:val="21"/>
          <w:highlight w:val="none"/>
          <w:u w:val="single"/>
        </w:rPr>
        <w:t xml:space="preserve">       </w:t>
      </w:r>
      <w:r>
        <w:rPr>
          <w:rFonts w:ascii="宋体" w:hAnsi="宋体"/>
          <w:color w:val="auto"/>
          <w:szCs w:val="21"/>
          <w:highlight w:val="none"/>
        </w:rPr>
        <w:t>年</w:t>
      </w:r>
      <w:r>
        <w:rPr>
          <w:rFonts w:ascii="宋体" w:hAnsi="宋体"/>
          <w:color w:val="auto"/>
          <w:szCs w:val="21"/>
          <w:highlight w:val="none"/>
          <w:u w:val="single"/>
        </w:rPr>
        <w:t xml:space="preserve">       </w:t>
      </w:r>
      <w:r>
        <w:rPr>
          <w:rFonts w:ascii="宋体" w:hAnsi="宋体"/>
          <w:color w:val="auto"/>
          <w:szCs w:val="21"/>
          <w:highlight w:val="none"/>
        </w:rPr>
        <w:t>月</w:t>
      </w:r>
      <w:r>
        <w:rPr>
          <w:rFonts w:ascii="宋体" w:hAnsi="宋体"/>
          <w:color w:val="auto"/>
          <w:szCs w:val="21"/>
          <w:highlight w:val="none"/>
          <w:u w:val="single"/>
        </w:rPr>
        <w:t xml:space="preserve">       </w:t>
      </w:r>
      <w:r>
        <w:rPr>
          <w:rFonts w:ascii="宋体" w:hAnsi="宋体"/>
          <w:color w:val="auto"/>
          <w:szCs w:val="21"/>
          <w:highlight w:val="none"/>
        </w:rPr>
        <w:t>日</w:t>
      </w:r>
    </w:p>
    <w:p>
      <w:pPr>
        <w:spacing w:line="360" w:lineRule="auto"/>
        <w:jc w:val="center"/>
        <w:rPr>
          <w:color w:val="auto"/>
          <w:highlight w:val="none"/>
        </w:rPr>
      </w:pPr>
    </w:p>
    <w:tbl>
      <w:tblPr>
        <w:tblStyle w:val="17"/>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5" w:hRule="atLeast"/>
        </w:trPr>
        <w:tc>
          <w:tcPr>
            <w:tcW w:w="7920" w:type="dxa"/>
          </w:tcPr>
          <w:p>
            <w:pPr>
              <w:spacing w:line="360" w:lineRule="auto"/>
              <w:jc w:val="center"/>
              <w:rPr>
                <w:color w:val="auto"/>
                <w:highlight w:val="none"/>
              </w:rPr>
            </w:pPr>
          </w:p>
          <w:p>
            <w:pPr>
              <w:spacing w:line="360" w:lineRule="auto"/>
              <w:jc w:val="center"/>
              <w:rPr>
                <w:color w:val="auto"/>
                <w:highlight w:val="none"/>
              </w:rPr>
            </w:pPr>
            <w:r>
              <w:rPr>
                <w:rFonts w:hint="eastAsia"/>
                <w:color w:val="auto"/>
                <w:highlight w:val="none"/>
              </w:rPr>
              <w:t>此处附代理人身份证的正反面复印件</w:t>
            </w:r>
          </w:p>
          <w:p>
            <w:pPr>
              <w:spacing w:line="360" w:lineRule="auto"/>
              <w:jc w:val="center"/>
              <w:rPr>
                <w:color w:val="auto"/>
                <w:highlight w:val="none"/>
              </w:rPr>
            </w:pPr>
          </w:p>
          <w:p>
            <w:pPr>
              <w:spacing w:line="360" w:lineRule="auto"/>
              <w:rPr>
                <w:color w:val="auto"/>
                <w:highlight w:val="none"/>
              </w:rPr>
            </w:pPr>
          </w:p>
          <w:p>
            <w:pPr>
              <w:spacing w:line="360" w:lineRule="auto"/>
              <w:jc w:val="center"/>
              <w:rPr>
                <w:color w:val="auto"/>
                <w:highlight w:val="none"/>
              </w:rPr>
            </w:pPr>
          </w:p>
          <w:p>
            <w:pPr>
              <w:spacing w:line="360" w:lineRule="auto"/>
              <w:jc w:val="center"/>
              <w:rPr>
                <w:color w:val="auto"/>
                <w:highlight w:val="none"/>
              </w:rPr>
            </w:pPr>
          </w:p>
          <w:p>
            <w:pPr>
              <w:spacing w:line="360" w:lineRule="auto"/>
              <w:jc w:val="center"/>
              <w:rPr>
                <w:color w:val="auto"/>
                <w:highlight w:val="none"/>
              </w:rPr>
            </w:pPr>
          </w:p>
        </w:tc>
      </w:tr>
    </w:tbl>
    <w:p>
      <w:pPr>
        <w:pStyle w:val="5"/>
        <w:numPr>
          <w:ilvl w:val="1"/>
          <w:numId w:val="27"/>
        </w:numPr>
        <w:tabs>
          <w:tab w:val="left" w:pos="567"/>
        </w:tabs>
        <w:ind w:left="0" w:firstLine="0"/>
        <w:rPr>
          <w:color w:val="auto"/>
          <w:highlight w:val="none"/>
        </w:rPr>
      </w:pPr>
      <w:r>
        <w:rPr>
          <w:color w:val="auto"/>
          <w:highlight w:val="none"/>
        </w:rPr>
        <w:br w:type="page"/>
      </w:r>
      <w:bookmarkStart w:id="1820" w:name="_Toc10773"/>
      <w:bookmarkStart w:id="1821" w:name="_Toc524531469"/>
      <w:bookmarkStart w:id="1822" w:name="_Toc14904"/>
      <w:bookmarkStart w:id="1823" w:name="_Toc8205"/>
      <w:bookmarkStart w:id="1824" w:name="_Toc8927"/>
      <w:bookmarkStart w:id="1825" w:name="_Toc10989"/>
      <w:bookmarkStart w:id="1826" w:name="_Toc29116"/>
      <w:bookmarkStart w:id="1827" w:name="_Toc26648"/>
      <w:bookmarkStart w:id="1828" w:name="_Toc1324"/>
      <w:bookmarkStart w:id="1829" w:name="_Toc3148"/>
      <w:bookmarkStart w:id="1830" w:name="_Toc15237"/>
      <w:bookmarkStart w:id="1831" w:name="_Toc29038"/>
      <w:bookmarkStart w:id="1832" w:name="_Toc32623"/>
      <w:bookmarkStart w:id="1833" w:name="_Toc6374"/>
      <w:bookmarkStart w:id="1834" w:name="_Toc26324"/>
      <w:bookmarkStart w:id="1835" w:name="_Toc788"/>
      <w:bookmarkStart w:id="1836" w:name="_Toc26291"/>
      <w:bookmarkStart w:id="1837" w:name="_Toc374522349"/>
      <w:bookmarkStart w:id="1838" w:name="_Toc407629919"/>
      <w:bookmarkStart w:id="1839" w:name="_Toc408997981"/>
      <w:bookmarkStart w:id="1840" w:name="_Toc409795375"/>
      <w:bookmarkStart w:id="1841" w:name="_Toc374456233"/>
      <w:bookmarkStart w:id="1842" w:name="_Toc152045807"/>
      <w:bookmarkStart w:id="1843" w:name="_Toc374520065"/>
      <w:bookmarkStart w:id="1844" w:name="_Toc152042596"/>
      <w:bookmarkStart w:id="1845" w:name="_Toc409185839"/>
      <w:bookmarkStart w:id="1846" w:name="_Toc246997115"/>
      <w:bookmarkStart w:id="1847" w:name="_Toc144974875"/>
      <w:bookmarkStart w:id="1848" w:name="_Toc375215273"/>
      <w:bookmarkStart w:id="1849" w:name="_Toc179632827"/>
      <w:bookmarkStart w:id="1850" w:name="_Toc409182983"/>
      <w:bookmarkStart w:id="1851" w:name="_Toc247085890"/>
      <w:bookmarkStart w:id="1852" w:name="_Toc246996372"/>
      <w:r>
        <w:rPr>
          <w:rFonts w:hint="eastAsia"/>
          <w:color w:val="auto"/>
          <w:highlight w:val="none"/>
        </w:rPr>
        <w:t>参选人资格要求文件（如下文件须复印件加盖法人公章）：</w:t>
      </w:r>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p>
    <w:p>
      <w:pPr>
        <w:keepNext w:val="0"/>
        <w:keepLines w:val="0"/>
        <w:pageBreakBefore w:val="0"/>
        <w:widowControl w:val="0"/>
        <w:numPr>
          <w:ilvl w:val="0"/>
          <w:numId w:val="28"/>
        </w:numPr>
        <w:tabs>
          <w:tab w:val="left" w:pos="567"/>
        </w:tabs>
        <w:kinsoku/>
        <w:wordWrap/>
        <w:overflowPunct/>
        <w:topLinePunct w:val="0"/>
        <w:autoSpaceDE/>
        <w:autoSpaceDN/>
        <w:bidi w:val="0"/>
        <w:adjustRightInd/>
        <w:snapToGrid/>
        <w:spacing w:line="240" w:lineRule="auto"/>
        <w:ind w:left="0" w:firstLine="0"/>
        <w:textAlignment w:val="auto"/>
        <w:rPr>
          <w:rFonts w:ascii="宋体" w:hAnsi="宋体"/>
          <w:color w:val="auto"/>
          <w:highlight w:val="none"/>
        </w:rPr>
      </w:pPr>
      <w:r>
        <w:rPr>
          <w:rFonts w:hint="eastAsia"/>
          <w:color w:val="auto"/>
          <w:szCs w:val="30"/>
          <w:highlight w:val="none"/>
        </w:rPr>
        <w:t>有效的企业法人营业执照（或事业法人登记证）副本复印件等证明资料；</w:t>
      </w:r>
    </w:p>
    <w:p>
      <w:pPr>
        <w:keepNext w:val="0"/>
        <w:keepLines w:val="0"/>
        <w:pageBreakBefore w:val="0"/>
        <w:widowControl w:val="0"/>
        <w:numPr>
          <w:ilvl w:val="0"/>
          <w:numId w:val="28"/>
        </w:numPr>
        <w:tabs>
          <w:tab w:val="left" w:pos="567"/>
        </w:tabs>
        <w:kinsoku/>
        <w:wordWrap/>
        <w:overflowPunct/>
        <w:topLinePunct w:val="0"/>
        <w:autoSpaceDE/>
        <w:autoSpaceDN/>
        <w:bidi w:val="0"/>
        <w:adjustRightInd/>
        <w:snapToGrid/>
        <w:spacing w:line="240" w:lineRule="auto"/>
        <w:ind w:left="0" w:firstLine="0"/>
        <w:textAlignment w:val="auto"/>
        <w:rPr>
          <w:rFonts w:ascii="ˎ̥" w:hAnsi="ˎ̥" w:cs="宋体"/>
          <w:color w:val="auto"/>
          <w:kern w:val="0"/>
          <w:sz w:val="28"/>
          <w:szCs w:val="28"/>
          <w:highlight w:val="none"/>
        </w:rPr>
      </w:pPr>
      <w:r>
        <w:rPr>
          <w:rFonts w:hint="eastAsia"/>
          <w:color w:val="auto"/>
          <w:szCs w:val="30"/>
          <w:highlight w:val="none"/>
        </w:rPr>
        <w:t>无不良行为承诺函（格式附后）。</w:t>
      </w:r>
    </w:p>
    <w:p>
      <w:pPr>
        <w:pStyle w:val="2"/>
        <w:rPr>
          <w:rFonts w:hint="eastAsia" w:ascii="Times New Roman" w:hAnsi="Times New Roman" w:eastAsia="宋体" w:cs="Times New Roman"/>
          <w:color w:val="auto"/>
          <w:kern w:val="2"/>
          <w:sz w:val="21"/>
          <w:szCs w:val="30"/>
          <w:highlight w:val="none"/>
          <w:lang w:val="en-US" w:eastAsia="zh-CN" w:bidi="ar-SA"/>
        </w:rPr>
      </w:pPr>
      <w:r>
        <w:rPr>
          <w:rFonts w:hint="eastAsia" w:ascii="Times New Roman" w:hAnsi="Times New Roman" w:eastAsia="宋体" w:cs="Times New Roman"/>
          <w:color w:val="auto"/>
          <w:kern w:val="2"/>
          <w:sz w:val="21"/>
          <w:szCs w:val="30"/>
          <w:highlight w:val="none"/>
          <w:lang w:val="en-US" w:eastAsia="zh-CN" w:bidi="ar-SA"/>
        </w:rPr>
        <w:t>（3）提供近三年</w:t>
      </w:r>
      <w:r>
        <w:rPr>
          <w:rFonts w:hint="eastAsia" w:cs="Times New Roman"/>
          <w:color w:val="auto"/>
          <w:kern w:val="2"/>
          <w:sz w:val="21"/>
          <w:szCs w:val="30"/>
          <w:highlight w:val="none"/>
          <w:lang w:val="en-US" w:eastAsia="zh-CN" w:bidi="ar-SA"/>
        </w:rPr>
        <w:t>经</w:t>
      </w:r>
      <w:r>
        <w:rPr>
          <w:rFonts w:hint="eastAsia" w:ascii="Times New Roman" w:hAnsi="Times New Roman" w:eastAsia="宋体" w:cs="Times New Roman"/>
          <w:color w:val="auto"/>
          <w:kern w:val="2"/>
          <w:sz w:val="21"/>
          <w:szCs w:val="30"/>
          <w:highlight w:val="none"/>
          <w:lang w:val="en-US" w:eastAsia="zh-CN" w:bidi="ar-SA"/>
        </w:rPr>
        <w:t>第三方审计的财务报表。</w:t>
      </w:r>
    </w:p>
    <w:p>
      <w:pPr>
        <w:pStyle w:val="2"/>
        <w:ind w:firstLine="0" w:firstLineChars="0"/>
        <w:rPr>
          <w:rFonts w:hint="eastAsia" w:ascii="Times New Roman" w:hAnsi="Times New Roman" w:eastAsia="宋体" w:cs="Times New Roman"/>
          <w:color w:val="auto"/>
          <w:kern w:val="2"/>
          <w:sz w:val="21"/>
          <w:szCs w:val="30"/>
          <w:highlight w:val="none"/>
          <w:lang w:val="en-US" w:eastAsia="zh-CN" w:bidi="ar-SA"/>
        </w:rPr>
      </w:pPr>
      <w:r>
        <w:rPr>
          <w:rFonts w:hint="eastAsia" w:ascii="Times New Roman" w:hAnsi="Times New Roman" w:eastAsia="宋体" w:cs="Times New Roman"/>
          <w:color w:val="auto"/>
          <w:kern w:val="2"/>
          <w:sz w:val="21"/>
          <w:szCs w:val="30"/>
          <w:highlight w:val="none"/>
          <w:lang w:val="en-US" w:eastAsia="zh-CN" w:bidi="ar-SA"/>
        </w:rPr>
        <w:t xml:space="preserve">（4）非联合体参选承诺函。 </w:t>
      </w:r>
    </w:p>
    <w:p>
      <w:pPr>
        <w:numPr>
          <w:ilvl w:val="-1"/>
          <w:numId w:val="0"/>
        </w:numPr>
        <w:tabs>
          <w:tab w:val="left" w:pos="567"/>
        </w:tabs>
        <w:spacing w:line="360" w:lineRule="auto"/>
        <w:ind w:left="0" w:firstLine="0"/>
        <w:rPr>
          <w:rFonts w:ascii="ˎ̥" w:hAnsi="ˎ̥" w:cs="宋体"/>
          <w:color w:val="auto"/>
          <w:kern w:val="0"/>
          <w:sz w:val="28"/>
          <w:szCs w:val="28"/>
          <w:highlight w:val="none"/>
        </w:rPr>
      </w:pPr>
      <w:r>
        <w:rPr>
          <w:color w:val="auto"/>
          <w:highlight w:val="none"/>
        </w:rPr>
        <w:br w:type="page"/>
      </w:r>
      <w:bookmarkStart w:id="1853" w:name="_Toc524531470"/>
      <w:r>
        <w:rPr>
          <w:rFonts w:hint="eastAsia"/>
          <w:color w:val="auto"/>
          <w:sz w:val="28"/>
          <w:szCs w:val="28"/>
          <w:highlight w:val="none"/>
        </w:rPr>
        <w:t>附：无不良行为承诺函</w:t>
      </w:r>
      <w:bookmarkEnd w:id="1853"/>
    </w:p>
    <w:p>
      <w:pPr>
        <w:jc w:val="center"/>
        <w:rPr>
          <w:rFonts w:ascii="黑体" w:hAnsi="黑体" w:eastAsia="黑体" w:cs="宋体"/>
          <w:b/>
          <w:color w:val="auto"/>
          <w:kern w:val="0"/>
          <w:sz w:val="32"/>
          <w:szCs w:val="32"/>
          <w:highlight w:val="none"/>
        </w:rPr>
      </w:pPr>
      <w:r>
        <w:rPr>
          <w:rFonts w:hint="eastAsia" w:ascii="黑体" w:hAnsi="黑体" w:eastAsia="黑体" w:cs="宋体"/>
          <w:b/>
          <w:color w:val="auto"/>
          <w:kern w:val="0"/>
          <w:sz w:val="32"/>
          <w:szCs w:val="32"/>
          <w:highlight w:val="none"/>
        </w:rPr>
        <w:t>无不良行为承诺函</w:t>
      </w:r>
    </w:p>
    <w:p>
      <w:pPr>
        <w:spacing w:line="360" w:lineRule="auto"/>
        <w:rPr>
          <w:rFonts w:ascii="宋体" w:hAnsi="宋体"/>
          <w:color w:val="auto"/>
          <w:szCs w:val="21"/>
          <w:highlight w:val="none"/>
        </w:rPr>
      </w:pPr>
      <w:r>
        <w:rPr>
          <w:rFonts w:hint="eastAsia" w:ascii="宋体" w:hAnsi="宋体"/>
          <w:color w:val="auto"/>
          <w:szCs w:val="21"/>
          <w:highlight w:val="none"/>
        </w:rPr>
        <w:t>广东南方报业传媒集团物业管理有限公司</w:t>
      </w:r>
      <w:r>
        <w:rPr>
          <w:rFonts w:ascii="宋体" w:hAnsi="宋体"/>
          <w:color w:val="auto"/>
          <w:szCs w:val="21"/>
          <w:highlight w:val="none"/>
        </w:rPr>
        <w:t>：</w:t>
      </w:r>
    </w:p>
    <w:p>
      <w:pPr>
        <w:spacing w:line="360" w:lineRule="auto"/>
        <w:ind w:firstLine="424" w:firstLineChars="202"/>
        <w:rPr>
          <w:rFonts w:ascii="宋体" w:hAnsi="宋体"/>
          <w:color w:val="auto"/>
          <w:szCs w:val="21"/>
          <w:highlight w:val="none"/>
        </w:rPr>
      </w:pPr>
      <w:r>
        <w:rPr>
          <w:rFonts w:hint="eastAsia" w:ascii="宋体" w:hAnsi="宋体"/>
          <w:color w:val="auto"/>
          <w:szCs w:val="21"/>
          <w:highlight w:val="none"/>
        </w:rPr>
        <w:t>我司承诺如下：自</w:t>
      </w:r>
      <w:r>
        <w:rPr>
          <w:rFonts w:hint="eastAsia" w:ascii="宋体" w:hAnsi="宋体"/>
          <w:color w:val="auto"/>
          <w:szCs w:val="21"/>
          <w:highlight w:val="none"/>
          <w:lang w:eastAsia="zh-CN"/>
        </w:rPr>
        <w:t>2020</w:t>
      </w:r>
      <w:r>
        <w:rPr>
          <w:rFonts w:hint="eastAsia" w:ascii="宋体" w:hAnsi="宋体"/>
          <w:color w:val="auto"/>
          <w:szCs w:val="21"/>
          <w:highlight w:val="none"/>
        </w:rPr>
        <w:t>年以来，无任何不良经营行为，所供应的食材或物料无食品中毒或食品卫生等方面的不良记录；近三年内不存在靠不正当手段获得采购人订单或者不履行与采购人签订的合约的行为。若为不实承诺，愿意承担相应法律责任并赔偿因此造成贵司的一切损失。</w:t>
      </w:r>
    </w:p>
    <w:p>
      <w:pPr>
        <w:spacing w:line="360" w:lineRule="auto"/>
        <w:ind w:firstLine="3675" w:firstLineChars="1750"/>
        <w:rPr>
          <w:rFonts w:ascii="宋体" w:hAnsi="宋体"/>
          <w:color w:val="auto"/>
          <w:szCs w:val="21"/>
          <w:highlight w:val="none"/>
        </w:rPr>
      </w:pPr>
      <w:r>
        <w:rPr>
          <w:rFonts w:hint="eastAsia" w:ascii="宋体" w:hAnsi="宋体"/>
          <w:color w:val="auto"/>
          <w:szCs w:val="21"/>
          <w:highlight w:val="none"/>
        </w:rPr>
        <w:t>参选</w:t>
      </w:r>
      <w:r>
        <w:rPr>
          <w:rFonts w:ascii="宋体" w:hAnsi="宋体"/>
          <w:color w:val="auto"/>
          <w:szCs w:val="21"/>
          <w:highlight w:val="none"/>
        </w:rPr>
        <w:t>人：</w:t>
      </w:r>
      <w:r>
        <w:rPr>
          <w:rFonts w:ascii="宋体" w:hAnsi="宋体"/>
          <w:color w:val="auto"/>
          <w:szCs w:val="21"/>
          <w:highlight w:val="none"/>
          <w:u w:val="single"/>
        </w:rPr>
        <w:t xml:space="preserve">                      </w:t>
      </w:r>
      <w:r>
        <w:rPr>
          <w:rFonts w:ascii="宋体" w:hAnsi="宋体"/>
          <w:color w:val="auto"/>
          <w:szCs w:val="21"/>
          <w:highlight w:val="none"/>
        </w:rPr>
        <w:t>（盖单位章）</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法定代表人或其委托代理人：</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rPr>
        <w:t>（签字）</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地址：</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网址：</w:t>
      </w:r>
      <w:r>
        <w:rPr>
          <w:rFonts w:ascii="宋体" w:hAnsi="宋体"/>
          <w:color w:val="auto"/>
          <w:szCs w:val="21"/>
          <w:highlight w:val="none"/>
          <w:u w:val="single"/>
        </w:rPr>
        <w:t xml:space="preserve">                                      </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电话：</w:t>
      </w:r>
      <w:r>
        <w:rPr>
          <w:rFonts w:ascii="宋体" w:hAnsi="宋体"/>
          <w:color w:val="auto"/>
          <w:szCs w:val="21"/>
          <w:highlight w:val="none"/>
          <w:u w:val="single"/>
        </w:rPr>
        <w:t xml:space="preserve">                                      </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传真：</w:t>
      </w:r>
      <w:r>
        <w:rPr>
          <w:rFonts w:ascii="宋体" w:hAnsi="宋体"/>
          <w:color w:val="auto"/>
          <w:szCs w:val="21"/>
          <w:highlight w:val="none"/>
          <w:u w:val="single"/>
        </w:rPr>
        <w:t xml:space="preserve">                                      </w:t>
      </w:r>
    </w:p>
    <w:p>
      <w:pPr>
        <w:spacing w:line="360" w:lineRule="auto"/>
        <w:ind w:firstLine="3675" w:firstLineChars="1750"/>
        <w:rPr>
          <w:rFonts w:ascii="宋体" w:hAnsi="宋体"/>
          <w:color w:val="auto"/>
          <w:szCs w:val="21"/>
          <w:highlight w:val="none"/>
        </w:rPr>
      </w:pPr>
      <w:r>
        <w:rPr>
          <w:rFonts w:ascii="宋体" w:hAnsi="宋体"/>
          <w:color w:val="auto"/>
          <w:szCs w:val="21"/>
          <w:highlight w:val="none"/>
        </w:rPr>
        <w:t>邮政编码：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p>
    <w:p>
      <w:pPr>
        <w:spacing w:line="360" w:lineRule="auto"/>
        <w:ind w:firstLine="5040" w:firstLineChars="2400"/>
        <w:rPr>
          <w:rFonts w:ascii="宋体" w:hAnsi="宋体"/>
          <w:color w:val="auto"/>
          <w:szCs w:val="21"/>
          <w:highlight w:val="none"/>
        </w:rPr>
      </w:pPr>
      <w:r>
        <w:rPr>
          <w:rFonts w:hint="eastAsia" w:ascii="宋体" w:hAnsi="宋体"/>
          <w:color w:val="auto"/>
          <w:szCs w:val="21"/>
          <w:highlight w:val="none"/>
          <w:u w:val="single"/>
        </w:rPr>
        <w:t xml:space="preserve">        </w:t>
      </w:r>
      <w:r>
        <w:rPr>
          <w:rFonts w:ascii="宋体" w:hAnsi="宋体"/>
          <w:color w:val="auto"/>
          <w:szCs w:val="21"/>
          <w:highlight w:val="none"/>
        </w:rPr>
        <w:t>年</w:t>
      </w:r>
      <w:r>
        <w:rPr>
          <w:rFonts w:hint="eastAsia" w:ascii="宋体" w:hAnsi="宋体"/>
          <w:color w:val="auto"/>
          <w:szCs w:val="21"/>
          <w:highlight w:val="none"/>
          <w:u w:val="single"/>
        </w:rPr>
        <w:t xml:space="preserve">        </w:t>
      </w:r>
      <w:r>
        <w:rPr>
          <w:rFonts w:ascii="宋体" w:hAnsi="宋体"/>
          <w:color w:val="auto"/>
          <w:szCs w:val="21"/>
          <w:highlight w:val="none"/>
        </w:rPr>
        <w:t>月</w:t>
      </w:r>
      <w:r>
        <w:rPr>
          <w:rFonts w:hint="eastAsia" w:ascii="宋体" w:hAnsi="宋体"/>
          <w:color w:val="auto"/>
          <w:szCs w:val="21"/>
          <w:highlight w:val="none"/>
          <w:u w:val="single"/>
        </w:rPr>
        <w:t xml:space="preserve">        </w:t>
      </w:r>
      <w:r>
        <w:rPr>
          <w:rFonts w:ascii="宋体" w:hAnsi="宋体"/>
          <w:color w:val="auto"/>
          <w:szCs w:val="21"/>
          <w:highlight w:val="none"/>
        </w:rPr>
        <w:t>日</w:t>
      </w:r>
    </w:p>
    <w:p>
      <w:pPr>
        <w:spacing w:line="360" w:lineRule="auto"/>
        <w:ind w:firstLine="424" w:firstLineChars="202"/>
        <w:rPr>
          <w:rFonts w:ascii="宋体" w:hAnsi="宋体"/>
          <w:color w:val="auto"/>
          <w:szCs w:val="21"/>
          <w:highlight w:val="none"/>
        </w:rPr>
      </w:pPr>
    </w:p>
    <w:p>
      <w:pPr>
        <w:pStyle w:val="5"/>
        <w:numPr>
          <w:ilvl w:val="1"/>
          <w:numId w:val="27"/>
        </w:numPr>
        <w:tabs>
          <w:tab w:val="left" w:pos="567"/>
        </w:tabs>
        <w:ind w:left="0" w:firstLine="0"/>
        <w:rPr>
          <w:color w:val="auto"/>
          <w:highlight w:val="none"/>
        </w:rPr>
      </w:pPr>
      <w:r>
        <w:rPr>
          <w:rFonts w:ascii="ˎ̥" w:hAnsi="ˎ̥" w:cs="宋体"/>
          <w:color w:val="auto"/>
          <w:kern w:val="0"/>
          <w:sz w:val="24"/>
          <w:szCs w:val="18"/>
          <w:highlight w:val="none"/>
        </w:rPr>
        <w:br w:type="page"/>
      </w:r>
      <w:bookmarkStart w:id="1854" w:name="_Toc28921"/>
      <w:bookmarkStart w:id="1855" w:name="_Toc1679"/>
      <w:bookmarkStart w:id="1856" w:name="_Toc524531472"/>
      <w:bookmarkStart w:id="1857" w:name="_Toc10855"/>
      <w:bookmarkStart w:id="1858" w:name="_Toc3107"/>
      <w:bookmarkStart w:id="1859" w:name="_Toc1657"/>
      <w:bookmarkStart w:id="1860" w:name="_Toc20248"/>
      <w:bookmarkStart w:id="1861" w:name="_Toc9002"/>
      <w:bookmarkStart w:id="1862" w:name="_Toc4612"/>
      <w:bookmarkStart w:id="1863" w:name="_Toc27201"/>
      <w:bookmarkStart w:id="1864" w:name="_Toc518999529"/>
      <w:bookmarkStart w:id="1865" w:name="_Toc15167"/>
      <w:bookmarkStart w:id="1866" w:name="_Toc6508"/>
      <w:bookmarkStart w:id="1867" w:name="_Toc7911"/>
      <w:bookmarkStart w:id="1868" w:name="_Toc1802"/>
      <w:bookmarkStart w:id="1869" w:name="_Toc3269"/>
      <w:bookmarkStart w:id="1870" w:name="_Toc20810"/>
      <w:bookmarkStart w:id="1871" w:name="_Toc28524"/>
      <w:bookmarkStart w:id="1872" w:name="_Toc20010"/>
      <w:bookmarkStart w:id="1873" w:name="_Toc496601998"/>
      <w:r>
        <w:rPr>
          <w:rFonts w:hint="eastAsia"/>
          <w:color w:val="auto"/>
          <w:highlight w:val="none"/>
        </w:rPr>
        <w:t>参选保证金缴纳凭证（</w:t>
      </w:r>
      <w:r>
        <w:rPr>
          <w:rFonts w:hint="eastAsia"/>
          <w:color w:val="auto"/>
          <w:highlight w:val="none"/>
          <w:lang w:val="en-US" w:eastAsia="zh-CN"/>
        </w:rPr>
        <w:t>银行转账证明</w:t>
      </w:r>
      <w:r>
        <w:rPr>
          <w:rFonts w:hint="eastAsia"/>
          <w:color w:val="auto"/>
          <w:highlight w:val="none"/>
        </w:rPr>
        <w:t>）</w:t>
      </w:r>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p>
    <w:p>
      <w:pPr>
        <w:keepNext/>
        <w:keepLines/>
        <w:tabs>
          <w:tab w:val="center" w:pos="4156"/>
        </w:tabs>
        <w:spacing w:before="260" w:after="260" w:line="360" w:lineRule="auto"/>
        <w:jc w:val="left"/>
        <w:outlineLvl w:val="1"/>
        <w:rPr>
          <w:color w:val="auto"/>
          <w:highlight w:val="none"/>
        </w:rPr>
      </w:pPr>
      <w:r>
        <w:rPr>
          <w:color w:val="auto"/>
          <w:highlight w:val="none"/>
        </w:rPr>
        <mc:AlternateContent>
          <mc:Choice Requires="wps">
            <w:drawing>
              <wp:inline distT="0" distB="0" distL="114300" distR="114300">
                <wp:extent cx="5262245" cy="2066925"/>
                <wp:effectExtent l="4445" t="4445" r="10160" b="5080"/>
                <wp:docPr id="1" name="文本框 12"/>
                <wp:cNvGraphicFramePr/>
                <a:graphic xmlns:a="http://schemas.openxmlformats.org/drawingml/2006/main">
                  <a:graphicData uri="http://schemas.microsoft.com/office/word/2010/wordprocessingShape">
                    <wps:wsp>
                      <wps:cNvSpPr txBox="1"/>
                      <wps:spPr>
                        <a:xfrm>
                          <a:off x="0" y="0"/>
                          <a:ext cx="5262245" cy="20669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lang w:val="zh-CN"/>
                              </w:rPr>
                            </w:pPr>
                          </w:p>
                          <w:p>
                            <w:pPr>
                              <w:rPr>
                                <w:lang w:val="zh-CN"/>
                              </w:rPr>
                            </w:pPr>
                          </w:p>
                          <w:p>
                            <w:pPr>
                              <w:rPr>
                                <w:lang w:val="zh-CN"/>
                              </w:rPr>
                            </w:pPr>
                          </w:p>
                          <w:p>
                            <w:pPr>
                              <w:rPr>
                                <w:lang w:val="zh-CN"/>
                              </w:rPr>
                            </w:pPr>
                          </w:p>
                          <w:p>
                            <w:pPr>
                              <w:jc w:val="center"/>
                            </w:pPr>
                            <w:r>
                              <w:rPr>
                                <w:rFonts w:hint="eastAsia"/>
                                <w:lang w:val="zh-CN"/>
                              </w:rPr>
                              <w:t>请将银行证明粘贴在此</w:t>
                            </w:r>
                          </w:p>
                        </w:txbxContent>
                      </wps:txbx>
                      <wps:bodyPr upright="1"/>
                    </wps:wsp>
                  </a:graphicData>
                </a:graphic>
              </wp:inline>
            </w:drawing>
          </mc:Choice>
          <mc:Fallback>
            <w:pict>
              <v:shape id="文本框 12" o:spid="_x0000_s1026" o:spt="202" type="#_x0000_t202" style="height:162.75pt;width:414.35pt;" fillcolor="#FFFFFF" filled="t" stroked="t" coordsize="21600,21600" o:gfxdata="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zcWEL1gAAAAUBAAAPAAAAAAAAAAEAIAAAACIAAABkcnMvZG93bnJldi54bWxQSwECFAAUAAAA&#10;CACHTuJAT1x0N/ABAADqAwAADgAAAAAAAAABACAAAAAlAQAAZHJzL2Uyb0RvYy54bWxQSwUGAAAA&#10;AAYABgBZAQAAhwUAAAAA&#10;">
                <v:fill on="t" focussize="0,0"/>
                <v:stroke color="#000000" joinstyle="miter"/>
                <v:imagedata o:title=""/>
                <o:lock v:ext="edit" aspectratio="f"/>
                <v:textbox>
                  <w:txbxContent>
                    <w:p>
                      <w:pPr>
                        <w:jc w:val="center"/>
                        <w:rPr>
                          <w:lang w:val="zh-CN"/>
                        </w:rPr>
                      </w:pPr>
                    </w:p>
                    <w:p>
                      <w:pPr>
                        <w:rPr>
                          <w:lang w:val="zh-CN"/>
                        </w:rPr>
                      </w:pPr>
                    </w:p>
                    <w:p>
                      <w:pPr>
                        <w:rPr>
                          <w:lang w:val="zh-CN"/>
                        </w:rPr>
                      </w:pPr>
                    </w:p>
                    <w:p>
                      <w:pPr>
                        <w:rPr>
                          <w:lang w:val="zh-CN"/>
                        </w:rPr>
                      </w:pPr>
                    </w:p>
                    <w:p>
                      <w:pPr>
                        <w:jc w:val="center"/>
                      </w:pPr>
                      <w:r>
                        <w:rPr>
                          <w:rFonts w:hint="eastAsia"/>
                          <w:lang w:val="zh-CN"/>
                        </w:rPr>
                        <w:t>请将银行证明粘贴在此</w:t>
                      </w:r>
                    </w:p>
                  </w:txbxContent>
                </v:textbox>
                <w10:wrap type="none"/>
                <w10:anchorlock/>
              </v:shape>
            </w:pict>
          </mc:Fallback>
        </mc:AlternateContent>
      </w:r>
      <w:bookmarkStart w:id="1874" w:name="_Toc29075"/>
      <w:bookmarkStart w:id="1875" w:name="_Toc20987"/>
      <w:bookmarkStart w:id="1876" w:name="_Toc30864"/>
      <w:bookmarkStart w:id="1877" w:name="_Toc7058"/>
      <w:bookmarkStart w:id="1878" w:name="_Toc437878971"/>
      <w:bookmarkStart w:id="1879" w:name="_Toc2633"/>
      <w:bookmarkStart w:id="1880" w:name="_Toc436215789"/>
      <w:bookmarkStart w:id="1881" w:name="_Toc12136"/>
      <w:bookmarkStart w:id="1882" w:name="_Toc435178430"/>
      <w:bookmarkStart w:id="1883" w:name="_Toc463710648"/>
      <w:bookmarkStart w:id="1884" w:name="_Toc436212785"/>
      <w:bookmarkStart w:id="1885" w:name="_Toc19597"/>
      <w:bookmarkStart w:id="1886" w:name="_Toc4258"/>
    </w:p>
    <w:p>
      <w:pPr>
        <w:keepNext/>
        <w:keepLines/>
        <w:tabs>
          <w:tab w:val="center" w:pos="4156"/>
        </w:tabs>
        <w:spacing w:before="260" w:after="260" w:line="360" w:lineRule="auto"/>
        <w:jc w:val="left"/>
        <w:outlineLvl w:val="1"/>
        <w:rPr>
          <w:rFonts w:hint="default" w:ascii="Times New Roman" w:hAnsi="Times New Roman" w:eastAsia="宋体" w:cs="Times New Roman"/>
          <w:color w:val="auto"/>
          <w:sz w:val="32"/>
          <w:szCs w:val="24"/>
          <w:highlight w:val="none"/>
          <w:lang w:val="en-US" w:eastAsia="zh-CN"/>
        </w:rPr>
      </w:pPr>
      <w:r>
        <w:rPr>
          <w:rFonts w:hint="default" w:ascii="Times New Roman" w:hAnsi="Times New Roman" w:eastAsia="宋体" w:cs="Times New Roman"/>
          <w:color w:val="auto"/>
          <w:sz w:val="32"/>
          <w:szCs w:val="24"/>
          <w:highlight w:val="none"/>
          <w:lang w:val="en-US" w:eastAsia="zh-CN"/>
        </w:rPr>
        <w:t>6、退参选保证金说明</w:t>
      </w:r>
      <w:bookmarkEnd w:id="1874"/>
      <w:bookmarkEnd w:id="1875"/>
      <w:bookmarkEnd w:id="1876"/>
    </w:p>
    <w:p>
      <w:pPr>
        <w:ind w:left="0" w:leftChars="0"/>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广东南方报业传媒集团物业管理有限公司:</w:t>
      </w:r>
    </w:p>
    <w:p>
      <w:pPr>
        <w:ind w:left="0" w:leftChars="0" w:firstLine="420" w:firstLineChars="200"/>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我方为</w:t>
      </w:r>
      <w:r>
        <w:rPr>
          <w:rFonts w:hint="eastAsia" w:ascii="仿宋_GB2312" w:hAnsi="仿宋_GB2312" w:eastAsia="仿宋_GB2312" w:cs="仿宋_GB2312"/>
          <w:color w:val="000000"/>
          <w:highlight w:val="none"/>
          <w:u w:val="single"/>
        </w:rPr>
        <w:t xml:space="preserve">   项目名称     </w:t>
      </w:r>
      <w:r>
        <w:rPr>
          <w:rFonts w:hint="eastAsia" w:ascii="仿宋_GB2312" w:hAnsi="仿宋_GB2312" w:eastAsia="仿宋_GB2312" w:cs="仿宋_GB2312"/>
          <w:color w:val="000000"/>
          <w:highlight w:val="none"/>
        </w:rPr>
        <w:t xml:space="preserve">    的</w:t>
      </w:r>
      <w:r>
        <w:rPr>
          <w:rFonts w:hint="eastAsia" w:ascii="仿宋_GB2312" w:hAnsi="仿宋_GB2312" w:eastAsia="仿宋_GB2312" w:cs="仿宋_GB2312"/>
          <w:color w:val="000000"/>
          <w:highlight w:val="none"/>
          <w:lang w:val="en-US" w:eastAsia="zh-CN"/>
        </w:rPr>
        <w:t>参选</w:t>
      </w:r>
      <w:r>
        <w:rPr>
          <w:rFonts w:hint="eastAsia" w:ascii="仿宋_GB2312" w:hAnsi="仿宋_GB2312" w:eastAsia="仿宋_GB2312" w:cs="仿宋_GB2312"/>
          <w:color w:val="000000"/>
          <w:highlight w:val="none"/>
        </w:rPr>
        <w:t>[项目编号为：ZB202314]所提交的</w:t>
      </w:r>
      <w:r>
        <w:rPr>
          <w:rFonts w:hint="eastAsia" w:ascii="仿宋_GB2312" w:hAnsi="仿宋_GB2312" w:eastAsia="仿宋_GB2312" w:cs="仿宋_GB2312"/>
          <w:color w:val="000000"/>
          <w:highlight w:val="none"/>
          <w:lang w:val="en-US" w:eastAsia="zh-CN"/>
        </w:rPr>
        <w:t>参选</w:t>
      </w:r>
      <w:r>
        <w:rPr>
          <w:rFonts w:hint="eastAsia" w:ascii="仿宋_GB2312" w:hAnsi="仿宋_GB2312" w:eastAsia="仿宋_GB2312" w:cs="仿宋_GB2312"/>
          <w:color w:val="000000"/>
          <w:highlight w:val="none"/>
        </w:rPr>
        <w:t>保证金</w:t>
      </w:r>
      <w:r>
        <w:rPr>
          <w:rFonts w:hint="eastAsia" w:ascii="仿宋_GB2312" w:hAnsi="仿宋_GB2312" w:eastAsia="仿宋_GB2312" w:cs="仿宋_GB2312"/>
          <w:color w:val="000000"/>
          <w:highlight w:val="none"/>
          <w:u w:val="single"/>
        </w:rPr>
        <w:t>（大写金额）</w:t>
      </w:r>
      <w:r>
        <w:rPr>
          <w:rFonts w:hint="eastAsia" w:ascii="仿宋_GB2312" w:hAnsi="仿宋_GB2312" w:eastAsia="仿宋_GB2312" w:cs="仿宋_GB2312"/>
          <w:color w:val="000000"/>
          <w:highlight w:val="none"/>
        </w:rPr>
        <w:t>元，请贵公司退还时划到以下账户：</w:t>
      </w:r>
    </w:p>
    <w:p>
      <w:pPr>
        <w:ind w:left="525" w:leftChars="250" w:firstLine="420" w:firstLineChars="200"/>
        <w:rPr>
          <w:rFonts w:hint="eastAsia" w:ascii="仿宋_GB2312" w:hAnsi="仿宋_GB2312" w:eastAsia="仿宋_GB2312" w:cs="仿宋_GB2312"/>
          <w:color w:val="000000"/>
          <w:highlight w:val="none"/>
        </w:rPr>
      </w:pPr>
    </w:p>
    <w:tbl>
      <w:tblPr>
        <w:tblStyle w:val="17"/>
        <w:tblpPr w:leftFromText="180" w:rightFromText="180" w:vertAnchor="text" w:horzAnchor="page" w:tblpX="1799" w:tblpY="23"/>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730"/>
        <w:gridCol w:w="2615"/>
        <w:gridCol w:w="1297"/>
        <w:gridCol w:w="17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752" w:type="dxa"/>
            <w:vMerge w:val="restart"/>
            <w:noWrap w:val="0"/>
            <w:textDirection w:val="tbRlV"/>
            <w:vAlign w:val="center"/>
          </w:tcPr>
          <w:p>
            <w:pPr>
              <w:ind w:left="525" w:leftChars="250" w:right="113"/>
              <w:jc w:val="center"/>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收 款 人</w:t>
            </w:r>
          </w:p>
        </w:tc>
        <w:tc>
          <w:tcPr>
            <w:tcW w:w="1730" w:type="dxa"/>
            <w:noWrap w:val="0"/>
            <w:vAlign w:val="center"/>
          </w:tcPr>
          <w:p>
            <w:pPr>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收款人名称</w:t>
            </w:r>
          </w:p>
        </w:tc>
        <w:tc>
          <w:tcPr>
            <w:tcW w:w="5678" w:type="dxa"/>
            <w:gridSpan w:val="3"/>
            <w:noWrap w:val="0"/>
            <w:vAlign w:val="center"/>
          </w:tcPr>
          <w:p>
            <w:pPr>
              <w:ind w:left="525" w:leftChars="250"/>
              <w:jc w:val="center"/>
              <w:rPr>
                <w:rFonts w:hint="eastAsia" w:ascii="仿宋_GB2312" w:hAnsi="仿宋_GB2312" w:eastAsia="仿宋_GB2312" w:cs="仿宋_GB2312"/>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752" w:type="dxa"/>
            <w:vMerge w:val="continue"/>
            <w:noWrap w:val="0"/>
            <w:vAlign w:val="center"/>
          </w:tcPr>
          <w:p>
            <w:pPr>
              <w:ind w:left="525" w:leftChars="250"/>
              <w:jc w:val="center"/>
              <w:rPr>
                <w:rFonts w:hint="eastAsia" w:ascii="仿宋_GB2312" w:hAnsi="仿宋_GB2312" w:eastAsia="仿宋_GB2312" w:cs="仿宋_GB2312"/>
                <w:color w:val="000000"/>
                <w:highlight w:val="none"/>
              </w:rPr>
            </w:pPr>
          </w:p>
        </w:tc>
        <w:tc>
          <w:tcPr>
            <w:tcW w:w="1730" w:type="dxa"/>
            <w:noWrap w:val="0"/>
            <w:vAlign w:val="center"/>
          </w:tcPr>
          <w:p>
            <w:pPr>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收款人地址</w:t>
            </w:r>
          </w:p>
        </w:tc>
        <w:tc>
          <w:tcPr>
            <w:tcW w:w="5678" w:type="dxa"/>
            <w:gridSpan w:val="3"/>
            <w:noWrap w:val="0"/>
            <w:vAlign w:val="center"/>
          </w:tcPr>
          <w:p>
            <w:pPr>
              <w:ind w:left="525" w:leftChars="250"/>
              <w:jc w:val="center"/>
              <w:rPr>
                <w:rFonts w:hint="eastAsia" w:ascii="仿宋_GB2312" w:hAnsi="仿宋_GB2312" w:eastAsia="仿宋_GB2312" w:cs="仿宋_GB2312"/>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752" w:type="dxa"/>
            <w:vMerge w:val="continue"/>
            <w:noWrap w:val="0"/>
            <w:vAlign w:val="center"/>
          </w:tcPr>
          <w:p>
            <w:pPr>
              <w:ind w:left="525" w:leftChars="250"/>
              <w:jc w:val="center"/>
              <w:rPr>
                <w:rFonts w:hint="eastAsia" w:ascii="仿宋_GB2312" w:hAnsi="仿宋_GB2312" w:eastAsia="仿宋_GB2312" w:cs="仿宋_GB2312"/>
                <w:color w:val="000000"/>
                <w:highlight w:val="none"/>
              </w:rPr>
            </w:pPr>
          </w:p>
        </w:tc>
        <w:tc>
          <w:tcPr>
            <w:tcW w:w="1730" w:type="dxa"/>
            <w:noWrap w:val="0"/>
            <w:vAlign w:val="center"/>
          </w:tcPr>
          <w:p>
            <w:pPr>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开户银行</w:t>
            </w:r>
          </w:p>
          <w:p>
            <w:pPr>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（含汇入地点）</w:t>
            </w:r>
          </w:p>
        </w:tc>
        <w:tc>
          <w:tcPr>
            <w:tcW w:w="2615" w:type="dxa"/>
            <w:noWrap w:val="0"/>
            <w:vAlign w:val="center"/>
          </w:tcPr>
          <w:p>
            <w:pPr>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sym w:font="Times New Roman" w:char="0000"/>
            </w:r>
            <w:r>
              <w:rPr>
                <w:rFonts w:hint="eastAsia" w:ascii="仿宋_GB2312" w:hAnsi="仿宋_GB2312" w:eastAsia="仿宋_GB2312" w:cs="仿宋_GB2312"/>
                <w:color w:val="000000"/>
                <w:highlight w:val="none"/>
              </w:rPr>
              <w:t>省</w:t>
            </w:r>
            <w:r>
              <w:rPr>
                <w:rFonts w:hint="eastAsia" w:ascii="仿宋_GB2312" w:hAnsi="仿宋_GB2312" w:eastAsia="仿宋_GB2312" w:cs="仿宋_GB2312"/>
                <w:color w:val="000000"/>
                <w:highlight w:val="none"/>
              </w:rPr>
              <w:sym w:font="Times New Roman" w:char="0000"/>
            </w:r>
            <w:r>
              <w:rPr>
                <w:rFonts w:hint="eastAsia" w:ascii="仿宋_GB2312" w:hAnsi="仿宋_GB2312" w:eastAsia="仿宋_GB2312" w:cs="仿宋_GB2312"/>
                <w:color w:val="000000"/>
                <w:highlight w:val="none"/>
              </w:rPr>
              <w:t>市（县）</w:t>
            </w:r>
            <w:r>
              <w:rPr>
                <w:rFonts w:hint="eastAsia" w:ascii="仿宋_GB2312" w:hAnsi="仿宋_GB2312" w:eastAsia="仿宋_GB2312" w:cs="仿宋_GB2312"/>
                <w:color w:val="000000"/>
                <w:highlight w:val="none"/>
              </w:rPr>
              <w:sym w:font="Times New Roman" w:char="0000"/>
            </w:r>
            <w:r>
              <w:rPr>
                <w:rFonts w:hint="eastAsia" w:ascii="仿宋_GB2312" w:hAnsi="仿宋_GB2312" w:eastAsia="仿宋_GB2312" w:cs="仿宋_GB2312"/>
                <w:color w:val="000000"/>
                <w:highlight w:val="none"/>
              </w:rPr>
              <w:t>银行</w:t>
            </w:r>
            <w:r>
              <w:rPr>
                <w:rFonts w:hint="eastAsia" w:ascii="仿宋_GB2312" w:hAnsi="仿宋_GB2312" w:eastAsia="仿宋_GB2312" w:cs="仿宋_GB2312"/>
                <w:color w:val="000000"/>
                <w:highlight w:val="none"/>
              </w:rPr>
              <w:sym w:font="Times New Roman" w:char="0000"/>
            </w:r>
            <w:r>
              <w:rPr>
                <w:rFonts w:hint="eastAsia" w:ascii="仿宋_GB2312" w:hAnsi="仿宋_GB2312" w:eastAsia="仿宋_GB2312" w:cs="仿宋_GB2312"/>
                <w:color w:val="000000"/>
                <w:highlight w:val="none"/>
              </w:rPr>
              <w:t>（分支行、处、所）</w:t>
            </w:r>
          </w:p>
        </w:tc>
        <w:tc>
          <w:tcPr>
            <w:tcW w:w="1297" w:type="dxa"/>
            <w:noWrap w:val="0"/>
            <w:vAlign w:val="center"/>
          </w:tcPr>
          <w:p>
            <w:pPr>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联系人</w:t>
            </w:r>
          </w:p>
        </w:tc>
        <w:tc>
          <w:tcPr>
            <w:tcW w:w="1766" w:type="dxa"/>
            <w:noWrap w:val="0"/>
            <w:vAlign w:val="center"/>
          </w:tcPr>
          <w:p>
            <w:pPr>
              <w:ind w:left="525" w:leftChars="250"/>
              <w:jc w:val="center"/>
              <w:rPr>
                <w:rFonts w:hint="eastAsia" w:ascii="仿宋_GB2312" w:hAnsi="仿宋_GB2312" w:eastAsia="仿宋_GB2312" w:cs="仿宋_GB2312"/>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752" w:type="dxa"/>
            <w:vMerge w:val="continue"/>
            <w:noWrap w:val="0"/>
            <w:vAlign w:val="center"/>
          </w:tcPr>
          <w:p>
            <w:pPr>
              <w:ind w:left="525" w:leftChars="250"/>
              <w:jc w:val="center"/>
              <w:rPr>
                <w:rFonts w:hint="eastAsia" w:ascii="仿宋_GB2312" w:hAnsi="仿宋_GB2312" w:eastAsia="仿宋_GB2312" w:cs="仿宋_GB2312"/>
                <w:color w:val="000000"/>
                <w:highlight w:val="none"/>
              </w:rPr>
            </w:pPr>
          </w:p>
        </w:tc>
        <w:tc>
          <w:tcPr>
            <w:tcW w:w="1730" w:type="dxa"/>
            <w:noWrap w:val="0"/>
            <w:vAlign w:val="center"/>
          </w:tcPr>
          <w:p>
            <w:pPr>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账    号</w:t>
            </w:r>
          </w:p>
        </w:tc>
        <w:tc>
          <w:tcPr>
            <w:tcW w:w="2615" w:type="dxa"/>
            <w:noWrap w:val="0"/>
            <w:vAlign w:val="center"/>
          </w:tcPr>
          <w:p>
            <w:pPr>
              <w:ind w:left="525" w:leftChars="250"/>
              <w:jc w:val="center"/>
              <w:rPr>
                <w:rFonts w:hint="eastAsia" w:ascii="仿宋_GB2312" w:hAnsi="仿宋_GB2312" w:eastAsia="仿宋_GB2312" w:cs="仿宋_GB2312"/>
                <w:color w:val="000000"/>
                <w:highlight w:val="none"/>
              </w:rPr>
            </w:pPr>
          </w:p>
        </w:tc>
        <w:tc>
          <w:tcPr>
            <w:tcW w:w="1297" w:type="dxa"/>
            <w:noWrap w:val="0"/>
            <w:vAlign w:val="center"/>
          </w:tcPr>
          <w:p>
            <w:pPr>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联系电话</w:t>
            </w:r>
          </w:p>
        </w:tc>
        <w:tc>
          <w:tcPr>
            <w:tcW w:w="1766" w:type="dxa"/>
            <w:noWrap w:val="0"/>
            <w:vAlign w:val="center"/>
          </w:tcPr>
          <w:p>
            <w:pPr>
              <w:ind w:left="525" w:leftChars="250"/>
              <w:jc w:val="center"/>
              <w:rPr>
                <w:rFonts w:hint="eastAsia" w:ascii="仿宋_GB2312" w:hAnsi="仿宋_GB2312" w:eastAsia="仿宋_GB2312" w:cs="仿宋_GB2312"/>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8160" w:type="dxa"/>
            <w:gridSpan w:val="5"/>
            <w:noWrap w:val="0"/>
            <w:vAlign w:val="center"/>
          </w:tcPr>
          <w:p>
            <w:pPr>
              <w:ind w:left="525" w:leftChars="250"/>
              <w:rPr>
                <w:rFonts w:hint="eastAsia" w:ascii="仿宋_GB2312" w:hAnsi="仿宋_GB2312" w:eastAsia="仿宋_GB2312" w:cs="仿宋_GB2312"/>
                <w:color w:val="000000"/>
                <w:highlight w:val="none"/>
              </w:rPr>
            </w:pPr>
            <w:r>
              <w:rPr>
                <w:rFonts w:hint="eastAsia" w:ascii="仿宋_GB2312" w:hAnsi="仿宋_GB2312" w:eastAsia="仿宋_GB2312" w:cs="仿宋_GB2312"/>
                <w:b/>
                <w:bCs/>
                <w:color w:val="000000"/>
                <w:highlight w:val="none"/>
              </w:rPr>
              <w:t>备注：</w:t>
            </w:r>
            <w:r>
              <w:rPr>
                <w:rFonts w:hint="eastAsia" w:ascii="仿宋_GB2312" w:hAnsi="仿宋_GB2312" w:eastAsia="仿宋_GB2312" w:cs="仿宋_GB2312"/>
                <w:color w:val="000000"/>
                <w:highlight w:val="none"/>
              </w:rPr>
              <w:t>1、收款人名称与</w:t>
            </w:r>
            <w:r>
              <w:rPr>
                <w:rFonts w:hint="eastAsia" w:ascii="仿宋_GB2312" w:hAnsi="仿宋_GB2312" w:eastAsia="仿宋_GB2312" w:cs="仿宋_GB2312"/>
                <w:color w:val="000000"/>
                <w:highlight w:val="none"/>
                <w:lang w:val="en-US" w:eastAsia="zh-CN"/>
              </w:rPr>
              <w:t>参选</w:t>
            </w:r>
            <w:r>
              <w:rPr>
                <w:rFonts w:hint="eastAsia" w:ascii="仿宋_GB2312" w:hAnsi="仿宋_GB2312" w:eastAsia="仿宋_GB2312" w:cs="仿宋_GB2312"/>
                <w:color w:val="000000"/>
                <w:highlight w:val="none"/>
              </w:rPr>
              <w:t>人名称必须一致；2、</w:t>
            </w:r>
            <w:r>
              <w:rPr>
                <w:rFonts w:hint="eastAsia" w:ascii="仿宋_GB2312" w:hAnsi="仿宋_GB2312" w:eastAsia="仿宋_GB2312" w:cs="仿宋_GB2312"/>
                <w:color w:val="000000"/>
                <w:highlight w:val="none"/>
                <w:lang w:val="en-US" w:eastAsia="zh-CN"/>
              </w:rPr>
              <w:t>采购</w:t>
            </w:r>
            <w:r>
              <w:rPr>
                <w:rFonts w:hint="eastAsia" w:ascii="仿宋_GB2312" w:hAnsi="仿宋_GB2312" w:eastAsia="仿宋_GB2312" w:cs="仿宋_GB2312"/>
                <w:color w:val="000000"/>
                <w:highlight w:val="none"/>
              </w:rPr>
              <w:t>人将根据以上信息退还</w:t>
            </w:r>
            <w:r>
              <w:rPr>
                <w:rFonts w:hint="eastAsia" w:ascii="仿宋_GB2312" w:hAnsi="仿宋_GB2312" w:eastAsia="仿宋_GB2312" w:cs="仿宋_GB2312"/>
                <w:color w:val="000000"/>
                <w:highlight w:val="none"/>
                <w:lang w:val="en-US" w:eastAsia="zh-CN"/>
              </w:rPr>
              <w:t>参选</w:t>
            </w:r>
            <w:r>
              <w:rPr>
                <w:rFonts w:hint="eastAsia" w:ascii="仿宋_GB2312" w:hAnsi="仿宋_GB2312" w:eastAsia="仿宋_GB2312" w:cs="仿宋_GB2312"/>
                <w:color w:val="000000"/>
                <w:highlight w:val="none"/>
              </w:rPr>
              <w:t>保证金，请</w:t>
            </w:r>
            <w:r>
              <w:rPr>
                <w:rFonts w:hint="eastAsia" w:ascii="仿宋_GB2312" w:hAnsi="仿宋_GB2312" w:eastAsia="仿宋_GB2312" w:cs="仿宋_GB2312"/>
                <w:color w:val="000000"/>
                <w:highlight w:val="none"/>
                <w:lang w:val="en-US" w:eastAsia="zh-CN"/>
              </w:rPr>
              <w:t>参选</w:t>
            </w:r>
            <w:r>
              <w:rPr>
                <w:rFonts w:hint="eastAsia" w:ascii="仿宋_GB2312" w:hAnsi="仿宋_GB2312" w:eastAsia="仿宋_GB2312" w:cs="仿宋_GB2312"/>
                <w:color w:val="000000"/>
                <w:highlight w:val="none"/>
              </w:rPr>
              <w:t>人确保上述信息填写准确无误，如因</w:t>
            </w:r>
            <w:r>
              <w:rPr>
                <w:rFonts w:hint="eastAsia" w:ascii="仿宋_GB2312" w:hAnsi="仿宋_GB2312" w:eastAsia="仿宋_GB2312" w:cs="仿宋_GB2312"/>
                <w:color w:val="000000"/>
                <w:highlight w:val="none"/>
                <w:lang w:val="en-US" w:eastAsia="zh-CN"/>
              </w:rPr>
              <w:t>参选</w:t>
            </w:r>
            <w:r>
              <w:rPr>
                <w:rFonts w:hint="eastAsia" w:ascii="仿宋_GB2312" w:hAnsi="仿宋_GB2312" w:eastAsia="仿宋_GB2312" w:cs="仿宋_GB2312"/>
                <w:color w:val="000000"/>
                <w:highlight w:val="none"/>
              </w:rPr>
              <w:t>人填写错误而导致无法退还</w:t>
            </w:r>
            <w:r>
              <w:rPr>
                <w:rFonts w:hint="eastAsia" w:ascii="仿宋_GB2312" w:hAnsi="仿宋_GB2312" w:eastAsia="仿宋_GB2312" w:cs="仿宋_GB2312"/>
                <w:color w:val="000000"/>
                <w:highlight w:val="none"/>
                <w:lang w:val="en-US" w:eastAsia="zh-CN"/>
              </w:rPr>
              <w:t>参选</w:t>
            </w:r>
            <w:r>
              <w:rPr>
                <w:rFonts w:hint="eastAsia" w:ascii="仿宋_GB2312" w:hAnsi="仿宋_GB2312" w:eastAsia="仿宋_GB2312" w:cs="仿宋_GB2312"/>
                <w:color w:val="000000"/>
                <w:highlight w:val="none"/>
              </w:rPr>
              <w:t>保证金的情形发生，</w:t>
            </w:r>
            <w:r>
              <w:rPr>
                <w:rFonts w:hint="eastAsia" w:ascii="仿宋_GB2312" w:hAnsi="仿宋_GB2312" w:eastAsia="仿宋_GB2312" w:cs="仿宋_GB2312"/>
                <w:color w:val="000000"/>
                <w:highlight w:val="none"/>
                <w:lang w:val="en-US" w:eastAsia="zh-CN"/>
              </w:rPr>
              <w:t>采购</w:t>
            </w:r>
            <w:r>
              <w:rPr>
                <w:rFonts w:hint="eastAsia" w:ascii="仿宋_GB2312" w:hAnsi="仿宋_GB2312" w:eastAsia="仿宋_GB2312" w:cs="仿宋_GB2312"/>
                <w:color w:val="000000"/>
                <w:highlight w:val="none"/>
              </w:rPr>
              <w:t>人概不负责。</w:t>
            </w:r>
          </w:p>
        </w:tc>
      </w:tr>
    </w:tbl>
    <w:p>
      <w:pPr>
        <w:tabs>
          <w:tab w:val="left" w:pos="676"/>
          <w:tab w:val="left" w:pos="2330"/>
          <w:tab w:val="left" w:pos="9230"/>
        </w:tabs>
        <w:autoSpaceDE w:val="0"/>
        <w:autoSpaceDN w:val="0"/>
        <w:adjustRightInd w:val="0"/>
        <w:spacing w:before="120"/>
        <w:ind w:left="525" w:leftChars="250"/>
        <w:rPr>
          <w:rFonts w:hint="eastAsia" w:ascii="仿宋_GB2312" w:hAnsi="仿宋_GB2312" w:eastAsia="仿宋_GB2312" w:cs="仿宋_GB2312"/>
          <w:color w:val="000000"/>
          <w:highlight w:val="none"/>
        </w:rPr>
      </w:pPr>
      <w:r>
        <w:rPr>
          <w:rFonts w:hint="eastAsia" w:ascii="仿宋_GB2312" w:hAnsi="仿宋_GB2312" w:eastAsia="仿宋_GB2312" w:cs="仿宋_GB2312"/>
          <w:b/>
          <w:color w:val="000000"/>
          <w:highlight w:val="none"/>
        </w:rPr>
        <w:t xml:space="preserve">  </w:t>
      </w:r>
      <w:r>
        <w:rPr>
          <w:rFonts w:hint="eastAsia" w:ascii="仿宋_GB2312" w:hAnsi="仿宋_GB2312" w:eastAsia="仿宋_GB2312" w:cs="仿宋_GB2312"/>
          <w:color w:val="000000"/>
          <w:highlight w:val="none"/>
        </w:rPr>
        <w:t xml:space="preserve"> </w:t>
      </w:r>
    </w:p>
    <w:p>
      <w:pPr>
        <w:tabs>
          <w:tab w:val="left" w:pos="676"/>
          <w:tab w:val="left" w:pos="2330"/>
          <w:tab w:val="left" w:pos="9230"/>
        </w:tabs>
        <w:autoSpaceDE w:val="0"/>
        <w:autoSpaceDN w:val="0"/>
        <w:adjustRightInd w:val="0"/>
        <w:spacing w:before="120"/>
        <w:ind w:left="525" w:leftChars="250"/>
        <w:jc w:val="center"/>
        <w:rPr>
          <w:rFonts w:hint="eastAsia" w:ascii="仿宋_GB2312" w:hAnsi="仿宋_GB2312" w:eastAsia="仿宋_GB2312" w:cs="仿宋_GB2312"/>
          <w:color w:val="000000"/>
          <w:highlight w:val="none"/>
        </w:rPr>
      </w:pPr>
      <w:r>
        <w:rPr>
          <w:rFonts w:hint="eastAsia" w:ascii="仿宋_GB2312" w:hAnsi="仿宋_GB2312" w:eastAsia="仿宋_GB2312" w:cs="仿宋_GB2312"/>
          <w:color w:val="000000"/>
          <w:highlight w:val="none"/>
        </w:rPr>
        <w:t xml:space="preserve">                            </w:t>
      </w:r>
      <w:r>
        <w:rPr>
          <w:rFonts w:hint="eastAsia" w:ascii="仿宋_GB2312" w:hAnsi="仿宋_GB2312" w:eastAsia="仿宋_GB2312" w:cs="仿宋_GB2312"/>
          <w:color w:val="000000"/>
          <w:highlight w:val="none"/>
          <w:lang w:val="en-US" w:eastAsia="zh-CN"/>
        </w:rPr>
        <w:t>参选</w:t>
      </w:r>
      <w:r>
        <w:rPr>
          <w:rFonts w:hint="eastAsia" w:ascii="仿宋_GB2312" w:hAnsi="仿宋_GB2312" w:eastAsia="仿宋_GB2312" w:cs="仿宋_GB2312"/>
          <w:color w:val="000000"/>
          <w:highlight w:val="none"/>
        </w:rPr>
        <w:t>人（公章）：</w:t>
      </w:r>
    </w:p>
    <w:p>
      <w:pPr>
        <w:pStyle w:val="16"/>
        <w:keepNext/>
        <w:keepLines/>
        <w:spacing w:before="260" w:after="0" w:line="360" w:lineRule="auto"/>
        <w:ind w:left="525" w:leftChars="250" w:firstLine="210"/>
        <w:jc w:val="center"/>
        <w:outlineLvl w:val="1"/>
        <w:rPr>
          <w:color w:val="auto"/>
          <w:highlight w:val="none"/>
        </w:rPr>
      </w:pPr>
      <w:r>
        <w:rPr>
          <w:rFonts w:hint="eastAsia" w:ascii="仿宋_GB2312" w:hAnsi="仿宋_GB2312" w:eastAsia="仿宋_GB2312" w:cs="仿宋_GB2312"/>
          <w:color w:val="000000"/>
          <w:highlight w:val="none"/>
        </w:rPr>
        <w:t xml:space="preserve">                   </w:t>
      </w:r>
      <w:bookmarkStart w:id="1887" w:name="_Toc26123"/>
      <w:r>
        <w:rPr>
          <w:rFonts w:hint="eastAsia" w:ascii="仿宋_GB2312" w:hAnsi="仿宋_GB2312" w:eastAsia="仿宋_GB2312" w:cs="仿宋_GB2312"/>
          <w:color w:val="000000"/>
          <w:highlight w:val="none"/>
        </w:rPr>
        <w:t>日  期：</w:t>
      </w:r>
      <w:bookmarkEnd w:id="1887"/>
    </w:p>
    <w:bookmarkEnd w:id="1877"/>
    <w:bookmarkEnd w:id="1878"/>
    <w:bookmarkEnd w:id="1879"/>
    <w:bookmarkEnd w:id="1880"/>
    <w:bookmarkEnd w:id="1881"/>
    <w:bookmarkEnd w:id="1882"/>
    <w:bookmarkEnd w:id="1883"/>
    <w:bookmarkEnd w:id="1884"/>
    <w:bookmarkEnd w:id="1885"/>
    <w:bookmarkEnd w:id="1886"/>
    <w:p>
      <w:pPr>
        <w:pStyle w:val="4"/>
        <w:spacing w:line="360" w:lineRule="auto"/>
        <w:jc w:val="center"/>
        <w:rPr>
          <w:color w:val="auto"/>
          <w:highlight w:val="none"/>
        </w:rPr>
      </w:pPr>
      <w:bookmarkStart w:id="1888" w:name="_Toc19302"/>
      <w:bookmarkStart w:id="1889" w:name="_Toc28973"/>
      <w:bookmarkStart w:id="1890" w:name="_Toc20407"/>
      <w:bookmarkStart w:id="1891" w:name="_Toc5514"/>
      <w:bookmarkStart w:id="1892" w:name="_Toc31370"/>
      <w:bookmarkStart w:id="1893" w:name="_Toc30975"/>
      <w:bookmarkStart w:id="1894" w:name="_Toc16189"/>
      <w:bookmarkStart w:id="1895" w:name="_Toc32117"/>
      <w:bookmarkStart w:id="1896" w:name="_Toc12686"/>
      <w:bookmarkStart w:id="1897" w:name="_Toc28731"/>
      <w:bookmarkStart w:id="1898" w:name="_Toc24786"/>
      <w:bookmarkStart w:id="1899" w:name="_Toc24699"/>
      <w:bookmarkStart w:id="1900" w:name="_Toc21508"/>
      <w:bookmarkStart w:id="1901" w:name="_Toc26092"/>
      <w:bookmarkStart w:id="1902" w:name="_Toc524531474"/>
      <w:bookmarkStart w:id="1903" w:name="_Toc4922"/>
      <w:bookmarkStart w:id="1904" w:name="_Toc27227"/>
      <w:r>
        <w:rPr>
          <w:rFonts w:hint="eastAsia"/>
          <w:color w:val="auto"/>
          <w:highlight w:val="none"/>
        </w:rPr>
        <w:t>二、商务服务响应文件</w:t>
      </w:r>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p>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p>
      <w:pPr>
        <w:pStyle w:val="5"/>
        <w:numPr>
          <w:ilvl w:val="0"/>
          <w:numId w:val="29"/>
        </w:numPr>
        <w:tabs>
          <w:tab w:val="left" w:pos="567"/>
        </w:tabs>
        <w:ind w:left="426" w:hanging="426"/>
        <w:rPr>
          <w:color w:val="auto"/>
          <w:highlight w:val="none"/>
        </w:rPr>
      </w:pPr>
      <w:bookmarkStart w:id="1905" w:name="_Toc27037"/>
      <w:bookmarkStart w:id="1906" w:name="_Toc12559"/>
      <w:bookmarkStart w:id="1907" w:name="_Toc20354"/>
      <w:bookmarkStart w:id="1908" w:name="_Toc15866"/>
      <w:bookmarkStart w:id="1909" w:name="_Toc6767"/>
      <w:bookmarkStart w:id="1910" w:name="_Toc15212"/>
      <w:bookmarkStart w:id="1911" w:name="_Toc6473"/>
      <w:bookmarkStart w:id="1912" w:name="_Toc917"/>
      <w:bookmarkStart w:id="1913" w:name="_Toc524531475"/>
      <w:bookmarkStart w:id="1914" w:name="_Toc30394"/>
      <w:bookmarkStart w:id="1915" w:name="_Toc17453"/>
      <w:bookmarkStart w:id="1916" w:name="_Toc18"/>
      <w:bookmarkStart w:id="1917" w:name="_Toc13746"/>
      <w:bookmarkStart w:id="1918" w:name="_Toc5610"/>
      <w:bookmarkStart w:id="1919" w:name="_Toc16017"/>
      <w:bookmarkStart w:id="1920" w:name="_Toc23400"/>
      <w:bookmarkStart w:id="1921" w:name="_Toc20767"/>
      <w:r>
        <w:rPr>
          <w:rFonts w:hint="eastAsia"/>
          <w:color w:val="auto"/>
          <w:highlight w:val="none"/>
        </w:rPr>
        <w:t>参选报价表（格式见第五章参选报价表）</w:t>
      </w:r>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p>
    <w:p>
      <w:pPr>
        <w:rPr>
          <w:rFonts w:ascii="ˎ̥" w:hAnsi="ˎ̥" w:cs="宋体"/>
          <w:color w:val="auto"/>
          <w:kern w:val="0"/>
          <w:sz w:val="24"/>
          <w:szCs w:val="18"/>
          <w:highlight w:val="none"/>
        </w:rPr>
      </w:pPr>
    </w:p>
    <w:p>
      <w:pPr>
        <w:pStyle w:val="5"/>
        <w:numPr>
          <w:ilvl w:val="0"/>
          <w:numId w:val="29"/>
        </w:numPr>
        <w:tabs>
          <w:tab w:val="left" w:pos="567"/>
        </w:tabs>
        <w:ind w:left="426" w:hanging="426"/>
        <w:rPr>
          <w:rFonts w:ascii="宋体" w:hAnsi="宋体"/>
          <w:color w:val="auto"/>
          <w:highlight w:val="none"/>
        </w:rPr>
      </w:pPr>
      <w:bookmarkStart w:id="1922" w:name="_Toc27597"/>
      <w:bookmarkStart w:id="1923" w:name="_Toc12530"/>
      <w:bookmarkStart w:id="1924" w:name="_Toc29177"/>
      <w:bookmarkStart w:id="1925" w:name="_Toc1709"/>
      <w:bookmarkStart w:id="1926" w:name="_Toc16115"/>
      <w:bookmarkStart w:id="1927" w:name="_Toc18916"/>
      <w:bookmarkStart w:id="1928" w:name="_Toc9659"/>
      <w:bookmarkStart w:id="1929" w:name="_Toc5633"/>
      <w:bookmarkStart w:id="1930" w:name="_Toc23112"/>
      <w:bookmarkStart w:id="1931" w:name="_Toc4028"/>
      <w:bookmarkStart w:id="1932" w:name="_Toc22942"/>
      <w:bookmarkStart w:id="1933" w:name="_Toc831"/>
      <w:bookmarkStart w:id="1934" w:name="_Toc15238"/>
      <w:bookmarkStart w:id="1935" w:name="_Toc524531476"/>
      <w:bookmarkStart w:id="1936" w:name="_Toc18779"/>
      <w:bookmarkStart w:id="1937" w:name="_Toc24386"/>
      <w:bookmarkStart w:id="1938" w:name="_Toc13986"/>
      <w:r>
        <w:rPr>
          <w:rFonts w:hint="eastAsia" w:ascii="宋体" w:hAnsi="宋体"/>
          <w:color w:val="auto"/>
          <w:highlight w:val="none"/>
        </w:rPr>
        <w:t>参选人的食材生产基地介绍（若有，请提供）</w:t>
      </w:r>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p>
    <w:p>
      <w:pPr>
        <w:rPr>
          <w:rFonts w:ascii="ˎ̥" w:hAnsi="ˎ̥" w:cs="宋体"/>
          <w:color w:val="auto"/>
          <w:kern w:val="0"/>
          <w:sz w:val="24"/>
          <w:szCs w:val="18"/>
          <w:highlight w:val="none"/>
        </w:rPr>
      </w:pPr>
      <w:r>
        <w:rPr>
          <w:rFonts w:hint="eastAsia" w:ascii="ˎ̥" w:hAnsi="ˎ̥" w:cs="宋体"/>
          <w:color w:val="auto"/>
          <w:kern w:val="0"/>
          <w:sz w:val="24"/>
          <w:szCs w:val="18"/>
          <w:highlight w:val="none"/>
        </w:rPr>
        <w:t>格式自拟</w:t>
      </w:r>
    </w:p>
    <w:p>
      <w:pPr>
        <w:pStyle w:val="5"/>
        <w:numPr>
          <w:ilvl w:val="0"/>
          <w:numId w:val="29"/>
        </w:numPr>
        <w:tabs>
          <w:tab w:val="left" w:pos="567"/>
        </w:tabs>
        <w:ind w:left="426" w:hanging="426"/>
        <w:rPr>
          <w:color w:val="auto"/>
          <w:highlight w:val="none"/>
        </w:rPr>
      </w:pPr>
      <w:r>
        <w:rPr>
          <w:color w:val="auto"/>
          <w:highlight w:val="none"/>
        </w:rPr>
        <w:br w:type="page"/>
      </w:r>
      <w:bookmarkStart w:id="1939" w:name="_Toc31867"/>
      <w:bookmarkStart w:id="1940" w:name="_Toc17227"/>
      <w:bookmarkStart w:id="1941" w:name="_Toc30094"/>
      <w:bookmarkStart w:id="1942" w:name="_Toc14059"/>
      <w:bookmarkStart w:id="1943" w:name="_Toc7768"/>
      <w:bookmarkStart w:id="1944" w:name="_Toc1659"/>
      <w:bookmarkStart w:id="1945" w:name="_Toc8814"/>
      <w:bookmarkStart w:id="1946" w:name="_Toc9898"/>
      <w:bookmarkStart w:id="1947" w:name="_Toc24163"/>
      <w:bookmarkStart w:id="1948" w:name="_Toc23532"/>
      <w:bookmarkStart w:id="1949" w:name="_Toc11357"/>
      <w:bookmarkStart w:id="1950" w:name="_Toc21833"/>
      <w:bookmarkStart w:id="1951" w:name="_Toc88"/>
      <w:bookmarkStart w:id="1952" w:name="_Toc29205"/>
      <w:bookmarkStart w:id="1953" w:name="_Toc22459"/>
      <w:bookmarkStart w:id="1954" w:name="_Toc25387"/>
      <w:bookmarkStart w:id="1955" w:name="_Toc524531477"/>
      <w:r>
        <w:rPr>
          <w:rFonts w:hint="eastAsia"/>
          <w:color w:val="auto"/>
          <w:highlight w:val="none"/>
        </w:rPr>
        <w:t>参选人经营现状一览表</w:t>
      </w:r>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p>
    <w:tbl>
      <w:tblPr>
        <w:tblStyle w:val="17"/>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18"/>
        <w:gridCol w:w="893"/>
        <w:gridCol w:w="946"/>
        <w:gridCol w:w="668"/>
        <w:gridCol w:w="585"/>
        <w:gridCol w:w="310"/>
        <w:gridCol w:w="882"/>
        <w:gridCol w:w="190"/>
        <w:gridCol w:w="487"/>
        <w:gridCol w:w="193"/>
        <w:gridCol w:w="663"/>
        <w:gridCol w:w="98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bookmarkStart w:id="1956" w:name="_Toc423358797"/>
            <w:bookmarkStart w:id="1957" w:name="_Toc409185842"/>
            <w:bookmarkStart w:id="1958" w:name="_Toc409182986"/>
            <w:bookmarkStart w:id="1959" w:name="_Toc377388945"/>
            <w:bookmarkStart w:id="1960" w:name="_Toc403397053"/>
            <w:bookmarkStart w:id="1961" w:name="_Toc378253578"/>
            <w:bookmarkStart w:id="1962" w:name="_Toc377652644"/>
            <w:bookmarkStart w:id="1963" w:name="_Toc407629922"/>
            <w:bookmarkStart w:id="1964" w:name="_Toc408997984"/>
            <w:bookmarkStart w:id="1965" w:name="_Toc396225028"/>
            <w:bookmarkStart w:id="1966" w:name="_Toc409795378"/>
            <w:r>
              <w:rPr>
                <w:rFonts w:ascii="宋体" w:hAnsi="宋体"/>
                <w:szCs w:val="21"/>
              </w:rPr>
              <w:t>参选人名称</w:t>
            </w:r>
          </w:p>
        </w:tc>
        <w:tc>
          <w:tcPr>
            <w:tcW w:w="6804" w:type="dxa"/>
            <w:gridSpan w:val="11"/>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注册地址</w:t>
            </w:r>
          </w:p>
        </w:tc>
        <w:tc>
          <w:tcPr>
            <w:tcW w:w="3402" w:type="dxa"/>
            <w:gridSpan w:val="5"/>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1072"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邮政编码</w:t>
            </w:r>
          </w:p>
        </w:tc>
        <w:tc>
          <w:tcPr>
            <w:tcW w:w="2330" w:type="dxa"/>
            <w:gridSpan w:val="4"/>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18" w:type="dxa"/>
            <w:vMerge w:val="restart"/>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联系方式</w:t>
            </w:r>
          </w:p>
        </w:tc>
        <w:tc>
          <w:tcPr>
            <w:tcW w:w="893"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联系人</w:t>
            </w:r>
          </w:p>
        </w:tc>
        <w:tc>
          <w:tcPr>
            <w:tcW w:w="2509" w:type="dxa"/>
            <w:gridSpan w:val="4"/>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1072"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电 话</w:t>
            </w:r>
          </w:p>
        </w:tc>
        <w:tc>
          <w:tcPr>
            <w:tcW w:w="2330" w:type="dxa"/>
            <w:gridSpan w:val="4"/>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18"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893"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传  真</w:t>
            </w:r>
          </w:p>
        </w:tc>
        <w:tc>
          <w:tcPr>
            <w:tcW w:w="2509" w:type="dxa"/>
            <w:gridSpan w:val="4"/>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1072"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网 址</w:t>
            </w:r>
          </w:p>
        </w:tc>
        <w:tc>
          <w:tcPr>
            <w:tcW w:w="2330" w:type="dxa"/>
            <w:gridSpan w:val="4"/>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组织结构</w:t>
            </w:r>
          </w:p>
        </w:tc>
        <w:tc>
          <w:tcPr>
            <w:tcW w:w="6804" w:type="dxa"/>
            <w:gridSpan w:val="11"/>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法定代表人</w:t>
            </w:r>
          </w:p>
        </w:tc>
        <w:tc>
          <w:tcPr>
            <w:tcW w:w="893"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姓名</w:t>
            </w:r>
          </w:p>
        </w:tc>
        <w:tc>
          <w:tcPr>
            <w:tcW w:w="946"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1253"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技术职称</w:t>
            </w:r>
          </w:p>
        </w:tc>
        <w:tc>
          <w:tcPr>
            <w:tcW w:w="1869" w:type="dxa"/>
            <w:gridSpan w:val="4"/>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856"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电话</w:t>
            </w:r>
          </w:p>
        </w:tc>
        <w:tc>
          <w:tcPr>
            <w:tcW w:w="987"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技术负责人</w:t>
            </w:r>
          </w:p>
        </w:tc>
        <w:tc>
          <w:tcPr>
            <w:tcW w:w="893"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姓名</w:t>
            </w:r>
          </w:p>
        </w:tc>
        <w:tc>
          <w:tcPr>
            <w:tcW w:w="946"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1253"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技术职称</w:t>
            </w:r>
          </w:p>
        </w:tc>
        <w:tc>
          <w:tcPr>
            <w:tcW w:w="1869" w:type="dxa"/>
            <w:gridSpan w:val="4"/>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856"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电话</w:t>
            </w:r>
          </w:p>
        </w:tc>
        <w:tc>
          <w:tcPr>
            <w:tcW w:w="987"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成立时间</w:t>
            </w:r>
          </w:p>
        </w:tc>
        <w:tc>
          <w:tcPr>
            <w:tcW w:w="1839"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4965" w:type="dxa"/>
            <w:gridSpan w:val="9"/>
            <w:tcBorders>
              <w:top w:val="single" w:color="auto" w:sz="4" w:space="0"/>
              <w:left w:val="single" w:color="auto" w:sz="4" w:space="0"/>
              <w:bottom w:val="single" w:color="auto" w:sz="4" w:space="0"/>
              <w:right w:val="single" w:color="auto" w:sz="4" w:space="0"/>
            </w:tcBorders>
            <w:vAlign w:val="center"/>
          </w:tcPr>
          <w:p>
            <w:pPr>
              <w:topLinePunct/>
              <w:spacing w:line="360" w:lineRule="auto"/>
              <w:ind w:firstLine="105" w:firstLineChars="50"/>
              <w:jc w:val="center"/>
              <w:rPr>
                <w:rFonts w:ascii="宋体" w:hAnsi="宋体"/>
                <w:szCs w:val="21"/>
              </w:rPr>
            </w:pPr>
            <w:r>
              <w:rPr>
                <w:rFonts w:ascii="宋体" w:hAnsi="宋体"/>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企业资质</w:t>
            </w:r>
          </w:p>
        </w:tc>
        <w:tc>
          <w:tcPr>
            <w:tcW w:w="1839"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668" w:type="dxa"/>
            <w:vMerge w:val="restart"/>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其中</w:t>
            </w:r>
          </w:p>
        </w:tc>
        <w:tc>
          <w:tcPr>
            <w:tcW w:w="2647" w:type="dxa"/>
            <w:gridSpan w:val="6"/>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hint="eastAsia" w:ascii="宋体" w:hAnsi="宋体"/>
                <w:szCs w:val="21"/>
              </w:rPr>
              <w:t>广州市配送基地建筑面积</w:t>
            </w:r>
          </w:p>
        </w:tc>
        <w:tc>
          <w:tcPr>
            <w:tcW w:w="1650"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right"/>
              <w:rPr>
                <w:rFonts w:ascii="宋体" w:hAnsi="宋体"/>
                <w:szCs w:val="21"/>
              </w:rPr>
            </w:pPr>
            <w:r>
              <w:rPr>
                <w:rFonts w:hint="eastAsia" w:ascii="宋体" w:hAnsi="宋体"/>
                <w:szCs w:val="21"/>
                <w:u w:val="single"/>
              </w:rPr>
              <w:t xml:space="preserve">       </w:t>
            </w:r>
            <w:r>
              <w:rPr>
                <w:rFonts w:hint="eastAsia" w:ascii="宋体" w:hAnsi="宋体"/>
                <w:szCs w:val="21"/>
              </w:rPr>
              <w:t>平方米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营业执照号</w:t>
            </w:r>
          </w:p>
        </w:tc>
        <w:tc>
          <w:tcPr>
            <w:tcW w:w="1839"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668"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2647" w:type="dxa"/>
            <w:gridSpan w:val="6"/>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hint="eastAsia" w:ascii="宋体" w:hAnsi="宋体"/>
                <w:szCs w:val="21"/>
              </w:rPr>
              <w:t>冷链仓库建筑面积</w:t>
            </w:r>
          </w:p>
        </w:tc>
        <w:tc>
          <w:tcPr>
            <w:tcW w:w="1650"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right"/>
              <w:rPr>
                <w:rFonts w:ascii="宋体" w:hAnsi="宋体"/>
                <w:szCs w:val="21"/>
              </w:rPr>
            </w:pPr>
            <w:r>
              <w:rPr>
                <w:rFonts w:hint="eastAsia" w:ascii="宋体" w:hAnsi="宋体"/>
                <w:szCs w:val="21"/>
                <w:u w:val="single"/>
              </w:rPr>
              <w:t xml:space="preserve">       </w:t>
            </w:r>
            <w:r>
              <w:rPr>
                <w:rFonts w:hint="eastAsia" w:ascii="宋体" w:hAnsi="宋体"/>
                <w:szCs w:val="21"/>
              </w:rPr>
              <w:t xml:space="preserve">平方米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注册资金</w:t>
            </w:r>
          </w:p>
        </w:tc>
        <w:tc>
          <w:tcPr>
            <w:tcW w:w="1839"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668"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2647" w:type="dxa"/>
            <w:gridSpan w:val="6"/>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hint="eastAsia" w:ascii="宋体" w:hAnsi="宋体"/>
                <w:szCs w:val="21"/>
              </w:rPr>
              <w:t>自有配送车辆</w:t>
            </w:r>
          </w:p>
        </w:tc>
        <w:tc>
          <w:tcPr>
            <w:tcW w:w="1650"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right"/>
              <w:rPr>
                <w:rFonts w:ascii="宋体" w:hAnsi="宋体"/>
                <w:szCs w:val="21"/>
              </w:rPr>
            </w:pPr>
            <w:r>
              <w:rPr>
                <w:rFonts w:hint="eastAsia" w:ascii="宋体" w:hAnsi="宋体"/>
                <w:szCs w:val="21"/>
                <w:u w:val="single"/>
              </w:rPr>
              <w:t xml:space="preserve">           </w:t>
            </w:r>
            <w:r>
              <w:rPr>
                <w:rFonts w:hint="eastAsia" w:ascii="宋体" w:hAnsi="宋体"/>
                <w:szCs w:val="21"/>
              </w:rPr>
              <w:t>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开户银行</w:t>
            </w:r>
          </w:p>
        </w:tc>
        <w:tc>
          <w:tcPr>
            <w:tcW w:w="1839"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668"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2647" w:type="dxa"/>
            <w:gridSpan w:val="6"/>
            <w:vMerge w:val="restart"/>
            <w:tcBorders>
              <w:top w:val="single" w:color="auto" w:sz="4" w:space="0"/>
              <w:left w:val="single" w:color="auto" w:sz="4" w:space="0"/>
              <w:right w:val="single" w:color="auto" w:sz="4" w:space="0"/>
            </w:tcBorders>
            <w:vAlign w:val="center"/>
          </w:tcPr>
          <w:p>
            <w:pPr>
              <w:topLinePunct/>
              <w:spacing w:line="360" w:lineRule="auto"/>
              <w:jc w:val="center"/>
              <w:rPr>
                <w:rFonts w:ascii="宋体" w:hAnsi="宋体"/>
                <w:szCs w:val="21"/>
              </w:rPr>
            </w:pPr>
            <w:r>
              <w:rPr>
                <w:rFonts w:hint="eastAsia" w:ascii="宋体" w:hAnsi="宋体"/>
                <w:szCs w:val="21"/>
              </w:rPr>
              <w:t>自有配送车辆总载重</w:t>
            </w:r>
          </w:p>
        </w:tc>
        <w:tc>
          <w:tcPr>
            <w:tcW w:w="1650" w:type="dxa"/>
            <w:gridSpan w:val="2"/>
            <w:vMerge w:val="restart"/>
            <w:tcBorders>
              <w:top w:val="single" w:color="auto" w:sz="4" w:space="0"/>
              <w:left w:val="single" w:color="auto" w:sz="4" w:space="0"/>
              <w:right w:val="single" w:color="auto" w:sz="4" w:space="0"/>
            </w:tcBorders>
            <w:vAlign w:val="center"/>
          </w:tcPr>
          <w:p>
            <w:pPr>
              <w:topLinePunct/>
              <w:spacing w:line="360" w:lineRule="auto"/>
              <w:jc w:val="center"/>
              <w:rPr>
                <w:rFonts w:ascii="宋体" w:hAnsi="宋体"/>
                <w:szCs w:val="21"/>
              </w:rPr>
            </w:pPr>
            <w:r>
              <w:rPr>
                <w:rFonts w:hint="eastAsia" w:ascii="宋体" w:hAnsi="宋体"/>
                <w:szCs w:val="21"/>
                <w:u w:val="single"/>
              </w:rPr>
              <w:t xml:space="preserve">           </w:t>
            </w:r>
            <w:r>
              <w:rPr>
                <w:rFonts w:hint="eastAsia" w:ascii="宋体" w:hAnsi="宋体"/>
                <w:szCs w:val="21"/>
              </w:rPr>
              <w:t>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r>
              <w:rPr>
                <w:rFonts w:ascii="宋体" w:hAnsi="宋体"/>
                <w:szCs w:val="21"/>
              </w:rPr>
              <w:t>账号</w:t>
            </w:r>
          </w:p>
        </w:tc>
        <w:tc>
          <w:tcPr>
            <w:tcW w:w="1839" w:type="dxa"/>
            <w:gridSpan w:val="2"/>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668" w:type="dxa"/>
            <w:vMerge w:val="continue"/>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c>
          <w:tcPr>
            <w:tcW w:w="2647" w:type="dxa"/>
            <w:gridSpan w:val="6"/>
            <w:vMerge w:val="continue"/>
            <w:tcBorders>
              <w:left w:val="single" w:color="auto" w:sz="4" w:space="0"/>
              <w:bottom w:val="single" w:color="auto" w:sz="4" w:space="0"/>
              <w:right w:val="single" w:color="auto" w:sz="4" w:space="0"/>
            </w:tcBorders>
            <w:vAlign w:val="center"/>
          </w:tcPr>
          <w:p>
            <w:pPr>
              <w:topLinePunct/>
              <w:spacing w:line="360" w:lineRule="auto"/>
              <w:jc w:val="center"/>
              <w:rPr>
                <w:rFonts w:ascii="宋体" w:hAnsi="宋体"/>
              </w:rPr>
            </w:pPr>
          </w:p>
        </w:tc>
        <w:tc>
          <w:tcPr>
            <w:tcW w:w="1650" w:type="dxa"/>
            <w:gridSpan w:val="2"/>
            <w:vMerge w:val="continue"/>
            <w:tcBorders>
              <w:left w:val="single" w:color="auto" w:sz="4" w:space="0"/>
              <w:bottom w:val="single" w:color="auto" w:sz="4" w:space="0"/>
              <w:right w:val="single" w:color="auto" w:sz="4" w:space="0"/>
            </w:tcBorders>
            <w:vAlign w:val="center"/>
          </w:tcPr>
          <w:p>
            <w:pPr>
              <w:topLinePunct/>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51" w:hRule="atLeast"/>
        </w:trPr>
        <w:tc>
          <w:tcPr>
            <w:tcW w:w="1718" w:type="dxa"/>
            <w:tcBorders>
              <w:top w:val="single" w:color="auto" w:sz="4" w:space="0"/>
              <w:left w:val="single" w:color="auto" w:sz="4" w:space="0"/>
              <w:right w:val="single" w:color="auto" w:sz="4" w:space="0"/>
            </w:tcBorders>
            <w:vAlign w:val="center"/>
          </w:tcPr>
          <w:p>
            <w:pPr>
              <w:topLinePunct/>
              <w:spacing w:line="360" w:lineRule="auto"/>
              <w:ind w:firstLine="210" w:firstLineChars="100"/>
              <w:jc w:val="center"/>
              <w:rPr>
                <w:rFonts w:ascii="宋体" w:hAnsi="宋体"/>
                <w:szCs w:val="21"/>
              </w:rPr>
            </w:pPr>
            <w:r>
              <w:rPr>
                <w:rFonts w:ascii="宋体" w:hAnsi="宋体"/>
                <w:szCs w:val="21"/>
              </w:rPr>
              <w:t>经营范围</w:t>
            </w:r>
          </w:p>
        </w:tc>
        <w:tc>
          <w:tcPr>
            <w:tcW w:w="6804" w:type="dxa"/>
            <w:gridSpan w:val="11"/>
            <w:tcBorders>
              <w:top w:val="single" w:color="auto" w:sz="4" w:space="0"/>
              <w:left w:val="single" w:color="auto" w:sz="4" w:space="0"/>
              <w:right w:val="single" w:color="auto" w:sz="4" w:space="0"/>
            </w:tcBorders>
            <w:vAlign w:val="center"/>
          </w:tcPr>
          <w:p>
            <w:pPr>
              <w:topLinePunct/>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rPr>
        <w:tc>
          <w:tcPr>
            <w:tcW w:w="1718" w:type="dxa"/>
            <w:vMerge w:val="restart"/>
            <w:tcBorders>
              <w:top w:val="single" w:color="auto" w:sz="4" w:space="0"/>
              <w:left w:val="single" w:color="auto" w:sz="4" w:space="0"/>
              <w:right w:val="single" w:color="auto" w:sz="4" w:space="0"/>
            </w:tcBorders>
            <w:vAlign w:val="center"/>
          </w:tcPr>
          <w:p>
            <w:pPr>
              <w:topLinePunct/>
              <w:spacing w:line="360" w:lineRule="auto"/>
              <w:jc w:val="center"/>
              <w:rPr>
                <w:rFonts w:hint="eastAsia" w:ascii="宋体" w:hAnsi="宋体"/>
                <w:szCs w:val="21"/>
              </w:rPr>
            </w:pPr>
            <w:r>
              <w:rPr>
                <w:rFonts w:hint="eastAsia" w:ascii="宋体" w:hAnsi="宋体"/>
                <w:color w:val="000000" w:themeColor="text1"/>
                <w:szCs w:val="21"/>
                <w14:textFill>
                  <w14:solidFill>
                    <w14:schemeClr w14:val="tx1"/>
                  </w14:solidFill>
                </w14:textFill>
              </w:rPr>
              <w:t>财务状况</w:t>
            </w:r>
          </w:p>
        </w:tc>
        <w:tc>
          <w:tcPr>
            <w:tcW w:w="183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color w:val="000000" w:themeColor="text1"/>
                <w:szCs w:val="21"/>
                <w14:textFill>
                  <w14:solidFill>
                    <w14:schemeClr w14:val="tx1"/>
                  </w14:solidFill>
                </w14:textFill>
              </w:rPr>
              <w:t>年度</w:t>
            </w:r>
          </w:p>
        </w:tc>
        <w:tc>
          <w:tcPr>
            <w:tcW w:w="2445"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color w:val="000000" w:themeColor="text1"/>
                <w:szCs w:val="21"/>
                <w14:textFill>
                  <w14:solidFill>
                    <w14:schemeClr w14:val="tx1"/>
                  </w14:solidFill>
                </w14:textFill>
              </w:rPr>
              <w:t>主营收入（万元）</w:t>
            </w:r>
          </w:p>
        </w:tc>
        <w:tc>
          <w:tcPr>
            <w:tcW w:w="2520" w:type="dxa"/>
            <w:gridSpan w:val="5"/>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color w:val="000000" w:themeColor="text1"/>
                <w:szCs w:val="21"/>
                <w14:textFill>
                  <w14:solidFill>
                    <w14:schemeClr w14:val="tx1"/>
                  </w14:solidFill>
                </w14:textFill>
              </w:rPr>
              <w:t>净利润（万元）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1718" w:type="dxa"/>
            <w:vMerge w:val="continue"/>
            <w:tcBorders>
              <w:left w:val="single" w:color="auto" w:sz="4" w:space="0"/>
              <w:right w:val="single" w:color="auto" w:sz="4" w:space="0"/>
            </w:tcBorders>
            <w:vAlign w:val="center"/>
          </w:tcPr>
          <w:p>
            <w:pPr>
              <w:spacing w:line="360" w:lineRule="auto"/>
            </w:pPr>
          </w:p>
        </w:tc>
        <w:tc>
          <w:tcPr>
            <w:tcW w:w="183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Times New Roman"/>
                <w:kern w:val="2"/>
                <w:sz w:val="21"/>
                <w:szCs w:val="21"/>
                <w:lang w:val="en-US" w:eastAsia="zh-CN" w:bidi="ar-SA"/>
              </w:rPr>
            </w:pPr>
            <w:r>
              <w:rPr>
                <w:rFonts w:hint="eastAsia" w:ascii="宋体" w:hAnsi="宋体"/>
                <w:color w:val="000000" w:themeColor="text1"/>
                <w:szCs w:val="21"/>
                <w14:textFill>
                  <w14:solidFill>
                    <w14:schemeClr w14:val="tx1"/>
                  </w14:solidFill>
                </w14:textFill>
              </w:rPr>
              <w:t>202</w:t>
            </w: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年</w:t>
            </w:r>
          </w:p>
        </w:tc>
        <w:tc>
          <w:tcPr>
            <w:tcW w:w="2445"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Times New Roman"/>
                <w:kern w:val="2"/>
                <w:sz w:val="21"/>
                <w:szCs w:val="21"/>
                <w:lang w:val="en-US" w:eastAsia="zh-CN" w:bidi="ar-SA"/>
              </w:rPr>
            </w:pPr>
          </w:p>
        </w:tc>
        <w:tc>
          <w:tcPr>
            <w:tcW w:w="2520"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1718" w:type="dxa"/>
            <w:vMerge w:val="continue"/>
            <w:tcBorders>
              <w:left w:val="single" w:color="auto" w:sz="4" w:space="0"/>
              <w:right w:val="single" w:color="auto" w:sz="4" w:space="0"/>
            </w:tcBorders>
            <w:vAlign w:val="center"/>
          </w:tcPr>
          <w:p>
            <w:pPr>
              <w:spacing w:line="360" w:lineRule="auto"/>
              <w:rPr>
                <w:rFonts w:hint="eastAsia" w:ascii="宋体" w:hAnsi="宋体"/>
                <w:szCs w:val="21"/>
              </w:rPr>
            </w:pPr>
          </w:p>
        </w:tc>
        <w:tc>
          <w:tcPr>
            <w:tcW w:w="183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color w:val="000000" w:themeColor="text1"/>
                <w:szCs w:val="21"/>
                <w14:textFill>
                  <w14:solidFill>
                    <w14:schemeClr w14:val="tx1"/>
                  </w14:solidFill>
                </w14:textFill>
              </w:rPr>
              <w:t>202</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年</w:t>
            </w:r>
          </w:p>
        </w:tc>
        <w:tc>
          <w:tcPr>
            <w:tcW w:w="2445"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szCs w:val="21"/>
              </w:rPr>
            </w:pPr>
          </w:p>
        </w:tc>
        <w:tc>
          <w:tcPr>
            <w:tcW w:w="2520"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1718"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szCs w:val="21"/>
              </w:rPr>
            </w:pPr>
          </w:p>
        </w:tc>
        <w:tc>
          <w:tcPr>
            <w:tcW w:w="1839"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color w:val="000000" w:themeColor="text1"/>
                <w:szCs w:val="21"/>
                <w:lang w:eastAsia="zh-CN"/>
                <w14:textFill>
                  <w14:solidFill>
                    <w14:schemeClr w14:val="tx1"/>
                  </w14:solidFill>
                </w14:textFill>
              </w:rPr>
              <w:t>2020</w:t>
            </w:r>
            <w:r>
              <w:rPr>
                <w:rFonts w:hint="eastAsia" w:ascii="宋体" w:hAnsi="宋体"/>
                <w:color w:val="000000" w:themeColor="text1"/>
                <w:szCs w:val="21"/>
                <w14:textFill>
                  <w14:solidFill>
                    <w14:schemeClr w14:val="tx1"/>
                  </w14:solidFill>
                </w14:textFill>
              </w:rPr>
              <w:t>年</w:t>
            </w:r>
          </w:p>
        </w:tc>
        <w:tc>
          <w:tcPr>
            <w:tcW w:w="2445"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szCs w:val="21"/>
              </w:rPr>
            </w:pPr>
          </w:p>
        </w:tc>
        <w:tc>
          <w:tcPr>
            <w:tcW w:w="2520"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1718" w:type="dxa"/>
            <w:tcBorders>
              <w:top w:val="single" w:color="auto" w:sz="4" w:space="0"/>
              <w:left w:val="single" w:color="auto" w:sz="4" w:space="0"/>
              <w:bottom w:val="single" w:color="auto" w:sz="4" w:space="0"/>
              <w:right w:val="single" w:color="auto" w:sz="4" w:space="0"/>
            </w:tcBorders>
            <w:vAlign w:val="center"/>
          </w:tcPr>
          <w:p>
            <w:pPr>
              <w:topLinePunct/>
              <w:spacing w:line="360" w:lineRule="auto"/>
              <w:jc w:val="center"/>
              <w:rPr>
                <w:rFonts w:hint="eastAsia" w:ascii="宋体" w:hAnsi="宋体"/>
                <w:szCs w:val="21"/>
              </w:rPr>
            </w:pPr>
            <w:r>
              <w:rPr>
                <w:rFonts w:hint="eastAsia" w:ascii="宋体" w:hAnsi="宋体"/>
                <w:szCs w:val="21"/>
              </w:rPr>
              <w:t>备注</w:t>
            </w:r>
          </w:p>
        </w:tc>
        <w:tc>
          <w:tcPr>
            <w:tcW w:w="6804" w:type="dxa"/>
            <w:gridSpan w:val="11"/>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szCs w:val="21"/>
              </w:rPr>
            </w:pPr>
            <w:r>
              <w:rPr>
                <w:rFonts w:hint="eastAsia" w:ascii="宋体" w:hAnsi="宋体"/>
                <w:szCs w:val="21"/>
              </w:rPr>
              <w:t>本表未涵盖的内容参选人可自行在表格下方补充。</w:t>
            </w:r>
            <w:r>
              <w:rPr>
                <w:rFonts w:hint="eastAsia" w:ascii="宋体" w:hAnsi="宋体"/>
                <w:b w:val="0"/>
                <w:bCs w:val="0"/>
                <w:color w:val="auto"/>
                <w:szCs w:val="21"/>
                <w:highlight w:val="none"/>
                <w:lang w:val="en-US" w:eastAsia="zh-CN"/>
              </w:rPr>
              <w:t>需提供近三年经</w:t>
            </w:r>
            <w:r>
              <w:rPr>
                <w:rFonts w:hint="eastAsia" w:ascii="宋体" w:hAnsi="宋体"/>
                <w:color w:val="auto"/>
                <w:szCs w:val="21"/>
                <w:highlight w:val="none"/>
                <w:lang w:val="en-US" w:eastAsia="zh-CN"/>
              </w:rPr>
              <w:t>第三方审计的财务报表</w:t>
            </w:r>
          </w:p>
        </w:tc>
      </w:tr>
    </w:tbl>
    <w:p>
      <w:pPr>
        <w:pStyle w:val="5"/>
        <w:numPr>
          <w:ilvl w:val="0"/>
          <w:numId w:val="29"/>
        </w:numPr>
        <w:tabs>
          <w:tab w:val="left" w:pos="567"/>
        </w:tabs>
        <w:ind w:left="426" w:hanging="426"/>
        <w:rPr>
          <w:color w:val="auto"/>
          <w:highlight w:val="none"/>
        </w:rPr>
      </w:pPr>
      <w:r>
        <w:rPr>
          <w:color w:val="auto"/>
          <w:highlight w:val="none"/>
        </w:rPr>
        <w:br w:type="page"/>
      </w:r>
      <w:bookmarkEnd w:id="1956"/>
      <w:bookmarkStart w:id="1967" w:name="_Toc18272"/>
      <w:bookmarkStart w:id="1968" w:name="_Toc15487"/>
      <w:bookmarkStart w:id="1969" w:name="_Toc21955"/>
      <w:bookmarkStart w:id="1970" w:name="_Toc19465"/>
      <w:bookmarkStart w:id="1971" w:name="_Toc6538"/>
      <w:bookmarkStart w:id="1972" w:name="_Toc17657"/>
      <w:bookmarkStart w:id="1973" w:name="_Toc4374"/>
      <w:bookmarkStart w:id="1974" w:name="_Toc19692"/>
      <w:bookmarkStart w:id="1975" w:name="_Toc6889"/>
      <w:bookmarkStart w:id="1976" w:name="_Toc22484"/>
      <w:bookmarkStart w:id="1977" w:name="_Toc29012"/>
      <w:bookmarkStart w:id="1978" w:name="_Toc524531478"/>
      <w:bookmarkStart w:id="1979" w:name="_Toc6467"/>
      <w:bookmarkStart w:id="1980" w:name="_Toc14616"/>
      <w:bookmarkStart w:id="1981" w:name="_Toc31325"/>
      <w:bookmarkStart w:id="1982" w:name="_Toc19974"/>
      <w:bookmarkStart w:id="1983" w:name="_Toc18477"/>
      <w:r>
        <w:rPr>
          <w:rFonts w:hint="eastAsia"/>
          <w:color w:val="auto"/>
          <w:highlight w:val="none"/>
        </w:rPr>
        <w:t>参选人类似食堂食材配送业绩一览表</w:t>
      </w:r>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p>
    <w:p>
      <w:pPr>
        <w:spacing w:line="360" w:lineRule="auto"/>
        <w:jc w:val="center"/>
        <w:rPr>
          <w:rFonts w:eastAsia="黑体"/>
          <w:color w:val="auto"/>
          <w:sz w:val="32"/>
          <w:szCs w:val="32"/>
          <w:highlight w:val="none"/>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944"/>
        <w:gridCol w:w="1098"/>
        <w:gridCol w:w="1568"/>
        <w:gridCol w:w="1411"/>
        <w:gridCol w:w="1098"/>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1268" w:type="dxa"/>
            <w:vAlign w:val="center"/>
          </w:tcPr>
          <w:p>
            <w:pPr>
              <w:spacing w:line="360" w:lineRule="auto"/>
              <w:jc w:val="center"/>
              <w:rPr>
                <w:rFonts w:ascii="宋体" w:hAnsi="宋体"/>
                <w:b/>
                <w:color w:val="auto"/>
                <w:szCs w:val="21"/>
                <w:highlight w:val="none"/>
              </w:rPr>
            </w:pPr>
            <w:r>
              <w:rPr>
                <w:rFonts w:hint="eastAsia" w:ascii="宋体" w:hAnsi="宋体"/>
                <w:b/>
                <w:color w:val="auto"/>
                <w:szCs w:val="21"/>
                <w:highlight w:val="none"/>
              </w:rPr>
              <w:t>项目名称</w:t>
            </w:r>
          </w:p>
        </w:tc>
        <w:tc>
          <w:tcPr>
            <w:tcW w:w="944" w:type="dxa"/>
            <w:vAlign w:val="center"/>
          </w:tcPr>
          <w:p>
            <w:pPr>
              <w:spacing w:line="360" w:lineRule="auto"/>
              <w:jc w:val="center"/>
              <w:rPr>
                <w:rFonts w:ascii="宋体" w:hAnsi="宋体"/>
                <w:b/>
                <w:color w:val="auto"/>
                <w:szCs w:val="21"/>
                <w:highlight w:val="none"/>
              </w:rPr>
            </w:pPr>
            <w:r>
              <w:rPr>
                <w:rFonts w:hint="eastAsia" w:ascii="宋体" w:hAnsi="宋体"/>
                <w:b/>
                <w:color w:val="auto"/>
                <w:szCs w:val="21"/>
                <w:highlight w:val="none"/>
              </w:rPr>
              <w:t>配送物品</w:t>
            </w:r>
          </w:p>
        </w:tc>
        <w:tc>
          <w:tcPr>
            <w:tcW w:w="1098" w:type="dxa"/>
            <w:vAlign w:val="center"/>
          </w:tcPr>
          <w:p>
            <w:pPr>
              <w:spacing w:line="360" w:lineRule="auto"/>
              <w:jc w:val="center"/>
              <w:rPr>
                <w:rFonts w:ascii="宋体" w:hAnsi="宋体"/>
                <w:b/>
                <w:color w:val="auto"/>
                <w:szCs w:val="21"/>
                <w:highlight w:val="none"/>
              </w:rPr>
            </w:pPr>
            <w:r>
              <w:rPr>
                <w:rFonts w:hint="eastAsia" w:ascii="宋体" w:hAnsi="宋体"/>
                <w:b/>
                <w:color w:val="auto"/>
                <w:szCs w:val="21"/>
                <w:highlight w:val="none"/>
              </w:rPr>
              <w:t>经营起始时间</w:t>
            </w:r>
          </w:p>
        </w:tc>
        <w:tc>
          <w:tcPr>
            <w:tcW w:w="1568" w:type="dxa"/>
            <w:vAlign w:val="center"/>
          </w:tcPr>
          <w:p>
            <w:pPr>
              <w:spacing w:line="360" w:lineRule="auto"/>
              <w:jc w:val="center"/>
              <w:rPr>
                <w:rFonts w:ascii="宋体" w:hAnsi="宋体"/>
                <w:b/>
                <w:color w:val="auto"/>
                <w:szCs w:val="21"/>
                <w:highlight w:val="none"/>
              </w:rPr>
            </w:pPr>
            <w:r>
              <w:rPr>
                <w:rFonts w:hint="eastAsia" w:ascii="宋体" w:hAnsi="宋体"/>
                <w:b/>
                <w:color w:val="auto"/>
                <w:szCs w:val="21"/>
                <w:highlight w:val="none"/>
              </w:rPr>
              <w:t>合同金额</w:t>
            </w:r>
          </w:p>
        </w:tc>
        <w:tc>
          <w:tcPr>
            <w:tcW w:w="1411" w:type="dxa"/>
            <w:vAlign w:val="center"/>
          </w:tcPr>
          <w:p>
            <w:pPr>
              <w:spacing w:line="360" w:lineRule="auto"/>
              <w:jc w:val="center"/>
              <w:rPr>
                <w:rFonts w:ascii="宋体" w:hAnsi="宋体"/>
                <w:b/>
                <w:color w:val="auto"/>
                <w:szCs w:val="21"/>
                <w:highlight w:val="none"/>
              </w:rPr>
            </w:pPr>
            <w:r>
              <w:rPr>
                <w:rFonts w:hint="eastAsia" w:ascii="宋体" w:hAnsi="宋体"/>
                <w:b/>
                <w:color w:val="auto"/>
                <w:szCs w:val="21"/>
                <w:highlight w:val="none"/>
              </w:rPr>
              <w:t>配送地点</w:t>
            </w:r>
          </w:p>
        </w:tc>
        <w:tc>
          <w:tcPr>
            <w:tcW w:w="1098" w:type="dxa"/>
            <w:vAlign w:val="center"/>
          </w:tcPr>
          <w:p>
            <w:pPr>
              <w:spacing w:line="360" w:lineRule="auto"/>
              <w:jc w:val="center"/>
              <w:rPr>
                <w:rFonts w:ascii="宋体" w:hAnsi="宋体"/>
                <w:b/>
                <w:color w:val="auto"/>
                <w:szCs w:val="21"/>
                <w:highlight w:val="none"/>
              </w:rPr>
            </w:pPr>
            <w:r>
              <w:rPr>
                <w:rFonts w:hint="eastAsia" w:ascii="宋体" w:hAnsi="宋体"/>
                <w:b/>
                <w:color w:val="auto"/>
                <w:szCs w:val="21"/>
                <w:highlight w:val="none"/>
              </w:rPr>
              <w:t>业主方名称</w:t>
            </w:r>
          </w:p>
        </w:tc>
        <w:tc>
          <w:tcPr>
            <w:tcW w:w="1135" w:type="dxa"/>
            <w:vAlign w:val="center"/>
          </w:tcPr>
          <w:p>
            <w:pPr>
              <w:spacing w:line="360" w:lineRule="auto"/>
              <w:jc w:val="center"/>
              <w:rPr>
                <w:rFonts w:ascii="宋体" w:hAnsi="宋体"/>
                <w:b/>
                <w:color w:val="auto"/>
                <w:szCs w:val="21"/>
                <w:highlight w:val="none"/>
              </w:rPr>
            </w:pPr>
            <w:r>
              <w:rPr>
                <w:rFonts w:hint="eastAsia" w:ascii="宋体" w:hAnsi="宋体"/>
                <w:b/>
                <w:color w:val="auto"/>
                <w:szCs w:val="21"/>
                <w:highlight w:val="none"/>
              </w:rPr>
              <w:t>业主方联系人电话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68" w:type="dxa"/>
            <w:vAlign w:val="center"/>
          </w:tcPr>
          <w:p>
            <w:pPr>
              <w:spacing w:line="360" w:lineRule="auto"/>
              <w:jc w:val="center"/>
              <w:rPr>
                <w:rFonts w:ascii="宋体" w:hAnsi="宋体"/>
                <w:color w:val="auto"/>
                <w:sz w:val="28"/>
                <w:szCs w:val="28"/>
                <w:highlight w:val="none"/>
              </w:rPr>
            </w:pPr>
          </w:p>
        </w:tc>
        <w:tc>
          <w:tcPr>
            <w:tcW w:w="944"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568" w:type="dxa"/>
            <w:vAlign w:val="center"/>
          </w:tcPr>
          <w:p>
            <w:pPr>
              <w:spacing w:line="360" w:lineRule="auto"/>
              <w:jc w:val="center"/>
              <w:rPr>
                <w:rFonts w:ascii="宋体" w:hAnsi="宋体"/>
                <w:color w:val="auto"/>
                <w:sz w:val="28"/>
                <w:szCs w:val="28"/>
                <w:highlight w:val="none"/>
              </w:rPr>
            </w:pPr>
          </w:p>
        </w:tc>
        <w:tc>
          <w:tcPr>
            <w:tcW w:w="1411"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135" w:type="dxa"/>
            <w:vAlign w:val="center"/>
          </w:tcPr>
          <w:p>
            <w:pPr>
              <w:spacing w:line="360" w:lineRule="auto"/>
              <w:jc w:val="center"/>
              <w:rPr>
                <w:rFonts w:ascii="宋体" w:hAnsi="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68" w:type="dxa"/>
            <w:vAlign w:val="center"/>
          </w:tcPr>
          <w:p>
            <w:pPr>
              <w:spacing w:line="360" w:lineRule="auto"/>
              <w:jc w:val="center"/>
              <w:rPr>
                <w:rFonts w:ascii="宋体" w:hAnsi="宋体"/>
                <w:color w:val="auto"/>
                <w:sz w:val="28"/>
                <w:szCs w:val="28"/>
                <w:highlight w:val="none"/>
              </w:rPr>
            </w:pPr>
          </w:p>
        </w:tc>
        <w:tc>
          <w:tcPr>
            <w:tcW w:w="944"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568" w:type="dxa"/>
            <w:vAlign w:val="center"/>
          </w:tcPr>
          <w:p>
            <w:pPr>
              <w:spacing w:line="360" w:lineRule="auto"/>
              <w:jc w:val="center"/>
              <w:rPr>
                <w:rFonts w:ascii="宋体" w:hAnsi="宋体"/>
                <w:color w:val="auto"/>
                <w:sz w:val="28"/>
                <w:szCs w:val="28"/>
                <w:highlight w:val="none"/>
              </w:rPr>
            </w:pPr>
          </w:p>
        </w:tc>
        <w:tc>
          <w:tcPr>
            <w:tcW w:w="1411"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135" w:type="dxa"/>
            <w:vAlign w:val="center"/>
          </w:tcPr>
          <w:p>
            <w:pPr>
              <w:spacing w:line="360" w:lineRule="auto"/>
              <w:jc w:val="center"/>
              <w:rPr>
                <w:rFonts w:ascii="宋体" w:hAnsi="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68" w:type="dxa"/>
            <w:vAlign w:val="center"/>
          </w:tcPr>
          <w:p>
            <w:pPr>
              <w:spacing w:line="360" w:lineRule="auto"/>
              <w:jc w:val="center"/>
              <w:rPr>
                <w:rFonts w:ascii="宋体" w:hAnsi="宋体"/>
                <w:color w:val="auto"/>
                <w:sz w:val="28"/>
                <w:szCs w:val="28"/>
                <w:highlight w:val="none"/>
              </w:rPr>
            </w:pPr>
          </w:p>
        </w:tc>
        <w:tc>
          <w:tcPr>
            <w:tcW w:w="944"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568" w:type="dxa"/>
            <w:vAlign w:val="center"/>
          </w:tcPr>
          <w:p>
            <w:pPr>
              <w:spacing w:line="360" w:lineRule="auto"/>
              <w:jc w:val="center"/>
              <w:rPr>
                <w:rFonts w:ascii="宋体" w:hAnsi="宋体"/>
                <w:color w:val="auto"/>
                <w:sz w:val="28"/>
                <w:szCs w:val="28"/>
                <w:highlight w:val="none"/>
              </w:rPr>
            </w:pPr>
          </w:p>
        </w:tc>
        <w:tc>
          <w:tcPr>
            <w:tcW w:w="1411"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135" w:type="dxa"/>
            <w:vAlign w:val="center"/>
          </w:tcPr>
          <w:p>
            <w:pPr>
              <w:spacing w:line="360" w:lineRule="auto"/>
              <w:jc w:val="center"/>
              <w:rPr>
                <w:rFonts w:ascii="宋体" w:hAnsi="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68" w:type="dxa"/>
            <w:vAlign w:val="center"/>
          </w:tcPr>
          <w:p>
            <w:pPr>
              <w:spacing w:line="360" w:lineRule="auto"/>
              <w:jc w:val="center"/>
              <w:rPr>
                <w:rFonts w:ascii="宋体" w:hAnsi="宋体"/>
                <w:color w:val="auto"/>
                <w:sz w:val="28"/>
                <w:szCs w:val="28"/>
                <w:highlight w:val="none"/>
              </w:rPr>
            </w:pPr>
          </w:p>
        </w:tc>
        <w:tc>
          <w:tcPr>
            <w:tcW w:w="944"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568" w:type="dxa"/>
            <w:vAlign w:val="center"/>
          </w:tcPr>
          <w:p>
            <w:pPr>
              <w:spacing w:line="360" w:lineRule="auto"/>
              <w:jc w:val="center"/>
              <w:rPr>
                <w:rFonts w:ascii="宋体" w:hAnsi="宋体"/>
                <w:color w:val="auto"/>
                <w:sz w:val="28"/>
                <w:szCs w:val="28"/>
                <w:highlight w:val="none"/>
              </w:rPr>
            </w:pPr>
          </w:p>
        </w:tc>
        <w:tc>
          <w:tcPr>
            <w:tcW w:w="1411"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135" w:type="dxa"/>
            <w:vAlign w:val="center"/>
          </w:tcPr>
          <w:p>
            <w:pPr>
              <w:spacing w:line="360" w:lineRule="auto"/>
              <w:jc w:val="center"/>
              <w:rPr>
                <w:rFonts w:ascii="宋体" w:hAnsi="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68" w:type="dxa"/>
            <w:vAlign w:val="center"/>
          </w:tcPr>
          <w:p>
            <w:pPr>
              <w:spacing w:line="360" w:lineRule="auto"/>
              <w:jc w:val="center"/>
              <w:rPr>
                <w:rFonts w:ascii="宋体" w:hAnsi="宋体"/>
                <w:color w:val="auto"/>
                <w:sz w:val="28"/>
                <w:szCs w:val="28"/>
                <w:highlight w:val="none"/>
              </w:rPr>
            </w:pPr>
          </w:p>
        </w:tc>
        <w:tc>
          <w:tcPr>
            <w:tcW w:w="944"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568" w:type="dxa"/>
            <w:vAlign w:val="center"/>
          </w:tcPr>
          <w:p>
            <w:pPr>
              <w:spacing w:line="360" w:lineRule="auto"/>
              <w:jc w:val="center"/>
              <w:rPr>
                <w:rFonts w:ascii="宋体" w:hAnsi="宋体"/>
                <w:color w:val="auto"/>
                <w:sz w:val="28"/>
                <w:szCs w:val="28"/>
                <w:highlight w:val="none"/>
              </w:rPr>
            </w:pPr>
          </w:p>
        </w:tc>
        <w:tc>
          <w:tcPr>
            <w:tcW w:w="1411"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135" w:type="dxa"/>
            <w:vAlign w:val="center"/>
          </w:tcPr>
          <w:p>
            <w:pPr>
              <w:spacing w:line="360" w:lineRule="auto"/>
              <w:jc w:val="center"/>
              <w:rPr>
                <w:rFonts w:ascii="宋体" w:hAnsi="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68" w:type="dxa"/>
            <w:vAlign w:val="center"/>
          </w:tcPr>
          <w:p>
            <w:pPr>
              <w:spacing w:line="360" w:lineRule="auto"/>
              <w:jc w:val="center"/>
              <w:rPr>
                <w:rFonts w:ascii="宋体" w:hAnsi="宋体"/>
                <w:color w:val="auto"/>
                <w:sz w:val="28"/>
                <w:szCs w:val="28"/>
                <w:highlight w:val="none"/>
              </w:rPr>
            </w:pPr>
          </w:p>
        </w:tc>
        <w:tc>
          <w:tcPr>
            <w:tcW w:w="944"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568" w:type="dxa"/>
            <w:vAlign w:val="center"/>
          </w:tcPr>
          <w:p>
            <w:pPr>
              <w:spacing w:line="360" w:lineRule="auto"/>
              <w:jc w:val="center"/>
              <w:rPr>
                <w:rFonts w:ascii="宋体" w:hAnsi="宋体"/>
                <w:color w:val="auto"/>
                <w:sz w:val="28"/>
                <w:szCs w:val="28"/>
                <w:highlight w:val="none"/>
              </w:rPr>
            </w:pPr>
          </w:p>
        </w:tc>
        <w:tc>
          <w:tcPr>
            <w:tcW w:w="1411"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135" w:type="dxa"/>
            <w:vAlign w:val="center"/>
          </w:tcPr>
          <w:p>
            <w:pPr>
              <w:spacing w:line="360" w:lineRule="auto"/>
              <w:jc w:val="center"/>
              <w:rPr>
                <w:rFonts w:ascii="宋体" w:hAnsi="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68" w:type="dxa"/>
            <w:vAlign w:val="center"/>
          </w:tcPr>
          <w:p>
            <w:pPr>
              <w:spacing w:line="360" w:lineRule="auto"/>
              <w:jc w:val="center"/>
              <w:rPr>
                <w:rFonts w:ascii="宋体" w:hAnsi="宋体"/>
                <w:color w:val="auto"/>
                <w:sz w:val="28"/>
                <w:szCs w:val="28"/>
                <w:highlight w:val="none"/>
              </w:rPr>
            </w:pPr>
          </w:p>
        </w:tc>
        <w:tc>
          <w:tcPr>
            <w:tcW w:w="944"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568" w:type="dxa"/>
            <w:vAlign w:val="center"/>
          </w:tcPr>
          <w:p>
            <w:pPr>
              <w:spacing w:line="360" w:lineRule="auto"/>
              <w:jc w:val="center"/>
              <w:rPr>
                <w:rFonts w:ascii="宋体" w:hAnsi="宋体"/>
                <w:color w:val="auto"/>
                <w:sz w:val="28"/>
                <w:szCs w:val="28"/>
                <w:highlight w:val="none"/>
              </w:rPr>
            </w:pPr>
          </w:p>
        </w:tc>
        <w:tc>
          <w:tcPr>
            <w:tcW w:w="1411"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135" w:type="dxa"/>
            <w:vAlign w:val="center"/>
          </w:tcPr>
          <w:p>
            <w:pPr>
              <w:spacing w:line="360" w:lineRule="auto"/>
              <w:jc w:val="center"/>
              <w:rPr>
                <w:rFonts w:ascii="宋体" w:hAnsi="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1268" w:type="dxa"/>
            <w:vAlign w:val="center"/>
          </w:tcPr>
          <w:p>
            <w:pPr>
              <w:spacing w:line="360" w:lineRule="auto"/>
              <w:jc w:val="center"/>
              <w:rPr>
                <w:rFonts w:ascii="宋体" w:hAnsi="宋体"/>
                <w:color w:val="auto"/>
                <w:sz w:val="28"/>
                <w:szCs w:val="28"/>
                <w:highlight w:val="none"/>
              </w:rPr>
            </w:pPr>
            <w:r>
              <w:rPr>
                <w:rFonts w:ascii="宋体" w:hAnsi="宋体"/>
                <w:color w:val="auto"/>
                <w:sz w:val="28"/>
                <w:szCs w:val="28"/>
                <w:highlight w:val="none"/>
              </w:rPr>
              <w:t>……</w:t>
            </w:r>
          </w:p>
        </w:tc>
        <w:tc>
          <w:tcPr>
            <w:tcW w:w="944"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568" w:type="dxa"/>
            <w:vAlign w:val="center"/>
          </w:tcPr>
          <w:p>
            <w:pPr>
              <w:spacing w:line="360" w:lineRule="auto"/>
              <w:jc w:val="center"/>
              <w:rPr>
                <w:rFonts w:ascii="宋体" w:hAnsi="宋体"/>
                <w:color w:val="auto"/>
                <w:sz w:val="28"/>
                <w:szCs w:val="28"/>
                <w:highlight w:val="none"/>
              </w:rPr>
            </w:pPr>
          </w:p>
        </w:tc>
        <w:tc>
          <w:tcPr>
            <w:tcW w:w="1411" w:type="dxa"/>
            <w:vAlign w:val="center"/>
          </w:tcPr>
          <w:p>
            <w:pPr>
              <w:spacing w:line="360" w:lineRule="auto"/>
              <w:jc w:val="center"/>
              <w:rPr>
                <w:rFonts w:ascii="宋体" w:hAnsi="宋体"/>
                <w:color w:val="auto"/>
                <w:sz w:val="28"/>
                <w:szCs w:val="28"/>
                <w:highlight w:val="none"/>
              </w:rPr>
            </w:pPr>
          </w:p>
        </w:tc>
        <w:tc>
          <w:tcPr>
            <w:tcW w:w="1098" w:type="dxa"/>
            <w:vAlign w:val="center"/>
          </w:tcPr>
          <w:p>
            <w:pPr>
              <w:spacing w:line="360" w:lineRule="auto"/>
              <w:jc w:val="center"/>
              <w:rPr>
                <w:rFonts w:ascii="宋体" w:hAnsi="宋体"/>
                <w:color w:val="auto"/>
                <w:sz w:val="28"/>
                <w:szCs w:val="28"/>
                <w:highlight w:val="none"/>
              </w:rPr>
            </w:pPr>
          </w:p>
        </w:tc>
        <w:tc>
          <w:tcPr>
            <w:tcW w:w="1135" w:type="dxa"/>
            <w:vAlign w:val="center"/>
          </w:tcPr>
          <w:p>
            <w:pPr>
              <w:spacing w:line="360" w:lineRule="auto"/>
              <w:jc w:val="center"/>
              <w:rPr>
                <w:rFonts w:ascii="宋体" w:hAnsi="宋体"/>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2212" w:type="dxa"/>
            <w:gridSpan w:val="2"/>
            <w:vAlign w:val="center"/>
          </w:tcPr>
          <w:p>
            <w:pPr>
              <w:spacing w:line="360" w:lineRule="auto"/>
              <w:jc w:val="center"/>
              <w:rPr>
                <w:rFonts w:ascii="宋体" w:hAnsi="宋体"/>
                <w:b/>
                <w:color w:val="auto"/>
                <w:szCs w:val="21"/>
                <w:highlight w:val="none"/>
              </w:rPr>
            </w:pPr>
            <w:r>
              <w:rPr>
                <w:rFonts w:hint="eastAsia" w:ascii="宋体" w:hAnsi="宋体"/>
                <w:b/>
                <w:color w:val="auto"/>
                <w:szCs w:val="21"/>
                <w:highlight w:val="none"/>
              </w:rPr>
              <w:t>备注</w:t>
            </w:r>
          </w:p>
        </w:tc>
        <w:tc>
          <w:tcPr>
            <w:tcW w:w="6310" w:type="dxa"/>
            <w:gridSpan w:val="5"/>
            <w:vAlign w:val="center"/>
          </w:tcPr>
          <w:p>
            <w:pPr>
              <w:spacing w:line="360" w:lineRule="auto"/>
              <w:jc w:val="center"/>
              <w:rPr>
                <w:rFonts w:ascii="宋体" w:hAnsi="宋体"/>
                <w:b/>
                <w:color w:val="auto"/>
                <w:szCs w:val="21"/>
                <w:highlight w:val="none"/>
              </w:rPr>
            </w:pPr>
            <w:r>
              <w:rPr>
                <w:rFonts w:hint="eastAsia" w:ascii="宋体" w:hAnsi="宋体"/>
                <w:b/>
                <w:color w:val="auto"/>
                <w:szCs w:val="21"/>
                <w:highlight w:val="none"/>
              </w:rPr>
              <w:t>随后附上各项目合同</w:t>
            </w:r>
          </w:p>
        </w:tc>
      </w:tr>
    </w:tbl>
    <w:p>
      <w:pPr>
        <w:spacing w:line="360" w:lineRule="auto"/>
        <w:rPr>
          <w:color w:val="auto"/>
          <w:highlight w:val="none"/>
        </w:rPr>
      </w:pPr>
    </w:p>
    <w:p>
      <w:pPr>
        <w:ind w:firstLine="420" w:firstLineChars="200"/>
        <w:rPr>
          <w:rFonts w:ascii="宋体" w:hAnsi="宋体"/>
          <w:b/>
          <w:color w:val="auto"/>
          <w:szCs w:val="22"/>
          <w:highlight w:val="none"/>
        </w:rPr>
      </w:pPr>
      <w:r>
        <w:rPr>
          <w:rFonts w:hint="eastAsia" w:ascii="宋体" w:hAnsi="宋体"/>
          <w:b/>
          <w:color w:val="auto"/>
          <w:szCs w:val="22"/>
          <w:highlight w:val="none"/>
        </w:rPr>
        <w:t>表格可扩展</w:t>
      </w:r>
    </w:p>
    <w:p>
      <w:pPr>
        <w:pStyle w:val="5"/>
        <w:numPr>
          <w:ilvl w:val="0"/>
          <w:numId w:val="29"/>
        </w:numPr>
        <w:tabs>
          <w:tab w:val="left" w:pos="567"/>
        </w:tabs>
        <w:ind w:left="426" w:hanging="426"/>
        <w:rPr>
          <w:rFonts w:ascii="宋体" w:hAnsi="宋体"/>
          <w:color w:val="auto"/>
          <w:highlight w:val="none"/>
        </w:rPr>
      </w:pPr>
      <w:r>
        <w:rPr>
          <w:color w:val="auto"/>
          <w:highlight w:val="none"/>
        </w:rPr>
        <w:br w:type="page"/>
      </w:r>
      <w:bookmarkStart w:id="1984" w:name="_Toc26835"/>
      <w:bookmarkStart w:id="1985" w:name="_Toc8734"/>
      <w:bookmarkStart w:id="1986" w:name="_Toc29770"/>
      <w:bookmarkStart w:id="1987" w:name="_Toc26818"/>
      <w:bookmarkStart w:id="1988" w:name="_Toc28025"/>
      <w:bookmarkStart w:id="1989" w:name="_Toc24142"/>
      <w:bookmarkStart w:id="1990" w:name="_Toc1266"/>
      <w:bookmarkStart w:id="1991" w:name="_Toc5638"/>
      <w:bookmarkStart w:id="1992" w:name="_Toc23433"/>
      <w:bookmarkStart w:id="1993" w:name="_Toc524531479"/>
      <w:bookmarkStart w:id="1994" w:name="_Toc9409"/>
      <w:bookmarkStart w:id="1995" w:name="_Toc8203"/>
      <w:bookmarkStart w:id="1996" w:name="_Toc4905"/>
      <w:bookmarkStart w:id="1997" w:name="_Toc12850"/>
      <w:bookmarkStart w:id="1998" w:name="_Toc23495"/>
      <w:bookmarkStart w:id="1999" w:name="_Toc3840"/>
      <w:bookmarkStart w:id="2000" w:name="_Toc11362"/>
      <w:r>
        <w:rPr>
          <w:rFonts w:hint="eastAsia" w:ascii="宋体" w:hAnsi="宋体"/>
          <w:color w:val="auto"/>
          <w:highlight w:val="none"/>
        </w:rPr>
        <w:t>参选单位介绍材料</w:t>
      </w:r>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 xml:space="preserve">（1）公司简介； </w:t>
      </w:r>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（2）组织架构；</w:t>
      </w:r>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（3）管理团队；</w:t>
      </w:r>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（4）获得的荣誉和奖项；</w:t>
      </w:r>
    </w:p>
    <w:p>
      <w:pPr>
        <w:spacing w:line="360" w:lineRule="auto"/>
        <w:rPr>
          <w:rFonts w:ascii="宋体" w:hAnsi="宋体"/>
          <w:color w:val="auto"/>
          <w:highlight w:val="none"/>
        </w:rPr>
      </w:pPr>
      <w:r>
        <w:rPr>
          <w:rFonts w:hint="eastAsia" w:ascii="宋体" w:hAnsi="宋体"/>
          <w:color w:val="auto"/>
          <w:highlight w:val="none"/>
        </w:rPr>
        <w:t>（5）所获得的各类资质证件（如：食品卫生许可证、质量管理体系认证、食品安全管理体系认证等）、业主满意证明文件及业主单位评价文件；</w:t>
      </w:r>
    </w:p>
    <w:p>
      <w:pPr>
        <w:spacing w:line="360" w:lineRule="auto"/>
        <w:rPr>
          <w:rFonts w:ascii="宋体" w:hAnsi="宋体"/>
          <w:color w:val="auto"/>
          <w:highlight w:val="none"/>
        </w:rPr>
      </w:pPr>
      <w:r>
        <w:rPr>
          <w:rFonts w:hint="eastAsia" w:ascii="宋体" w:hAnsi="宋体"/>
          <w:color w:val="auto"/>
          <w:highlight w:val="none"/>
        </w:rPr>
        <w:t>（6）参选人服务网点（经营网点）介绍</w:t>
      </w:r>
    </w:p>
    <w:p>
      <w:pPr>
        <w:rPr>
          <w:color w:val="auto"/>
          <w:highlight w:val="none"/>
        </w:rPr>
      </w:pPr>
    </w:p>
    <w:tbl>
      <w:tblPr>
        <w:tblStyle w:val="17"/>
        <w:tblW w:w="0" w:type="auto"/>
        <w:tblInd w:w="0" w:type="dxa"/>
        <w:tblLayout w:type="fixed"/>
        <w:tblCellMar>
          <w:top w:w="0" w:type="dxa"/>
          <w:left w:w="108" w:type="dxa"/>
          <w:bottom w:w="0" w:type="dxa"/>
          <w:right w:w="108" w:type="dxa"/>
        </w:tblCellMar>
      </w:tblPr>
      <w:tblGrid>
        <w:gridCol w:w="2210"/>
        <w:gridCol w:w="1104"/>
        <w:gridCol w:w="1420"/>
        <w:gridCol w:w="1104"/>
        <w:gridCol w:w="1263"/>
        <w:gridCol w:w="1421"/>
      </w:tblGrid>
      <w:tr>
        <w:tblPrEx>
          <w:tblCellMar>
            <w:top w:w="0" w:type="dxa"/>
            <w:left w:w="108" w:type="dxa"/>
            <w:bottom w:w="0" w:type="dxa"/>
            <w:right w:w="108" w:type="dxa"/>
          </w:tblCellMar>
        </w:tblPrEx>
        <w:trPr>
          <w:trHeight w:val="1020" w:hRule="atLeast"/>
        </w:trPr>
        <w:tc>
          <w:tcPr>
            <w:tcW w:w="2210" w:type="dxa"/>
            <w:tcBorders>
              <w:top w:val="single" w:color="000000" w:sz="8" w:space="0"/>
              <w:left w:val="single" w:color="000000" w:sz="8" w:space="0"/>
              <w:bottom w:val="single" w:color="auto" w:sz="4" w:space="0"/>
              <w:right w:val="single" w:color="000000" w:sz="8" w:space="0"/>
            </w:tcBorders>
            <w:vAlign w:val="center"/>
          </w:tcPr>
          <w:p>
            <w:pPr>
              <w:autoSpaceDE w:val="0"/>
              <w:autoSpaceDN w:val="0"/>
              <w:adjustRightInd w:val="0"/>
              <w:jc w:val="center"/>
              <w:rPr>
                <w:rFonts w:ascii="宋体" w:cs="宋体"/>
                <w:b/>
                <w:color w:val="auto"/>
                <w:kern w:val="0"/>
                <w:szCs w:val="21"/>
                <w:highlight w:val="none"/>
              </w:rPr>
            </w:pPr>
            <w:r>
              <w:rPr>
                <w:rFonts w:hint="eastAsia" w:ascii="宋体" w:hAnsi="宋体"/>
                <w:b/>
                <w:color w:val="auto"/>
                <w:highlight w:val="none"/>
              </w:rPr>
              <w:t>服务网点（经营网点）名称</w:t>
            </w:r>
          </w:p>
        </w:tc>
        <w:tc>
          <w:tcPr>
            <w:tcW w:w="1104" w:type="dxa"/>
            <w:tcBorders>
              <w:top w:val="single" w:color="000000" w:sz="8" w:space="0"/>
              <w:left w:val="single" w:color="000000" w:sz="8" w:space="0"/>
              <w:bottom w:val="single" w:color="auto" w:sz="4" w:space="0"/>
              <w:right w:val="single" w:color="000000" w:sz="8" w:space="0"/>
            </w:tcBorders>
            <w:vAlign w:val="center"/>
          </w:tcPr>
          <w:p>
            <w:pPr>
              <w:autoSpaceDE w:val="0"/>
              <w:autoSpaceDN w:val="0"/>
              <w:adjustRightInd w:val="0"/>
              <w:jc w:val="center"/>
              <w:rPr>
                <w:rFonts w:ascii="宋体" w:cs="宋体"/>
                <w:b/>
                <w:color w:val="auto"/>
                <w:kern w:val="0"/>
                <w:szCs w:val="21"/>
                <w:highlight w:val="none"/>
              </w:rPr>
            </w:pPr>
            <w:r>
              <w:rPr>
                <w:rFonts w:hint="eastAsia" w:ascii="宋体" w:cs="宋体"/>
                <w:b/>
                <w:color w:val="auto"/>
                <w:kern w:val="0"/>
                <w:szCs w:val="21"/>
                <w:highlight w:val="none"/>
              </w:rPr>
              <w:t>营业地点</w:t>
            </w:r>
          </w:p>
        </w:tc>
        <w:tc>
          <w:tcPr>
            <w:tcW w:w="1420" w:type="dxa"/>
            <w:tcBorders>
              <w:top w:val="single" w:color="000000" w:sz="8" w:space="0"/>
              <w:left w:val="single" w:color="000000" w:sz="8" w:space="0"/>
              <w:bottom w:val="single" w:color="auto" w:sz="4" w:space="0"/>
              <w:right w:val="single" w:color="000000" w:sz="8" w:space="0"/>
            </w:tcBorders>
            <w:vAlign w:val="center"/>
          </w:tcPr>
          <w:p>
            <w:pPr>
              <w:autoSpaceDE w:val="0"/>
              <w:autoSpaceDN w:val="0"/>
              <w:adjustRightInd w:val="0"/>
              <w:jc w:val="center"/>
              <w:rPr>
                <w:rFonts w:ascii="宋体" w:cs="宋体"/>
                <w:b/>
                <w:color w:val="auto"/>
                <w:kern w:val="0"/>
                <w:szCs w:val="21"/>
                <w:highlight w:val="none"/>
              </w:rPr>
            </w:pPr>
            <w:r>
              <w:rPr>
                <w:rFonts w:hint="eastAsia" w:ascii="宋体" w:cs="宋体"/>
                <w:b/>
                <w:color w:val="auto"/>
                <w:kern w:val="0"/>
                <w:szCs w:val="21"/>
                <w:highlight w:val="none"/>
              </w:rPr>
              <w:t>主营业务</w:t>
            </w:r>
          </w:p>
        </w:tc>
        <w:tc>
          <w:tcPr>
            <w:tcW w:w="1104" w:type="dxa"/>
            <w:tcBorders>
              <w:top w:val="single" w:color="000000" w:sz="8" w:space="0"/>
              <w:left w:val="single" w:color="000000" w:sz="8" w:space="0"/>
              <w:bottom w:val="single" w:color="auto" w:sz="4" w:space="0"/>
              <w:right w:val="single" w:color="000000" w:sz="8" w:space="0"/>
            </w:tcBorders>
            <w:vAlign w:val="center"/>
          </w:tcPr>
          <w:p>
            <w:pPr>
              <w:autoSpaceDE w:val="0"/>
              <w:autoSpaceDN w:val="0"/>
              <w:adjustRightInd w:val="0"/>
              <w:jc w:val="center"/>
              <w:rPr>
                <w:rFonts w:ascii="宋体" w:cs="宋体"/>
                <w:b/>
                <w:color w:val="auto"/>
                <w:kern w:val="0"/>
                <w:szCs w:val="21"/>
                <w:highlight w:val="none"/>
              </w:rPr>
            </w:pPr>
            <w:r>
              <w:rPr>
                <w:rFonts w:hint="eastAsia" w:ascii="宋体" w:cs="宋体"/>
                <w:b/>
                <w:color w:val="auto"/>
                <w:kern w:val="0"/>
                <w:szCs w:val="21"/>
                <w:highlight w:val="none"/>
              </w:rPr>
              <w:t>职工人数</w:t>
            </w:r>
          </w:p>
        </w:tc>
        <w:tc>
          <w:tcPr>
            <w:tcW w:w="1263" w:type="dxa"/>
            <w:tcBorders>
              <w:top w:val="single" w:color="000000" w:sz="8" w:space="0"/>
              <w:left w:val="single" w:color="000000" w:sz="8" w:space="0"/>
              <w:bottom w:val="single" w:color="auto" w:sz="4" w:space="0"/>
              <w:right w:val="single" w:color="000000" w:sz="8" w:space="0"/>
            </w:tcBorders>
            <w:vAlign w:val="center"/>
          </w:tcPr>
          <w:p>
            <w:pPr>
              <w:autoSpaceDE w:val="0"/>
              <w:autoSpaceDN w:val="0"/>
              <w:adjustRightInd w:val="0"/>
              <w:jc w:val="center"/>
              <w:rPr>
                <w:rFonts w:ascii="宋体" w:cs="宋体"/>
                <w:b/>
                <w:color w:val="auto"/>
                <w:kern w:val="0"/>
                <w:szCs w:val="21"/>
                <w:highlight w:val="none"/>
              </w:rPr>
            </w:pPr>
            <w:r>
              <w:rPr>
                <w:rFonts w:hint="eastAsia" w:ascii="宋体" w:cs="宋体"/>
                <w:b/>
                <w:color w:val="auto"/>
                <w:kern w:val="0"/>
                <w:szCs w:val="21"/>
                <w:highlight w:val="none"/>
              </w:rPr>
              <w:t>联系电话</w:t>
            </w:r>
          </w:p>
        </w:tc>
        <w:tc>
          <w:tcPr>
            <w:tcW w:w="1421" w:type="dxa"/>
            <w:tcBorders>
              <w:top w:val="single" w:color="000000" w:sz="8" w:space="0"/>
              <w:left w:val="single" w:color="000000" w:sz="8" w:space="0"/>
              <w:bottom w:val="single" w:color="auto" w:sz="4" w:space="0"/>
              <w:right w:val="single" w:color="000000" w:sz="8" w:space="0"/>
            </w:tcBorders>
            <w:vAlign w:val="center"/>
          </w:tcPr>
          <w:p>
            <w:pPr>
              <w:autoSpaceDE w:val="0"/>
              <w:autoSpaceDN w:val="0"/>
              <w:adjustRightInd w:val="0"/>
              <w:jc w:val="center"/>
              <w:rPr>
                <w:rFonts w:ascii="宋体" w:cs="宋体"/>
                <w:b/>
                <w:color w:val="auto"/>
                <w:kern w:val="0"/>
                <w:szCs w:val="21"/>
                <w:highlight w:val="none"/>
              </w:rPr>
            </w:pPr>
            <w:r>
              <w:rPr>
                <w:rFonts w:hint="eastAsia" w:ascii="宋体" w:cs="宋体"/>
                <w:b/>
                <w:color w:val="auto"/>
                <w:kern w:val="0"/>
                <w:szCs w:val="21"/>
                <w:highlight w:val="none"/>
              </w:rPr>
              <w:t>其他情况说明</w:t>
            </w:r>
          </w:p>
        </w:tc>
      </w:tr>
      <w:tr>
        <w:tblPrEx>
          <w:tblCellMar>
            <w:top w:w="0" w:type="dxa"/>
            <w:left w:w="108" w:type="dxa"/>
            <w:bottom w:w="0" w:type="dxa"/>
            <w:right w:w="108" w:type="dxa"/>
          </w:tblCellMar>
        </w:tblPrEx>
        <w:trPr>
          <w:trHeight w:val="780" w:hRule="atLeast"/>
        </w:trPr>
        <w:tc>
          <w:tcPr>
            <w:tcW w:w="2210"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104"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420"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104"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263"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421"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r>
      <w:tr>
        <w:tblPrEx>
          <w:tblCellMar>
            <w:top w:w="0" w:type="dxa"/>
            <w:left w:w="108" w:type="dxa"/>
            <w:bottom w:w="0" w:type="dxa"/>
            <w:right w:w="108" w:type="dxa"/>
          </w:tblCellMar>
        </w:tblPrEx>
        <w:trPr>
          <w:trHeight w:val="764" w:hRule="atLeast"/>
        </w:trPr>
        <w:tc>
          <w:tcPr>
            <w:tcW w:w="2210"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104"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420"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104"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263"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421"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r>
      <w:tr>
        <w:tblPrEx>
          <w:tblCellMar>
            <w:top w:w="0" w:type="dxa"/>
            <w:left w:w="108" w:type="dxa"/>
            <w:bottom w:w="0" w:type="dxa"/>
            <w:right w:w="108" w:type="dxa"/>
          </w:tblCellMar>
        </w:tblPrEx>
        <w:trPr>
          <w:trHeight w:val="761" w:hRule="atLeast"/>
        </w:trPr>
        <w:tc>
          <w:tcPr>
            <w:tcW w:w="2210"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104"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420"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104"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263"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421" w:type="dxa"/>
            <w:tcBorders>
              <w:top w:val="single" w:color="auto" w:sz="4" w:space="0"/>
              <w:left w:val="single" w:color="000000" w:sz="8" w:space="0"/>
              <w:bottom w:val="single" w:color="auto" w:sz="4" w:space="0"/>
              <w:right w:val="single" w:color="000000" w:sz="8" w:space="0"/>
            </w:tcBorders>
          </w:tcPr>
          <w:p>
            <w:pPr>
              <w:autoSpaceDE w:val="0"/>
              <w:autoSpaceDN w:val="0"/>
              <w:adjustRightInd w:val="0"/>
              <w:jc w:val="center"/>
              <w:rPr>
                <w:rFonts w:ascii="宋体" w:cs="宋体"/>
                <w:color w:val="auto"/>
                <w:kern w:val="0"/>
                <w:szCs w:val="21"/>
                <w:highlight w:val="none"/>
              </w:rPr>
            </w:pPr>
          </w:p>
        </w:tc>
      </w:tr>
      <w:tr>
        <w:tblPrEx>
          <w:tblCellMar>
            <w:top w:w="0" w:type="dxa"/>
            <w:left w:w="108" w:type="dxa"/>
            <w:bottom w:w="0" w:type="dxa"/>
            <w:right w:w="108" w:type="dxa"/>
          </w:tblCellMar>
        </w:tblPrEx>
        <w:trPr>
          <w:trHeight w:val="769" w:hRule="atLeast"/>
        </w:trPr>
        <w:tc>
          <w:tcPr>
            <w:tcW w:w="2210" w:type="dxa"/>
            <w:tcBorders>
              <w:top w:val="single" w:color="auto" w:sz="4" w:space="0"/>
              <w:left w:val="single" w:color="000000" w:sz="8" w:space="0"/>
              <w:bottom w:val="single" w:color="000000" w:sz="8" w:space="0"/>
              <w:right w:val="single" w:color="000000" w:sz="8" w:space="0"/>
            </w:tcBorders>
          </w:tcPr>
          <w:p>
            <w:pPr>
              <w:autoSpaceDE w:val="0"/>
              <w:autoSpaceDN w:val="0"/>
              <w:adjustRightInd w:val="0"/>
              <w:jc w:val="center"/>
              <w:rPr>
                <w:rFonts w:ascii="宋体" w:cs="宋体"/>
                <w:color w:val="auto"/>
                <w:kern w:val="0"/>
                <w:szCs w:val="21"/>
                <w:highlight w:val="none"/>
              </w:rPr>
            </w:pPr>
            <w:r>
              <w:rPr>
                <w:rFonts w:ascii="宋体" w:cs="宋体"/>
                <w:color w:val="auto"/>
                <w:kern w:val="0"/>
                <w:szCs w:val="21"/>
                <w:highlight w:val="none"/>
              </w:rPr>
              <w:t>……</w:t>
            </w:r>
          </w:p>
        </w:tc>
        <w:tc>
          <w:tcPr>
            <w:tcW w:w="1104" w:type="dxa"/>
            <w:tcBorders>
              <w:top w:val="single" w:color="auto" w:sz="4" w:space="0"/>
              <w:left w:val="single" w:color="000000" w:sz="8" w:space="0"/>
              <w:bottom w:val="single" w:color="000000" w:sz="8"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420" w:type="dxa"/>
            <w:tcBorders>
              <w:top w:val="single" w:color="auto" w:sz="4" w:space="0"/>
              <w:left w:val="single" w:color="000000" w:sz="8" w:space="0"/>
              <w:bottom w:val="single" w:color="000000" w:sz="8"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104" w:type="dxa"/>
            <w:tcBorders>
              <w:top w:val="single" w:color="auto" w:sz="4" w:space="0"/>
              <w:left w:val="single" w:color="000000" w:sz="8" w:space="0"/>
              <w:bottom w:val="single" w:color="000000" w:sz="8"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263" w:type="dxa"/>
            <w:tcBorders>
              <w:top w:val="single" w:color="auto" w:sz="4" w:space="0"/>
              <w:left w:val="single" w:color="000000" w:sz="8" w:space="0"/>
              <w:bottom w:val="single" w:color="000000" w:sz="8" w:space="0"/>
              <w:right w:val="single" w:color="000000" w:sz="8" w:space="0"/>
            </w:tcBorders>
          </w:tcPr>
          <w:p>
            <w:pPr>
              <w:autoSpaceDE w:val="0"/>
              <w:autoSpaceDN w:val="0"/>
              <w:adjustRightInd w:val="0"/>
              <w:jc w:val="center"/>
              <w:rPr>
                <w:rFonts w:ascii="宋体" w:cs="宋体"/>
                <w:color w:val="auto"/>
                <w:kern w:val="0"/>
                <w:szCs w:val="21"/>
                <w:highlight w:val="none"/>
              </w:rPr>
            </w:pPr>
          </w:p>
        </w:tc>
        <w:tc>
          <w:tcPr>
            <w:tcW w:w="1421" w:type="dxa"/>
            <w:tcBorders>
              <w:top w:val="single" w:color="auto" w:sz="4" w:space="0"/>
              <w:left w:val="single" w:color="000000" w:sz="8" w:space="0"/>
              <w:bottom w:val="single" w:color="000000" w:sz="8" w:space="0"/>
              <w:right w:val="single" w:color="000000" w:sz="8" w:space="0"/>
            </w:tcBorders>
          </w:tcPr>
          <w:p>
            <w:pPr>
              <w:autoSpaceDE w:val="0"/>
              <w:autoSpaceDN w:val="0"/>
              <w:adjustRightInd w:val="0"/>
              <w:jc w:val="center"/>
              <w:rPr>
                <w:rFonts w:ascii="宋体" w:cs="宋体"/>
                <w:color w:val="auto"/>
                <w:kern w:val="0"/>
                <w:szCs w:val="21"/>
                <w:highlight w:val="none"/>
              </w:rPr>
            </w:pPr>
          </w:p>
        </w:tc>
      </w:tr>
      <w:tr>
        <w:tblPrEx>
          <w:tblCellMar>
            <w:top w:w="0" w:type="dxa"/>
            <w:left w:w="108" w:type="dxa"/>
            <w:bottom w:w="0" w:type="dxa"/>
            <w:right w:w="108" w:type="dxa"/>
          </w:tblCellMar>
        </w:tblPrEx>
        <w:trPr>
          <w:trHeight w:val="444" w:hRule="atLeast"/>
        </w:trPr>
        <w:tc>
          <w:tcPr>
            <w:tcW w:w="2210" w:type="dxa"/>
            <w:tcBorders>
              <w:top w:val="single" w:color="000000" w:sz="8" w:space="0"/>
              <w:left w:val="single" w:color="000000" w:sz="8" w:space="0"/>
              <w:bottom w:val="single" w:color="000000" w:sz="8" w:space="0"/>
              <w:right w:val="single" w:color="000000" w:sz="8" w:space="0"/>
            </w:tcBorders>
          </w:tcPr>
          <w:p>
            <w:pPr>
              <w:autoSpaceDE w:val="0"/>
              <w:autoSpaceDN w:val="0"/>
              <w:adjustRightInd w:val="0"/>
              <w:jc w:val="center"/>
              <w:rPr>
                <w:rFonts w:ascii="宋体" w:cs="宋体"/>
                <w:color w:val="auto"/>
                <w:kern w:val="0"/>
                <w:szCs w:val="21"/>
                <w:highlight w:val="none"/>
              </w:rPr>
            </w:pPr>
            <w:r>
              <w:rPr>
                <w:rFonts w:hint="eastAsia" w:ascii="宋体" w:cs="宋体"/>
                <w:color w:val="auto"/>
                <w:kern w:val="0"/>
                <w:szCs w:val="21"/>
                <w:highlight w:val="none"/>
              </w:rPr>
              <w:t>备注：</w:t>
            </w:r>
            <w:r>
              <w:rPr>
                <w:rFonts w:ascii="宋体" w:cs="宋体"/>
                <w:color w:val="auto"/>
                <w:kern w:val="0"/>
                <w:szCs w:val="21"/>
                <w:highlight w:val="none"/>
              </w:rPr>
              <w:t xml:space="preserve"> </w:t>
            </w:r>
          </w:p>
        </w:tc>
        <w:tc>
          <w:tcPr>
            <w:tcW w:w="6312" w:type="dxa"/>
            <w:gridSpan w:val="5"/>
            <w:tcBorders>
              <w:top w:val="single" w:color="000000" w:sz="8" w:space="0"/>
              <w:left w:val="single" w:color="000000" w:sz="8" w:space="0"/>
              <w:bottom w:val="single" w:color="000000" w:sz="8" w:space="0"/>
              <w:right w:val="single" w:color="000000" w:sz="8" w:space="0"/>
            </w:tcBorders>
          </w:tcPr>
          <w:p>
            <w:pPr>
              <w:autoSpaceDE w:val="0"/>
              <w:autoSpaceDN w:val="0"/>
              <w:adjustRightInd w:val="0"/>
              <w:ind w:firstLine="420"/>
              <w:rPr>
                <w:rFonts w:ascii="宋体" w:cs="宋体"/>
                <w:color w:val="auto"/>
                <w:kern w:val="0"/>
                <w:szCs w:val="21"/>
                <w:highlight w:val="none"/>
              </w:rPr>
            </w:pPr>
            <w:r>
              <w:rPr>
                <w:rFonts w:hint="eastAsia" w:ascii="宋体" w:cs="宋体"/>
                <w:color w:val="auto"/>
                <w:kern w:val="0"/>
                <w:szCs w:val="21"/>
                <w:highlight w:val="none"/>
              </w:rPr>
              <w:t>表格可扩展</w:t>
            </w:r>
            <w:r>
              <w:rPr>
                <w:rFonts w:ascii="宋体" w:cs="宋体"/>
                <w:color w:val="auto"/>
                <w:kern w:val="0"/>
                <w:szCs w:val="21"/>
                <w:highlight w:val="none"/>
              </w:rPr>
              <w:t xml:space="preserve"> </w:t>
            </w:r>
          </w:p>
        </w:tc>
      </w:tr>
      <w:bookmarkEnd w:id="1957"/>
      <w:bookmarkEnd w:id="1958"/>
      <w:bookmarkEnd w:id="1959"/>
      <w:bookmarkEnd w:id="1960"/>
      <w:bookmarkEnd w:id="1961"/>
      <w:bookmarkEnd w:id="1962"/>
      <w:bookmarkEnd w:id="1963"/>
      <w:bookmarkEnd w:id="1964"/>
      <w:bookmarkEnd w:id="1965"/>
      <w:bookmarkEnd w:id="1966"/>
    </w:tbl>
    <w:p>
      <w:pPr>
        <w:rPr>
          <w:rFonts w:ascii="ˎ̥" w:hAnsi="ˎ̥" w:cs="宋体"/>
          <w:color w:val="auto"/>
          <w:kern w:val="0"/>
          <w:sz w:val="24"/>
          <w:szCs w:val="18"/>
          <w:highlight w:val="none"/>
        </w:rPr>
      </w:pPr>
      <w:bookmarkStart w:id="2001" w:name="_Toc402186044"/>
      <w:bookmarkStart w:id="2002" w:name="_Toc430250768"/>
      <w:bookmarkStart w:id="2003" w:name="_Toc387071902"/>
      <w:bookmarkStart w:id="2004" w:name="_Toc396722799"/>
      <w:bookmarkStart w:id="2005" w:name="OLE_LINK3"/>
    </w:p>
    <w:p>
      <w:pPr>
        <w:rPr>
          <w:rFonts w:ascii="ˎ̥" w:hAnsi="ˎ̥" w:cs="宋体"/>
          <w:color w:val="auto"/>
          <w:kern w:val="0"/>
          <w:sz w:val="24"/>
          <w:szCs w:val="18"/>
          <w:highlight w:val="none"/>
        </w:rPr>
      </w:pPr>
    </w:p>
    <w:p>
      <w:pPr>
        <w:rPr>
          <w:rFonts w:ascii="ˎ̥" w:hAnsi="ˎ̥" w:cs="宋体"/>
          <w:color w:val="auto"/>
          <w:kern w:val="0"/>
          <w:sz w:val="24"/>
          <w:szCs w:val="18"/>
          <w:highlight w:val="none"/>
        </w:rPr>
      </w:pPr>
    </w:p>
    <w:p>
      <w:pPr>
        <w:pStyle w:val="5"/>
        <w:numPr>
          <w:ilvl w:val="0"/>
          <w:numId w:val="29"/>
        </w:numPr>
        <w:tabs>
          <w:tab w:val="left" w:pos="567"/>
        </w:tabs>
        <w:ind w:left="426" w:hanging="426"/>
        <w:rPr>
          <w:color w:val="auto"/>
          <w:highlight w:val="none"/>
        </w:rPr>
      </w:pPr>
      <w:r>
        <w:rPr>
          <w:color w:val="auto"/>
          <w:highlight w:val="none"/>
        </w:rPr>
        <w:br w:type="page"/>
      </w:r>
      <w:bookmarkStart w:id="2006" w:name="_Toc8864"/>
      <w:bookmarkStart w:id="2007" w:name="_Toc28461"/>
      <w:bookmarkStart w:id="2008" w:name="_Toc16187"/>
      <w:bookmarkStart w:id="2009" w:name="_Toc22546"/>
      <w:bookmarkStart w:id="2010" w:name="_Toc26612"/>
      <w:bookmarkStart w:id="2011" w:name="_Toc1406"/>
      <w:bookmarkStart w:id="2012" w:name="_Toc10653"/>
      <w:bookmarkStart w:id="2013" w:name="_Toc14025"/>
      <w:bookmarkStart w:id="2014" w:name="_Toc21786"/>
      <w:bookmarkStart w:id="2015" w:name="_Toc7738"/>
      <w:bookmarkStart w:id="2016" w:name="_Toc8560"/>
      <w:bookmarkStart w:id="2017" w:name="_Toc13549"/>
      <w:bookmarkStart w:id="2018" w:name="_Toc20530"/>
      <w:bookmarkStart w:id="2019" w:name="_Toc19548"/>
      <w:bookmarkStart w:id="2020" w:name="_Toc14367"/>
      <w:bookmarkStart w:id="2021" w:name="_Toc29328"/>
      <w:bookmarkStart w:id="2022" w:name="_Toc524531480"/>
      <w:r>
        <w:rPr>
          <w:rFonts w:hint="eastAsia"/>
          <w:color w:val="auto"/>
          <w:highlight w:val="none"/>
        </w:rPr>
        <w:t>实施服务方案</w:t>
      </w:r>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（1）经营思路和运作模式；</w:t>
      </w:r>
    </w:p>
    <w:p>
      <w:pPr>
        <w:tabs>
          <w:tab w:val="left" w:pos="9631"/>
        </w:tabs>
        <w:spacing w:line="360" w:lineRule="auto"/>
        <w:ind w:right="451" w:rightChars="215"/>
        <w:rPr>
          <w:rFonts w:ascii="宋体" w:hAnsi="宋体"/>
          <w:color w:val="auto"/>
          <w:highlight w:val="none"/>
        </w:rPr>
      </w:pPr>
      <w:r>
        <w:rPr>
          <w:rFonts w:hint="eastAsia" w:ascii="宋体" w:hAnsi="宋体"/>
          <w:color w:val="auto"/>
          <w:highlight w:val="none"/>
        </w:rPr>
        <w:t>（2）配送实施方案；</w:t>
      </w:r>
    </w:p>
    <w:p>
      <w:pPr>
        <w:rPr>
          <w:rFonts w:ascii="ˎ̥" w:hAnsi="ˎ̥" w:cs="宋体"/>
          <w:color w:val="auto"/>
          <w:kern w:val="0"/>
          <w:sz w:val="24"/>
          <w:szCs w:val="18"/>
          <w:highlight w:val="none"/>
        </w:rPr>
      </w:pPr>
    </w:p>
    <w:p>
      <w:pPr>
        <w:pStyle w:val="5"/>
        <w:numPr>
          <w:ilvl w:val="0"/>
          <w:numId w:val="29"/>
        </w:numPr>
        <w:tabs>
          <w:tab w:val="left" w:pos="567"/>
        </w:tabs>
        <w:ind w:left="426" w:hanging="426"/>
        <w:rPr>
          <w:color w:val="auto"/>
          <w:highlight w:val="none"/>
        </w:rPr>
      </w:pPr>
      <w:r>
        <w:rPr>
          <w:color w:val="auto"/>
          <w:highlight w:val="none"/>
        </w:rPr>
        <w:br w:type="page"/>
      </w:r>
      <w:bookmarkStart w:id="2023" w:name="_Toc22583"/>
      <w:bookmarkStart w:id="2024" w:name="_Toc9696"/>
      <w:bookmarkStart w:id="2025" w:name="_Toc961"/>
      <w:bookmarkStart w:id="2026" w:name="_Toc26115"/>
      <w:bookmarkStart w:id="2027" w:name="_Toc9379"/>
      <w:bookmarkStart w:id="2028" w:name="_Toc14944"/>
      <w:bookmarkStart w:id="2029" w:name="_Toc19610"/>
      <w:bookmarkStart w:id="2030" w:name="_Toc23536"/>
      <w:bookmarkStart w:id="2031" w:name="_Toc8834"/>
      <w:bookmarkStart w:id="2032" w:name="_Toc31135"/>
      <w:bookmarkStart w:id="2033" w:name="_Toc9282"/>
      <w:bookmarkStart w:id="2034" w:name="_Toc18111"/>
      <w:bookmarkStart w:id="2035" w:name="_Toc524531481"/>
      <w:bookmarkStart w:id="2036" w:name="_Toc11194"/>
      <w:bookmarkStart w:id="2037" w:name="_Toc5205"/>
      <w:bookmarkStart w:id="2038" w:name="_Toc11838"/>
      <w:bookmarkStart w:id="2039" w:name="_Toc10449"/>
      <w:r>
        <w:rPr>
          <w:rFonts w:hint="eastAsia"/>
          <w:color w:val="auto"/>
          <w:highlight w:val="none"/>
        </w:rPr>
        <w:t>服务承诺响应表</w:t>
      </w:r>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p>
    <w:bookmarkEnd w:id="2001"/>
    <w:bookmarkEnd w:id="2002"/>
    <w:bookmarkEnd w:id="2003"/>
    <w:bookmarkEnd w:id="2004"/>
    <w:tbl>
      <w:tblPr>
        <w:tblStyle w:val="17"/>
        <w:tblW w:w="0" w:type="auto"/>
        <w:tblInd w:w="-432" w:type="dxa"/>
        <w:tblLayout w:type="fixed"/>
        <w:tblCellMar>
          <w:top w:w="0" w:type="dxa"/>
          <w:left w:w="0" w:type="dxa"/>
          <w:bottom w:w="0" w:type="dxa"/>
          <w:right w:w="0" w:type="dxa"/>
        </w:tblCellMar>
      </w:tblPr>
      <w:tblGrid>
        <w:gridCol w:w="5561"/>
        <w:gridCol w:w="1666"/>
        <w:gridCol w:w="2493"/>
      </w:tblGrid>
      <w:tr>
        <w:tblPrEx>
          <w:tblCellMar>
            <w:top w:w="0" w:type="dxa"/>
            <w:left w:w="0" w:type="dxa"/>
            <w:bottom w:w="0" w:type="dxa"/>
            <w:right w:w="0" w:type="dxa"/>
          </w:tblCellMar>
        </w:tblPrEx>
        <w:trPr>
          <w:trHeight w:val="62" w:hRule="atLeast"/>
        </w:trPr>
        <w:tc>
          <w:tcPr>
            <w:tcW w:w="55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color w:val="auto"/>
                <w:szCs w:val="28"/>
                <w:highlight w:val="none"/>
              </w:rPr>
            </w:pPr>
            <w:r>
              <w:rPr>
                <w:rFonts w:hint="eastAsia" w:ascii="宋体" w:hAnsi="宋体"/>
                <w:b/>
                <w:bCs/>
                <w:color w:val="auto"/>
                <w:szCs w:val="28"/>
                <w:highlight w:val="none"/>
              </w:rPr>
              <w:t>服务承诺要求</w:t>
            </w:r>
          </w:p>
        </w:tc>
        <w:tc>
          <w:tcPr>
            <w:tcW w:w="166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color w:val="auto"/>
                <w:szCs w:val="28"/>
                <w:highlight w:val="none"/>
              </w:rPr>
            </w:pPr>
            <w:r>
              <w:rPr>
                <w:rFonts w:hint="eastAsia" w:ascii="宋体" w:hAnsi="宋体"/>
                <w:b/>
                <w:bCs/>
                <w:color w:val="auto"/>
                <w:szCs w:val="28"/>
                <w:highlight w:val="none"/>
              </w:rPr>
              <w:t>是否响应</w:t>
            </w:r>
          </w:p>
          <w:p>
            <w:pPr>
              <w:jc w:val="center"/>
              <w:rPr>
                <w:rFonts w:ascii="宋体" w:hAnsi="宋体"/>
                <w:b/>
                <w:bCs/>
                <w:color w:val="auto"/>
                <w:szCs w:val="28"/>
                <w:highlight w:val="none"/>
              </w:rPr>
            </w:pPr>
            <w:r>
              <w:rPr>
                <w:rFonts w:hint="eastAsia" w:ascii="宋体" w:hAnsi="宋体"/>
                <w:b/>
                <w:bCs/>
                <w:color w:val="auto"/>
                <w:szCs w:val="28"/>
                <w:highlight w:val="none"/>
              </w:rPr>
              <w:t>（是/否）</w:t>
            </w:r>
          </w:p>
        </w:tc>
        <w:tc>
          <w:tcPr>
            <w:tcW w:w="2493" w:type="dxa"/>
            <w:tcBorders>
              <w:top w:val="single" w:color="auto" w:sz="4" w:space="0"/>
              <w:left w:val="nil"/>
              <w:bottom w:val="single" w:color="auto" w:sz="4" w:space="0"/>
              <w:right w:val="single" w:color="auto" w:sz="4" w:space="0"/>
            </w:tcBorders>
            <w:vAlign w:val="center"/>
          </w:tcPr>
          <w:p>
            <w:pPr>
              <w:jc w:val="center"/>
              <w:rPr>
                <w:rFonts w:ascii="宋体" w:hAnsi="宋体"/>
                <w:b/>
                <w:bCs/>
                <w:color w:val="auto"/>
                <w:szCs w:val="28"/>
                <w:highlight w:val="none"/>
              </w:rPr>
            </w:pPr>
            <w:r>
              <w:rPr>
                <w:rFonts w:hint="eastAsia" w:ascii="宋体" w:hAnsi="宋体"/>
                <w:b/>
                <w:bCs/>
                <w:color w:val="auto"/>
                <w:szCs w:val="28"/>
                <w:highlight w:val="none"/>
              </w:rPr>
              <w:t>如不响应，请在下表列明详细条款</w:t>
            </w:r>
          </w:p>
        </w:tc>
      </w:tr>
      <w:tr>
        <w:tblPrEx>
          <w:tblCellMar>
            <w:top w:w="0" w:type="dxa"/>
            <w:left w:w="0" w:type="dxa"/>
            <w:bottom w:w="0" w:type="dxa"/>
            <w:right w:w="0" w:type="dxa"/>
          </w:tblCellMar>
        </w:tblPrEx>
        <w:trPr>
          <w:trHeight w:val="455" w:hRule="atLeast"/>
        </w:trPr>
        <w:tc>
          <w:tcPr>
            <w:tcW w:w="55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遵守《食品安全法》、《食品安全法实施条例》、《餐饮服务食品安全监督管理办法》等国家法律、法规。</w:t>
            </w:r>
          </w:p>
        </w:tc>
        <w:tc>
          <w:tcPr>
            <w:tcW w:w="166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b/>
                <w:bCs/>
                <w:color w:val="auto"/>
                <w:szCs w:val="28"/>
                <w:highlight w:val="none"/>
              </w:rPr>
            </w:pPr>
          </w:p>
        </w:tc>
        <w:tc>
          <w:tcPr>
            <w:tcW w:w="2493" w:type="dxa"/>
            <w:tcBorders>
              <w:top w:val="single" w:color="auto" w:sz="4" w:space="0"/>
              <w:left w:val="nil"/>
              <w:bottom w:val="single" w:color="auto" w:sz="4" w:space="0"/>
              <w:right w:val="single" w:color="auto" w:sz="4" w:space="0"/>
            </w:tcBorders>
            <w:vAlign w:val="center"/>
          </w:tcPr>
          <w:p>
            <w:pPr>
              <w:jc w:val="center"/>
              <w:rPr>
                <w:rFonts w:ascii="宋体" w:hAnsi="宋体"/>
                <w:b/>
                <w:bCs/>
                <w:color w:val="auto"/>
                <w:szCs w:val="28"/>
                <w:highlight w:val="none"/>
              </w:rPr>
            </w:pPr>
          </w:p>
        </w:tc>
      </w:tr>
      <w:tr>
        <w:tblPrEx>
          <w:tblCellMar>
            <w:top w:w="0" w:type="dxa"/>
            <w:left w:w="0" w:type="dxa"/>
            <w:bottom w:w="0" w:type="dxa"/>
            <w:right w:w="0" w:type="dxa"/>
          </w:tblCellMar>
        </w:tblPrEx>
        <w:trPr>
          <w:trHeight w:val="465" w:hRule="atLeast"/>
        </w:trPr>
        <w:tc>
          <w:tcPr>
            <w:tcW w:w="5561"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严格执行比选文件要求，全面履行参选文件承诺。</w:t>
            </w:r>
          </w:p>
        </w:tc>
        <w:tc>
          <w:tcPr>
            <w:tcW w:w="1666"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b/>
                <w:bCs/>
                <w:color w:val="auto"/>
                <w:szCs w:val="28"/>
                <w:highlight w:val="none"/>
              </w:rPr>
            </w:pPr>
            <w:r>
              <w:rPr>
                <w:rFonts w:hint="eastAsia" w:ascii="宋体" w:hAnsi="宋体"/>
                <w:b/>
                <w:bCs/>
                <w:color w:val="auto"/>
                <w:szCs w:val="28"/>
                <w:highlight w:val="none"/>
              </w:rPr>
              <w:t>　</w:t>
            </w:r>
          </w:p>
        </w:tc>
        <w:tc>
          <w:tcPr>
            <w:tcW w:w="2493" w:type="dxa"/>
            <w:tcBorders>
              <w:top w:val="nil"/>
              <w:left w:val="nil"/>
              <w:bottom w:val="single" w:color="auto" w:sz="4" w:space="0"/>
              <w:right w:val="single" w:color="auto" w:sz="4" w:space="0"/>
            </w:tcBorders>
            <w:vAlign w:val="center"/>
          </w:tcPr>
          <w:p>
            <w:pPr>
              <w:rPr>
                <w:rFonts w:ascii="宋体" w:hAnsi="宋体"/>
                <w:color w:val="auto"/>
                <w:szCs w:val="30"/>
                <w:highlight w:val="none"/>
              </w:rPr>
            </w:pPr>
          </w:p>
        </w:tc>
      </w:tr>
      <w:tr>
        <w:tblPrEx>
          <w:tblCellMar>
            <w:top w:w="0" w:type="dxa"/>
            <w:left w:w="0" w:type="dxa"/>
            <w:bottom w:w="0" w:type="dxa"/>
            <w:right w:w="0" w:type="dxa"/>
          </w:tblCellMar>
        </w:tblPrEx>
        <w:trPr>
          <w:trHeight w:val="600" w:hRule="atLeast"/>
        </w:trPr>
        <w:tc>
          <w:tcPr>
            <w:tcW w:w="5561"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严格按照订单的数量、品牌、规格、型号等要求供货，不能擅作更改。</w:t>
            </w:r>
          </w:p>
        </w:tc>
        <w:tc>
          <w:tcPr>
            <w:tcW w:w="1666"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　</w:t>
            </w:r>
          </w:p>
        </w:tc>
        <w:tc>
          <w:tcPr>
            <w:tcW w:w="2493" w:type="dxa"/>
            <w:tcBorders>
              <w:top w:val="nil"/>
              <w:left w:val="nil"/>
              <w:bottom w:val="single" w:color="auto" w:sz="4" w:space="0"/>
              <w:right w:val="single" w:color="auto" w:sz="4" w:space="0"/>
            </w:tcBorders>
            <w:vAlign w:val="center"/>
          </w:tcPr>
          <w:p>
            <w:pPr>
              <w:rPr>
                <w:rFonts w:ascii="宋体" w:hAnsi="宋体"/>
                <w:color w:val="auto"/>
                <w:szCs w:val="30"/>
                <w:highlight w:val="none"/>
              </w:rPr>
            </w:pPr>
          </w:p>
        </w:tc>
      </w:tr>
      <w:tr>
        <w:tblPrEx>
          <w:tblCellMar>
            <w:top w:w="0" w:type="dxa"/>
            <w:left w:w="0" w:type="dxa"/>
            <w:bottom w:w="0" w:type="dxa"/>
            <w:right w:w="0" w:type="dxa"/>
          </w:tblCellMar>
        </w:tblPrEx>
        <w:trPr>
          <w:trHeight w:val="62" w:hRule="atLeast"/>
        </w:trPr>
        <w:tc>
          <w:tcPr>
            <w:tcW w:w="55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食材中如鸡蛋、排骨肉类、蔬菜等有污物、毛发等杂质，要先进行初步清洁处理，才能交货（包括鸡毛内脏、鸡屎、猪毛、蔬菜瓜果沾满的泥沙等）。</w:t>
            </w:r>
          </w:p>
        </w:tc>
        <w:tc>
          <w:tcPr>
            <w:tcW w:w="166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28"/>
                <w:highlight w:val="none"/>
              </w:rPr>
            </w:pPr>
          </w:p>
        </w:tc>
        <w:tc>
          <w:tcPr>
            <w:tcW w:w="2493" w:type="dxa"/>
            <w:tcBorders>
              <w:top w:val="single" w:color="auto" w:sz="4" w:space="0"/>
              <w:left w:val="nil"/>
              <w:bottom w:val="single" w:color="auto" w:sz="4" w:space="0"/>
              <w:right w:val="single" w:color="auto" w:sz="4" w:space="0"/>
            </w:tcBorders>
            <w:vAlign w:val="center"/>
          </w:tcPr>
          <w:p>
            <w:pPr>
              <w:rPr>
                <w:rFonts w:ascii="宋体" w:hAnsi="宋体"/>
                <w:color w:val="auto"/>
                <w:szCs w:val="28"/>
                <w:highlight w:val="none"/>
              </w:rPr>
            </w:pPr>
          </w:p>
        </w:tc>
      </w:tr>
      <w:tr>
        <w:tblPrEx>
          <w:tblCellMar>
            <w:top w:w="0" w:type="dxa"/>
            <w:left w:w="0" w:type="dxa"/>
            <w:bottom w:w="0" w:type="dxa"/>
            <w:right w:w="0" w:type="dxa"/>
          </w:tblCellMar>
        </w:tblPrEx>
        <w:trPr>
          <w:trHeight w:val="526" w:hRule="atLeast"/>
        </w:trPr>
        <w:tc>
          <w:tcPr>
            <w:tcW w:w="55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过磅时一切食品不能直接放到磅秤上或地上以防污染。</w:t>
            </w:r>
          </w:p>
        </w:tc>
        <w:tc>
          <w:tcPr>
            <w:tcW w:w="166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28"/>
                <w:highlight w:val="none"/>
              </w:rPr>
            </w:pPr>
          </w:p>
        </w:tc>
        <w:tc>
          <w:tcPr>
            <w:tcW w:w="2493" w:type="dxa"/>
            <w:tcBorders>
              <w:top w:val="single" w:color="auto" w:sz="4" w:space="0"/>
              <w:left w:val="nil"/>
              <w:bottom w:val="single" w:color="auto" w:sz="4" w:space="0"/>
              <w:right w:val="single" w:color="auto" w:sz="4" w:space="0"/>
            </w:tcBorders>
            <w:vAlign w:val="center"/>
          </w:tcPr>
          <w:p>
            <w:pPr>
              <w:rPr>
                <w:rFonts w:ascii="宋体" w:hAnsi="宋体"/>
                <w:color w:val="auto"/>
                <w:szCs w:val="28"/>
                <w:highlight w:val="none"/>
              </w:rPr>
            </w:pPr>
          </w:p>
        </w:tc>
      </w:tr>
      <w:tr>
        <w:tblPrEx>
          <w:tblCellMar>
            <w:top w:w="0" w:type="dxa"/>
            <w:left w:w="0" w:type="dxa"/>
            <w:bottom w:w="0" w:type="dxa"/>
            <w:right w:w="0" w:type="dxa"/>
          </w:tblCellMar>
        </w:tblPrEx>
        <w:trPr>
          <w:trHeight w:val="602" w:hRule="atLeast"/>
        </w:trPr>
        <w:tc>
          <w:tcPr>
            <w:tcW w:w="55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送货进入厨房时必须佩戴胸卡，以加强管理。多征求仓库和厨房出品人员的意见，提高服务意识。</w:t>
            </w:r>
          </w:p>
        </w:tc>
        <w:tc>
          <w:tcPr>
            <w:tcW w:w="166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28"/>
                <w:highlight w:val="none"/>
              </w:rPr>
            </w:pPr>
          </w:p>
        </w:tc>
        <w:tc>
          <w:tcPr>
            <w:tcW w:w="2493" w:type="dxa"/>
            <w:tcBorders>
              <w:top w:val="single" w:color="auto" w:sz="4" w:space="0"/>
              <w:left w:val="nil"/>
              <w:bottom w:val="single" w:color="auto" w:sz="4" w:space="0"/>
              <w:right w:val="single" w:color="auto" w:sz="4" w:space="0"/>
            </w:tcBorders>
            <w:vAlign w:val="center"/>
          </w:tcPr>
          <w:p>
            <w:pPr>
              <w:rPr>
                <w:rFonts w:ascii="宋体" w:hAnsi="宋体"/>
                <w:color w:val="auto"/>
                <w:szCs w:val="28"/>
                <w:highlight w:val="none"/>
              </w:rPr>
            </w:pPr>
          </w:p>
        </w:tc>
      </w:tr>
      <w:tr>
        <w:tblPrEx>
          <w:tblCellMar>
            <w:top w:w="0" w:type="dxa"/>
            <w:left w:w="0" w:type="dxa"/>
            <w:bottom w:w="0" w:type="dxa"/>
            <w:right w:w="0" w:type="dxa"/>
          </w:tblCellMar>
        </w:tblPrEx>
        <w:trPr>
          <w:trHeight w:val="388" w:hRule="atLeast"/>
        </w:trPr>
        <w:tc>
          <w:tcPr>
            <w:tcW w:w="55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如虫害季节蔬菜有虫要进行初步处理才能交货，预防膳食者投诉蔬菜有虫。</w:t>
            </w:r>
          </w:p>
        </w:tc>
        <w:tc>
          <w:tcPr>
            <w:tcW w:w="166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28"/>
                <w:highlight w:val="none"/>
              </w:rPr>
            </w:pPr>
          </w:p>
        </w:tc>
        <w:tc>
          <w:tcPr>
            <w:tcW w:w="2493" w:type="dxa"/>
            <w:tcBorders>
              <w:top w:val="single" w:color="auto" w:sz="4" w:space="0"/>
              <w:left w:val="nil"/>
              <w:bottom w:val="single" w:color="auto" w:sz="4" w:space="0"/>
              <w:right w:val="single" w:color="auto" w:sz="4" w:space="0"/>
            </w:tcBorders>
            <w:vAlign w:val="center"/>
          </w:tcPr>
          <w:p>
            <w:pPr>
              <w:rPr>
                <w:rFonts w:ascii="宋体" w:hAnsi="宋体"/>
                <w:color w:val="auto"/>
                <w:szCs w:val="28"/>
                <w:highlight w:val="none"/>
              </w:rPr>
            </w:pPr>
          </w:p>
        </w:tc>
      </w:tr>
      <w:tr>
        <w:tblPrEx>
          <w:tblCellMar>
            <w:top w:w="0" w:type="dxa"/>
            <w:left w:w="0" w:type="dxa"/>
            <w:bottom w:w="0" w:type="dxa"/>
            <w:right w:w="0" w:type="dxa"/>
          </w:tblCellMar>
        </w:tblPrEx>
        <w:trPr>
          <w:trHeight w:val="313" w:hRule="atLeast"/>
        </w:trPr>
        <w:tc>
          <w:tcPr>
            <w:tcW w:w="55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如班组在生产处理过程发现有质量或规格等问题的，供应商应在一小时内过来进行解决。</w:t>
            </w:r>
          </w:p>
        </w:tc>
        <w:tc>
          <w:tcPr>
            <w:tcW w:w="166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28"/>
                <w:highlight w:val="none"/>
              </w:rPr>
            </w:pPr>
          </w:p>
        </w:tc>
        <w:tc>
          <w:tcPr>
            <w:tcW w:w="2493" w:type="dxa"/>
            <w:tcBorders>
              <w:top w:val="single" w:color="auto" w:sz="4" w:space="0"/>
              <w:left w:val="nil"/>
              <w:bottom w:val="single" w:color="auto" w:sz="4" w:space="0"/>
              <w:right w:val="single" w:color="auto" w:sz="4" w:space="0"/>
            </w:tcBorders>
            <w:vAlign w:val="center"/>
          </w:tcPr>
          <w:p>
            <w:pPr>
              <w:rPr>
                <w:rFonts w:ascii="宋体" w:hAnsi="宋体"/>
                <w:color w:val="auto"/>
                <w:szCs w:val="28"/>
                <w:highlight w:val="none"/>
              </w:rPr>
            </w:pPr>
          </w:p>
        </w:tc>
      </w:tr>
      <w:tr>
        <w:tblPrEx>
          <w:tblCellMar>
            <w:top w:w="0" w:type="dxa"/>
            <w:left w:w="0" w:type="dxa"/>
            <w:bottom w:w="0" w:type="dxa"/>
            <w:right w:w="0" w:type="dxa"/>
          </w:tblCellMar>
        </w:tblPrEx>
        <w:trPr>
          <w:trHeight w:val="301" w:hRule="atLeast"/>
        </w:trPr>
        <w:tc>
          <w:tcPr>
            <w:tcW w:w="55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乙方如无遵守以上服务承诺,发生问题经沟通无改进的,第一次警告、第二次</w:t>
            </w:r>
            <w:r>
              <w:rPr>
                <w:rFonts w:hint="eastAsia" w:ascii="宋体" w:hAnsi="宋体"/>
                <w:color w:val="auto"/>
                <w:szCs w:val="30"/>
                <w:highlight w:val="none"/>
                <w:lang w:eastAsia="zh-CN"/>
              </w:rPr>
              <w:t>发函通报</w:t>
            </w:r>
            <w:r>
              <w:rPr>
                <w:rFonts w:hint="eastAsia" w:ascii="宋体" w:hAnsi="宋体"/>
                <w:color w:val="auto"/>
                <w:szCs w:val="30"/>
                <w:highlight w:val="none"/>
                <w:lang w:val="en-US" w:eastAsia="zh-CN"/>
              </w:rPr>
              <w:t xml:space="preserve"> </w:t>
            </w:r>
            <w:r>
              <w:rPr>
                <w:rFonts w:hint="eastAsia" w:ascii="宋体" w:hAnsi="宋体"/>
                <w:color w:val="auto"/>
                <w:szCs w:val="30"/>
                <w:highlight w:val="none"/>
              </w:rPr>
              <w:t>、第三次扣罚</w:t>
            </w:r>
            <w:r>
              <w:rPr>
                <w:rFonts w:hint="eastAsia" w:ascii="宋体" w:hAnsi="宋体"/>
                <w:color w:val="auto"/>
                <w:szCs w:val="30"/>
                <w:highlight w:val="none"/>
                <w:lang w:val="en-US" w:eastAsia="zh-CN"/>
              </w:rPr>
              <w:t>1000</w:t>
            </w:r>
            <w:r>
              <w:rPr>
                <w:rFonts w:hint="eastAsia" w:ascii="宋体" w:hAnsi="宋体"/>
                <w:color w:val="auto"/>
                <w:szCs w:val="30"/>
                <w:highlight w:val="none"/>
              </w:rPr>
              <w:t>元</w:t>
            </w:r>
            <w:r>
              <w:rPr>
                <w:rFonts w:hint="eastAsia" w:ascii="宋体" w:hAnsi="宋体"/>
                <w:color w:val="auto"/>
                <w:szCs w:val="30"/>
                <w:highlight w:val="none"/>
                <w:lang w:eastAsia="zh-CN"/>
              </w:rPr>
              <w:t>并取消配送资格。</w:t>
            </w:r>
          </w:p>
        </w:tc>
        <w:tc>
          <w:tcPr>
            <w:tcW w:w="166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28"/>
                <w:highlight w:val="none"/>
              </w:rPr>
            </w:pPr>
          </w:p>
        </w:tc>
        <w:tc>
          <w:tcPr>
            <w:tcW w:w="2493" w:type="dxa"/>
            <w:tcBorders>
              <w:top w:val="single" w:color="auto" w:sz="4" w:space="0"/>
              <w:left w:val="nil"/>
              <w:bottom w:val="single" w:color="auto" w:sz="4" w:space="0"/>
              <w:right w:val="single" w:color="auto" w:sz="4" w:space="0"/>
            </w:tcBorders>
            <w:vAlign w:val="center"/>
          </w:tcPr>
          <w:p>
            <w:pPr>
              <w:rPr>
                <w:rFonts w:ascii="宋体" w:hAnsi="宋体"/>
                <w:color w:val="auto"/>
                <w:szCs w:val="28"/>
                <w:highlight w:val="none"/>
              </w:rPr>
            </w:pPr>
          </w:p>
        </w:tc>
      </w:tr>
      <w:tr>
        <w:tblPrEx>
          <w:tblCellMar>
            <w:top w:w="0" w:type="dxa"/>
            <w:left w:w="0" w:type="dxa"/>
            <w:bottom w:w="0" w:type="dxa"/>
            <w:right w:w="0" w:type="dxa"/>
          </w:tblCellMar>
        </w:tblPrEx>
        <w:trPr>
          <w:trHeight w:val="301" w:hRule="atLeast"/>
        </w:trPr>
        <w:tc>
          <w:tcPr>
            <w:tcW w:w="55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第六章《项目要求》所有条款。</w:t>
            </w:r>
          </w:p>
        </w:tc>
        <w:tc>
          <w:tcPr>
            <w:tcW w:w="166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28"/>
                <w:highlight w:val="none"/>
              </w:rPr>
            </w:pPr>
          </w:p>
        </w:tc>
        <w:tc>
          <w:tcPr>
            <w:tcW w:w="2493" w:type="dxa"/>
            <w:tcBorders>
              <w:top w:val="single" w:color="auto" w:sz="4" w:space="0"/>
              <w:left w:val="nil"/>
              <w:bottom w:val="single" w:color="auto" w:sz="4" w:space="0"/>
              <w:right w:val="single" w:color="auto" w:sz="4" w:space="0"/>
            </w:tcBorders>
            <w:vAlign w:val="center"/>
          </w:tcPr>
          <w:p>
            <w:pPr>
              <w:rPr>
                <w:rFonts w:ascii="宋体" w:hAnsi="宋体"/>
                <w:color w:val="auto"/>
                <w:szCs w:val="28"/>
                <w:highlight w:val="none"/>
              </w:rPr>
            </w:pPr>
          </w:p>
        </w:tc>
      </w:tr>
      <w:tr>
        <w:tblPrEx>
          <w:tblCellMar>
            <w:top w:w="0" w:type="dxa"/>
            <w:left w:w="0" w:type="dxa"/>
            <w:bottom w:w="0" w:type="dxa"/>
            <w:right w:w="0" w:type="dxa"/>
          </w:tblCellMar>
        </w:tblPrEx>
        <w:trPr>
          <w:trHeight w:val="667" w:hRule="atLeast"/>
        </w:trPr>
        <w:tc>
          <w:tcPr>
            <w:tcW w:w="5561"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30"/>
                <w:highlight w:val="none"/>
              </w:rPr>
            </w:pPr>
            <w:r>
              <w:rPr>
                <w:rFonts w:hint="eastAsia" w:ascii="宋体" w:hAnsi="宋体"/>
                <w:color w:val="auto"/>
                <w:szCs w:val="30"/>
                <w:highlight w:val="none"/>
              </w:rPr>
              <w:t>其他条款（此项可由参选人自行补充）</w:t>
            </w:r>
          </w:p>
        </w:tc>
        <w:tc>
          <w:tcPr>
            <w:tcW w:w="166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auto"/>
                <w:szCs w:val="28"/>
                <w:highlight w:val="none"/>
              </w:rPr>
            </w:pPr>
          </w:p>
          <w:p>
            <w:pPr>
              <w:rPr>
                <w:rFonts w:ascii="宋体" w:hAnsi="宋体"/>
                <w:color w:val="auto"/>
                <w:szCs w:val="28"/>
                <w:highlight w:val="none"/>
              </w:rPr>
            </w:pPr>
          </w:p>
          <w:p>
            <w:pPr>
              <w:rPr>
                <w:rFonts w:ascii="宋体" w:hAnsi="宋体"/>
                <w:color w:val="auto"/>
                <w:szCs w:val="28"/>
                <w:highlight w:val="none"/>
              </w:rPr>
            </w:pPr>
          </w:p>
          <w:p>
            <w:pPr>
              <w:rPr>
                <w:rFonts w:ascii="宋体" w:hAnsi="宋体"/>
                <w:color w:val="auto"/>
                <w:szCs w:val="28"/>
                <w:highlight w:val="none"/>
              </w:rPr>
            </w:pPr>
          </w:p>
        </w:tc>
        <w:tc>
          <w:tcPr>
            <w:tcW w:w="2493" w:type="dxa"/>
            <w:tcBorders>
              <w:top w:val="single" w:color="auto" w:sz="4" w:space="0"/>
              <w:left w:val="nil"/>
              <w:bottom w:val="single" w:color="auto" w:sz="4" w:space="0"/>
              <w:right w:val="single" w:color="auto" w:sz="4" w:space="0"/>
            </w:tcBorders>
            <w:vAlign w:val="center"/>
          </w:tcPr>
          <w:p>
            <w:pPr>
              <w:rPr>
                <w:rFonts w:ascii="宋体" w:hAnsi="宋体"/>
                <w:color w:val="auto"/>
                <w:szCs w:val="28"/>
                <w:highlight w:val="none"/>
              </w:rPr>
            </w:pPr>
          </w:p>
        </w:tc>
      </w:tr>
    </w:tbl>
    <w:p>
      <w:pPr>
        <w:rPr>
          <w:rFonts w:ascii="ˎ̥" w:hAnsi="ˎ̥" w:cs="宋体"/>
          <w:color w:val="auto"/>
          <w:kern w:val="0"/>
          <w:sz w:val="24"/>
          <w:szCs w:val="18"/>
          <w:highlight w:val="none"/>
        </w:rPr>
      </w:pPr>
    </w:p>
    <w:bookmarkEnd w:id="2005"/>
    <w:p>
      <w:pPr>
        <w:ind w:firstLine="420" w:firstLineChars="200"/>
        <w:rPr>
          <w:rFonts w:ascii="宋体" w:hAnsi="宋体"/>
          <w:b/>
          <w:color w:val="auto"/>
          <w:szCs w:val="22"/>
          <w:highlight w:val="none"/>
        </w:rPr>
      </w:pPr>
      <w:r>
        <w:rPr>
          <w:rFonts w:hint="eastAsia" w:ascii="宋体" w:hAnsi="宋体"/>
          <w:b/>
          <w:color w:val="auto"/>
          <w:szCs w:val="22"/>
          <w:highlight w:val="none"/>
        </w:rPr>
        <w:t>表格可扩展</w:t>
      </w:r>
    </w:p>
    <w:p>
      <w:pPr>
        <w:pStyle w:val="5"/>
        <w:numPr>
          <w:ilvl w:val="0"/>
          <w:numId w:val="29"/>
        </w:numPr>
        <w:tabs>
          <w:tab w:val="left" w:pos="567"/>
        </w:tabs>
        <w:ind w:left="426" w:hanging="426"/>
        <w:rPr>
          <w:color w:val="auto"/>
          <w:highlight w:val="none"/>
        </w:rPr>
      </w:pPr>
      <w:bookmarkStart w:id="2040" w:name="_Toc13431"/>
      <w:bookmarkStart w:id="2041" w:name="_Toc20224"/>
      <w:bookmarkStart w:id="2042" w:name="_Toc4941"/>
      <w:bookmarkStart w:id="2043" w:name="_Toc19160"/>
      <w:bookmarkStart w:id="2044" w:name="_Toc20727"/>
      <w:bookmarkStart w:id="2045" w:name="_Toc25585"/>
      <w:bookmarkStart w:id="2046" w:name="_Toc4216"/>
      <w:bookmarkStart w:id="2047" w:name="_Toc524531482"/>
      <w:bookmarkStart w:id="2048" w:name="_Toc7884"/>
      <w:bookmarkStart w:id="2049" w:name="_Toc21574"/>
      <w:bookmarkStart w:id="2050" w:name="_Toc31508"/>
      <w:bookmarkStart w:id="2051" w:name="_Toc25898"/>
      <w:bookmarkStart w:id="2052" w:name="_Toc23962"/>
      <w:bookmarkStart w:id="2053" w:name="_Toc26433"/>
      <w:bookmarkStart w:id="2054" w:name="_Toc820"/>
      <w:bookmarkStart w:id="2055" w:name="_Toc12693"/>
      <w:bookmarkStart w:id="2056" w:name="_Toc26791"/>
      <w:bookmarkStart w:id="2057" w:name="_Toc518999538"/>
      <w:r>
        <w:rPr>
          <w:rFonts w:hint="eastAsia"/>
          <w:color w:val="auto"/>
          <w:highlight w:val="none"/>
        </w:rPr>
        <w:t>参选样品</w:t>
      </w:r>
      <w:bookmarkEnd w:id="2040"/>
      <w:bookmarkEnd w:id="2041"/>
      <w:bookmarkEnd w:id="2042"/>
      <w:bookmarkEnd w:id="2043"/>
      <w:bookmarkEnd w:id="2044"/>
      <w:bookmarkEnd w:id="2045"/>
      <w:bookmarkEnd w:id="2046"/>
      <w:bookmarkEnd w:id="2047"/>
      <w:bookmarkEnd w:id="2048"/>
      <w:bookmarkEnd w:id="2049"/>
      <w:r>
        <w:rPr>
          <w:rFonts w:hint="eastAsia"/>
          <w:color w:val="auto"/>
          <w:highlight w:val="none"/>
        </w:rPr>
        <w:t>（包组二）</w:t>
      </w:r>
      <w:r>
        <w:rPr>
          <w:color w:val="auto"/>
          <w:szCs w:val="21"/>
          <w:highlight w:val="none"/>
        </w:rPr>
        <w:t>★</w:t>
      </w:r>
      <w:bookmarkEnd w:id="2050"/>
      <w:bookmarkEnd w:id="2051"/>
      <w:bookmarkEnd w:id="2052"/>
      <w:bookmarkEnd w:id="2053"/>
      <w:bookmarkEnd w:id="2054"/>
      <w:bookmarkEnd w:id="2055"/>
      <w:bookmarkEnd w:id="2056"/>
    </w:p>
    <w:p>
      <w:pPr>
        <w:spacing w:line="360" w:lineRule="auto"/>
        <w:ind w:firstLine="371" w:firstLineChars="177"/>
        <w:rPr>
          <w:rFonts w:ascii="宋体" w:hAnsi="宋体"/>
          <w:color w:val="auto"/>
          <w:szCs w:val="30"/>
          <w:highlight w:val="none"/>
        </w:rPr>
      </w:pPr>
      <w:r>
        <w:rPr>
          <w:rFonts w:hint="eastAsia" w:ascii="宋体" w:hAnsi="宋体"/>
          <w:color w:val="auto"/>
          <w:szCs w:val="30"/>
          <w:highlight w:val="none"/>
        </w:rPr>
        <w:t>采购包二的参选人须提供样品（</w:t>
      </w:r>
      <w:r>
        <w:rPr>
          <w:rFonts w:hint="eastAsia"/>
          <w:color w:val="auto"/>
          <w:kern w:val="0"/>
          <w:highlight w:val="none"/>
        </w:rPr>
        <w:t>参选人需提供</w:t>
      </w:r>
      <w:r>
        <w:rPr>
          <w:rFonts w:hint="eastAsia"/>
          <w:color w:val="auto"/>
          <w:kern w:val="0"/>
          <w:highlight w:val="none"/>
          <w:lang w:eastAsia="zh-CN"/>
        </w:rPr>
        <w:t>预制包装的</w:t>
      </w:r>
      <w:r>
        <w:rPr>
          <w:rFonts w:hint="eastAsia"/>
          <w:color w:val="auto"/>
          <w:kern w:val="0"/>
          <w:highlight w:val="none"/>
        </w:rPr>
        <w:t>调和油、</w:t>
      </w:r>
      <w:r>
        <w:rPr>
          <w:rFonts w:hint="eastAsia"/>
          <w:color w:val="auto"/>
          <w:kern w:val="0"/>
          <w:highlight w:val="none"/>
          <w:lang w:eastAsia="zh-CN"/>
        </w:rPr>
        <w:t>花生油、</w:t>
      </w:r>
      <w:r>
        <w:rPr>
          <w:rFonts w:hint="eastAsia"/>
          <w:color w:val="auto"/>
          <w:kern w:val="0"/>
          <w:highlight w:val="none"/>
        </w:rPr>
        <w:t>油粘米</w:t>
      </w:r>
      <w:r>
        <w:rPr>
          <w:rFonts w:hint="eastAsia"/>
          <w:color w:val="auto"/>
          <w:kern w:val="0"/>
          <w:highlight w:val="none"/>
          <w:lang w:eastAsia="zh-CN"/>
        </w:rPr>
        <w:t>、</w:t>
      </w:r>
      <w:r>
        <w:rPr>
          <w:rFonts w:hint="eastAsia"/>
          <w:color w:val="auto"/>
          <w:kern w:val="0"/>
          <w:highlight w:val="none"/>
          <w:lang w:val="en-US" w:eastAsia="zh-CN"/>
        </w:rPr>
        <w:t>丝苗米、五常米</w:t>
      </w:r>
      <w:r>
        <w:rPr>
          <w:rFonts w:hint="eastAsia"/>
          <w:color w:val="auto"/>
          <w:kern w:val="0"/>
          <w:highlight w:val="none"/>
        </w:rPr>
        <w:t>样品</w:t>
      </w:r>
      <w:r>
        <w:rPr>
          <w:rFonts w:hint="eastAsia" w:ascii="宋体" w:hAnsi="宋体"/>
          <w:color w:val="auto"/>
          <w:szCs w:val="30"/>
          <w:highlight w:val="none"/>
        </w:rPr>
        <w:t>）。</w:t>
      </w:r>
    </w:p>
    <w:p>
      <w:pPr>
        <w:pStyle w:val="5"/>
        <w:numPr>
          <w:ilvl w:val="0"/>
          <w:numId w:val="29"/>
        </w:numPr>
        <w:tabs>
          <w:tab w:val="left" w:pos="567"/>
        </w:tabs>
        <w:ind w:left="426" w:hanging="426"/>
        <w:rPr>
          <w:color w:val="auto"/>
          <w:highlight w:val="none"/>
        </w:rPr>
      </w:pPr>
      <w:bookmarkStart w:id="2058" w:name="_Toc13942"/>
      <w:bookmarkStart w:id="2059" w:name="_Toc524531483"/>
      <w:bookmarkStart w:id="2060" w:name="_Toc31011"/>
      <w:bookmarkStart w:id="2061" w:name="_Toc12990"/>
      <w:bookmarkStart w:id="2062" w:name="_Toc23657"/>
      <w:bookmarkStart w:id="2063" w:name="_Toc23916"/>
      <w:bookmarkStart w:id="2064" w:name="_Toc21200"/>
      <w:bookmarkStart w:id="2065" w:name="_Toc13282"/>
      <w:bookmarkStart w:id="2066" w:name="_Toc31078"/>
      <w:bookmarkStart w:id="2067" w:name="_Toc12629"/>
      <w:bookmarkStart w:id="2068" w:name="_Toc9765"/>
      <w:bookmarkStart w:id="2069" w:name="_Toc31699"/>
      <w:bookmarkStart w:id="2070" w:name="_Toc12747"/>
      <w:bookmarkStart w:id="2071" w:name="_Toc8028"/>
      <w:bookmarkStart w:id="2072" w:name="_Toc20273"/>
      <w:bookmarkStart w:id="2073" w:name="_Toc31125"/>
      <w:bookmarkStart w:id="2074" w:name="_Toc5293"/>
      <w:r>
        <w:rPr>
          <w:rFonts w:hint="eastAsia"/>
          <w:color w:val="auto"/>
          <w:highlight w:val="none"/>
        </w:rPr>
        <w:t>参选人认为需要补充的其他资料（由参选人自行补充）。</w:t>
      </w:r>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p>
    <w:p>
      <w:pPr>
        <w:pStyle w:val="5"/>
        <w:numPr>
          <w:ilvl w:val="0"/>
          <w:numId w:val="29"/>
        </w:numPr>
        <w:tabs>
          <w:tab w:val="left" w:pos="567"/>
        </w:tabs>
        <w:ind w:left="426" w:hanging="426"/>
        <w:rPr>
          <w:color w:val="auto"/>
          <w:highlight w:val="none"/>
        </w:rPr>
      </w:pPr>
      <w:bookmarkStart w:id="2075" w:name="_Toc23198"/>
      <w:bookmarkStart w:id="2076" w:name="_Toc17496"/>
      <w:bookmarkStart w:id="2077" w:name="_Toc31705"/>
      <w:bookmarkStart w:id="2078" w:name="_Toc21671"/>
      <w:bookmarkStart w:id="2079" w:name="_Toc10062"/>
      <w:bookmarkStart w:id="2080" w:name="_Toc17344"/>
      <w:r>
        <w:rPr>
          <w:rFonts w:hint="eastAsia"/>
          <w:color w:val="auto"/>
          <w:highlight w:val="none"/>
        </w:rPr>
        <w:t>参选人需提供配送能力和仓储及生产能力内容的图片和视频资料，拷贝在一个U盘内。</w:t>
      </w:r>
      <w:bookmarkEnd w:id="2075"/>
      <w:bookmarkEnd w:id="2076"/>
      <w:bookmarkEnd w:id="2077"/>
      <w:bookmarkEnd w:id="2078"/>
      <w:bookmarkEnd w:id="2079"/>
      <w:bookmarkEnd w:id="2080"/>
    </w:p>
    <w:p>
      <w:pPr>
        <w:rPr>
          <w:color w:val="auto"/>
          <w:highlight w:val="none"/>
        </w:rPr>
      </w:pPr>
    </w:p>
    <w:p>
      <w:pPr>
        <w:rPr>
          <w:color w:val="auto"/>
          <w:highlight w:val="none"/>
        </w:rPr>
      </w:pP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ˎ̥">
    <w:altName w:val="Times New Roman"/>
    <w:panose1 w:val="00000000000000000000"/>
    <w:charset w:val="00"/>
    <w:family w:val="roman"/>
    <w:pitch w:val="default"/>
    <w:sig w:usb0="00000000" w:usb1="00000000" w:usb2="00000000" w:usb3="00000000" w:csb0="00040001" w:csb1="00000000"/>
  </w:font>
  <w:font w:name="Segoe UI">
    <w:panose1 w:val="020B0502040204020203"/>
    <w:charset w:val="00"/>
    <w:family w:val="auto"/>
    <w:pitch w:val="default"/>
    <w:sig w:usb0="E4002EFF" w:usb1="C000E47F" w:usb2="00000009" w:usb3="00000000" w:csb0="200001FF" w:csb1="00000000"/>
  </w:font>
  <w:font w:name="新宋体">
    <w:panose1 w:val="02010609030101010101"/>
    <w:charset w:val="86"/>
    <w:family w:val="modern"/>
    <w:pitch w:val="default"/>
    <w:sig w:usb0="00000283" w:usb1="288F0000" w:usb2="0000000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0"/>
      </w:rPr>
    </w:pPr>
    <w:r>
      <w:fldChar w:fldCharType="begin"/>
    </w:r>
    <w:r>
      <w:rPr>
        <w:rStyle w:val="20"/>
      </w:rPr>
      <w:instrText xml:space="preserve"> PAGE </w:instrText>
    </w:r>
    <w:r>
      <w:fldChar w:fldCharType="separate"/>
    </w:r>
    <w:r>
      <w:rPr>
        <w:rStyle w:val="20"/>
      </w:rPr>
      <w:t>73</w:t>
    </w:r>
    <w: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0"/>
      </w:rPr>
    </w:pPr>
    <w:r>
      <w:fldChar w:fldCharType="begin"/>
    </w:r>
    <w:r>
      <w:rPr>
        <w:rStyle w:val="20"/>
      </w:rPr>
      <w:instrText xml:space="preserve">PAGE  </w:instrText>
    </w:r>
    <w:r>
      <w:fldChar w:fldCharType="end"/>
    </w:r>
  </w:p>
  <w:p>
    <w:pPr>
      <w:pStyle w:val="1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 PAGE   \* MERGEFORMAT </w:instrText>
    </w:r>
    <w:r>
      <w:fldChar w:fldCharType="separate"/>
    </w:r>
    <w:r>
      <w:rPr>
        <w:lang w:val="zh-CN"/>
      </w:rPr>
      <w:t>1</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DB344F"/>
    <w:multiLevelType w:val="singleLevel"/>
    <w:tmpl w:val="80DB344F"/>
    <w:lvl w:ilvl="0" w:tentative="0">
      <w:start w:val="1"/>
      <w:numFmt w:val="decimalEnclosedCircleChinese"/>
      <w:suff w:val="nothing"/>
      <w:lvlText w:val="%1　"/>
      <w:lvlJc w:val="left"/>
      <w:pPr>
        <w:ind w:left="0" w:firstLine="400"/>
      </w:pPr>
      <w:rPr>
        <w:rFonts w:hint="eastAsia"/>
      </w:rPr>
    </w:lvl>
  </w:abstractNum>
  <w:abstractNum w:abstractNumId="1">
    <w:nsid w:val="AEC47766"/>
    <w:multiLevelType w:val="singleLevel"/>
    <w:tmpl w:val="AEC47766"/>
    <w:lvl w:ilvl="0" w:tentative="0">
      <w:start w:val="1"/>
      <w:numFmt w:val="decimalEnclosedCircleChinese"/>
      <w:suff w:val="nothing"/>
      <w:lvlText w:val="%1　"/>
      <w:lvlJc w:val="left"/>
      <w:pPr>
        <w:ind w:left="0" w:firstLine="400"/>
      </w:pPr>
      <w:rPr>
        <w:rFonts w:hint="eastAsia"/>
      </w:rPr>
    </w:lvl>
  </w:abstractNum>
  <w:abstractNum w:abstractNumId="2">
    <w:nsid w:val="BC16BC52"/>
    <w:multiLevelType w:val="singleLevel"/>
    <w:tmpl w:val="BC16BC52"/>
    <w:lvl w:ilvl="0" w:tentative="0">
      <w:start w:val="1"/>
      <w:numFmt w:val="decimalEnclosedCircleChinese"/>
      <w:suff w:val="nothing"/>
      <w:lvlText w:val="%1　"/>
      <w:lvlJc w:val="left"/>
      <w:pPr>
        <w:ind w:left="0" w:firstLine="400"/>
      </w:pPr>
      <w:rPr>
        <w:rFonts w:hint="eastAsia"/>
      </w:rPr>
    </w:lvl>
  </w:abstractNum>
  <w:abstractNum w:abstractNumId="3">
    <w:nsid w:val="060465A9"/>
    <w:multiLevelType w:val="multilevel"/>
    <w:tmpl w:val="060465A9"/>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9D563AA"/>
    <w:multiLevelType w:val="multilevel"/>
    <w:tmpl w:val="09D563AA"/>
    <w:lvl w:ilvl="0" w:tentative="0">
      <w:start w:val="1"/>
      <w:numFmt w:val="japaneseCounting"/>
      <w:lvlText w:val="%1、"/>
      <w:lvlJc w:val="left"/>
      <w:pPr>
        <w:tabs>
          <w:tab w:val="left" w:pos="720"/>
        </w:tabs>
        <w:ind w:left="720" w:hanging="720"/>
      </w:pPr>
      <w:rPr>
        <w:rFonts w:hint="default"/>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46C34DD"/>
    <w:multiLevelType w:val="multilevel"/>
    <w:tmpl w:val="146C34DD"/>
    <w:lvl w:ilvl="0" w:tentative="0">
      <w:start w:val="1"/>
      <w:numFmt w:val="decimal"/>
      <w:lvlText w:val="%1、"/>
      <w:lvlJc w:val="left"/>
      <w:pPr>
        <w:ind w:left="840" w:hanging="420"/>
      </w:pPr>
      <w:rPr>
        <w:rFonts w:hint="default"/>
      </w:rPr>
    </w:lvl>
    <w:lvl w:ilvl="1" w:tentative="0">
      <w:start w:val="1"/>
      <w:numFmt w:val="japaneseCounting"/>
      <w:lvlText w:val="%2、"/>
      <w:lvlJc w:val="left"/>
      <w:pPr>
        <w:ind w:left="1123" w:hanging="720"/>
      </w:pPr>
      <w:rPr>
        <w:rFonts w:hint="default"/>
      </w:rPr>
    </w:lvl>
    <w:lvl w:ilvl="2" w:tentative="0">
      <w:start w:val="1"/>
      <w:numFmt w:val="lowerRoman"/>
      <w:lvlText w:val="%3."/>
      <w:lvlJc w:val="right"/>
      <w:pPr>
        <w:ind w:left="1243" w:hanging="420"/>
      </w:pPr>
    </w:lvl>
    <w:lvl w:ilvl="3" w:tentative="0">
      <w:start w:val="1"/>
      <w:numFmt w:val="decimal"/>
      <w:lvlText w:val="%4."/>
      <w:lvlJc w:val="left"/>
      <w:pPr>
        <w:ind w:left="1663" w:hanging="420"/>
      </w:pPr>
    </w:lvl>
    <w:lvl w:ilvl="4" w:tentative="0">
      <w:start w:val="1"/>
      <w:numFmt w:val="lowerLetter"/>
      <w:lvlText w:val="%5)"/>
      <w:lvlJc w:val="left"/>
      <w:pPr>
        <w:ind w:left="2083" w:hanging="420"/>
      </w:pPr>
    </w:lvl>
    <w:lvl w:ilvl="5" w:tentative="0">
      <w:start w:val="1"/>
      <w:numFmt w:val="lowerRoman"/>
      <w:lvlText w:val="%6."/>
      <w:lvlJc w:val="right"/>
      <w:pPr>
        <w:ind w:left="2503" w:hanging="420"/>
      </w:pPr>
    </w:lvl>
    <w:lvl w:ilvl="6" w:tentative="0">
      <w:start w:val="1"/>
      <w:numFmt w:val="decimal"/>
      <w:lvlText w:val="%7."/>
      <w:lvlJc w:val="left"/>
      <w:pPr>
        <w:ind w:left="2923" w:hanging="420"/>
      </w:pPr>
    </w:lvl>
    <w:lvl w:ilvl="7" w:tentative="0">
      <w:start w:val="1"/>
      <w:numFmt w:val="lowerLetter"/>
      <w:lvlText w:val="%8)"/>
      <w:lvlJc w:val="left"/>
      <w:pPr>
        <w:ind w:left="3343" w:hanging="420"/>
      </w:pPr>
    </w:lvl>
    <w:lvl w:ilvl="8" w:tentative="0">
      <w:start w:val="1"/>
      <w:numFmt w:val="lowerRoman"/>
      <w:lvlText w:val="%9."/>
      <w:lvlJc w:val="right"/>
      <w:pPr>
        <w:ind w:left="3763" w:hanging="420"/>
      </w:pPr>
    </w:lvl>
  </w:abstractNum>
  <w:abstractNum w:abstractNumId="6">
    <w:nsid w:val="1A8219E1"/>
    <w:multiLevelType w:val="singleLevel"/>
    <w:tmpl w:val="1A8219E1"/>
    <w:lvl w:ilvl="0" w:tentative="0">
      <w:start w:val="1"/>
      <w:numFmt w:val="none"/>
      <w:suff w:val="nothing"/>
      <w:lvlText w:val="二、"/>
      <w:lvlJc w:val="left"/>
      <w:pPr>
        <w:ind w:left="0" w:firstLine="420"/>
      </w:pPr>
      <w:rPr>
        <w:rFonts w:hint="default"/>
      </w:rPr>
    </w:lvl>
  </w:abstractNum>
  <w:abstractNum w:abstractNumId="7">
    <w:nsid w:val="1B4E41E1"/>
    <w:multiLevelType w:val="multilevel"/>
    <w:tmpl w:val="1B4E41E1"/>
    <w:lvl w:ilvl="0" w:tentative="0">
      <w:start w:val="1"/>
      <w:numFmt w:val="decimal"/>
      <w:lvlText w:val="（%1）"/>
      <w:lvlJc w:val="left"/>
      <w:pPr>
        <w:ind w:left="414" w:hanging="420"/>
      </w:pPr>
      <w:rPr>
        <w:rFonts w:hint="eastAsia"/>
        <w:b w:val="0"/>
        <w:i w:val="0"/>
        <w:sz w:val="21"/>
      </w:rPr>
    </w:lvl>
    <w:lvl w:ilvl="1" w:tentative="0">
      <w:start w:val="1"/>
      <w:numFmt w:val="lowerLetter"/>
      <w:lvlText w:val="%2)"/>
      <w:lvlJc w:val="left"/>
      <w:pPr>
        <w:ind w:left="834" w:hanging="420"/>
      </w:pPr>
    </w:lvl>
    <w:lvl w:ilvl="2" w:tentative="0">
      <w:start w:val="1"/>
      <w:numFmt w:val="lowerRoman"/>
      <w:lvlText w:val="%3."/>
      <w:lvlJc w:val="right"/>
      <w:pPr>
        <w:ind w:left="1254" w:hanging="420"/>
      </w:pPr>
    </w:lvl>
    <w:lvl w:ilvl="3" w:tentative="0">
      <w:start w:val="1"/>
      <w:numFmt w:val="decimal"/>
      <w:lvlText w:val="%4."/>
      <w:lvlJc w:val="left"/>
      <w:pPr>
        <w:ind w:left="1674" w:hanging="420"/>
      </w:pPr>
    </w:lvl>
    <w:lvl w:ilvl="4" w:tentative="0">
      <w:start w:val="1"/>
      <w:numFmt w:val="lowerLetter"/>
      <w:lvlText w:val="%5)"/>
      <w:lvlJc w:val="left"/>
      <w:pPr>
        <w:ind w:left="2094" w:hanging="420"/>
      </w:pPr>
    </w:lvl>
    <w:lvl w:ilvl="5" w:tentative="0">
      <w:start w:val="1"/>
      <w:numFmt w:val="lowerRoman"/>
      <w:lvlText w:val="%6."/>
      <w:lvlJc w:val="right"/>
      <w:pPr>
        <w:ind w:left="2514" w:hanging="420"/>
      </w:pPr>
    </w:lvl>
    <w:lvl w:ilvl="6" w:tentative="0">
      <w:start w:val="1"/>
      <w:numFmt w:val="decimal"/>
      <w:lvlText w:val="%7."/>
      <w:lvlJc w:val="left"/>
      <w:pPr>
        <w:ind w:left="2934" w:hanging="420"/>
      </w:pPr>
    </w:lvl>
    <w:lvl w:ilvl="7" w:tentative="0">
      <w:start w:val="1"/>
      <w:numFmt w:val="lowerLetter"/>
      <w:lvlText w:val="%8)"/>
      <w:lvlJc w:val="left"/>
      <w:pPr>
        <w:ind w:left="3354" w:hanging="420"/>
      </w:pPr>
    </w:lvl>
    <w:lvl w:ilvl="8" w:tentative="0">
      <w:start w:val="1"/>
      <w:numFmt w:val="lowerRoman"/>
      <w:lvlText w:val="%9."/>
      <w:lvlJc w:val="right"/>
      <w:pPr>
        <w:ind w:left="3774" w:hanging="420"/>
      </w:pPr>
    </w:lvl>
  </w:abstractNum>
  <w:abstractNum w:abstractNumId="8">
    <w:nsid w:val="1C2E4485"/>
    <w:multiLevelType w:val="multilevel"/>
    <w:tmpl w:val="1C2E4485"/>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E7F22C2"/>
    <w:multiLevelType w:val="multilevel"/>
    <w:tmpl w:val="1E7F22C2"/>
    <w:lvl w:ilvl="0" w:tentative="0">
      <w:start w:val="1"/>
      <w:numFmt w:val="japaneseCounting"/>
      <w:lvlText w:val="%1、"/>
      <w:lvlJc w:val="left"/>
      <w:pPr>
        <w:tabs>
          <w:tab w:val="left" w:pos="720"/>
        </w:tabs>
        <w:ind w:left="720" w:hanging="720"/>
      </w:pPr>
      <w:rPr>
        <w:rFonts w:hint="default"/>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2EE53341"/>
    <w:multiLevelType w:val="multilevel"/>
    <w:tmpl w:val="2EE53341"/>
    <w:lvl w:ilvl="0" w:tentative="0">
      <w:start w:val="1"/>
      <w:numFmt w:val="decimal"/>
      <w:lvlText w:val="%1."/>
      <w:lvlJc w:val="left"/>
      <w:pPr>
        <w:ind w:left="840" w:hanging="420"/>
      </w:pPr>
      <w:rPr>
        <w:rFonts w:hint="default"/>
      </w:rPr>
    </w:lvl>
    <w:lvl w:ilvl="1" w:tentative="0">
      <w:start w:val="1"/>
      <w:numFmt w:val="decimal"/>
      <w:lvlText w:val="1.%2"/>
      <w:lvlJc w:val="left"/>
      <w:pPr>
        <w:ind w:left="1260" w:hanging="420"/>
      </w:pPr>
      <w:rPr>
        <w:rFonts w:hint="eastAsia"/>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31DC7850"/>
    <w:multiLevelType w:val="multilevel"/>
    <w:tmpl w:val="31DC7850"/>
    <w:lvl w:ilvl="0" w:tentative="0">
      <w:start w:val="1"/>
      <w:numFmt w:val="decimal"/>
      <w:lvlText w:val="4.%1"/>
      <w:lvlJc w:val="left"/>
      <w:pPr>
        <w:ind w:left="420" w:hanging="420"/>
      </w:pPr>
      <w:rPr>
        <w:rFonts w:hint="eastAsia"/>
      </w:r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default" w:ascii="Times New Roman" w:hAnsi="Times New Roman" w:cs="Times New Roman"/>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37450D85"/>
    <w:multiLevelType w:val="multilevel"/>
    <w:tmpl w:val="37450D85"/>
    <w:lvl w:ilvl="0" w:tentative="0">
      <w:start w:val="1"/>
      <w:numFmt w:val="decimal"/>
      <w:lvlText w:val="1.%1"/>
      <w:lvlJc w:val="left"/>
      <w:pPr>
        <w:ind w:left="420" w:hanging="420"/>
      </w:pPr>
      <w:rPr>
        <w:rFonts w:hint="eastAsia"/>
      </w:rPr>
    </w:lvl>
    <w:lvl w:ilvl="1" w:tentative="0">
      <w:start w:val="1"/>
      <w:numFmt w:val="decimal"/>
      <w:lvlText w:val="1.%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37EA2FB8"/>
    <w:multiLevelType w:val="singleLevel"/>
    <w:tmpl w:val="37EA2FB8"/>
    <w:lvl w:ilvl="0" w:tentative="0">
      <w:start w:val="2"/>
      <w:numFmt w:val="decimal"/>
      <w:suff w:val="space"/>
      <w:lvlText w:val="%1."/>
      <w:lvlJc w:val="left"/>
    </w:lvl>
  </w:abstractNum>
  <w:abstractNum w:abstractNumId="14">
    <w:nsid w:val="41C71EAF"/>
    <w:multiLevelType w:val="multilevel"/>
    <w:tmpl w:val="41C71EAF"/>
    <w:lvl w:ilvl="0" w:tentative="0">
      <w:start w:val="1"/>
      <w:numFmt w:val="japaneseCounting"/>
      <w:lvlText w:val="%1、"/>
      <w:lvlJc w:val="left"/>
      <w:pPr>
        <w:tabs>
          <w:tab w:val="left" w:pos="720"/>
        </w:tabs>
        <w:ind w:left="720" w:hanging="720"/>
      </w:pPr>
      <w:rPr>
        <w:rFonts w:hint="default"/>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47322113"/>
    <w:multiLevelType w:val="singleLevel"/>
    <w:tmpl w:val="47322113"/>
    <w:lvl w:ilvl="0" w:tentative="0">
      <w:start w:val="1"/>
      <w:numFmt w:val="decimalEnclosedCircleChinese"/>
      <w:suff w:val="nothing"/>
      <w:lvlText w:val="%1　"/>
      <w:lvlJc w:val="left"/>
      <w:pPr>
        <w:ind w:left="0" w:firstLine="400"/>
      </w:pPr>
      <w:rPr>
        <w:rFonts w:hint="eastAsia"/>
      </w:rPr>
    </w:lvl>
  </w:abstractNum>
  <w:abstractNum w:abstractNumId="16">
    <w:nsid w:val="4CA93DE9"/>
    <w:multiLevelType w:val="multilevel"/>
    <w:tmpl w:val="4CA93DE9"/>
    <w:lvl w:ilvl="0" w:tentative="0">
      <w:start w:val="1"/>
      <w:numFmt w:val="decimal"/>
      <w:lvlText w:val="%1、"/>
      <w:lvlJc w:val="left"/>
      <w:pPr>
        <w:ind w:left="420" w:hanging="42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D6A11DE"/>
    <w:multiLevelType w:val="multilevel"/>
    <w:tmpl w:val="4D6A11DE"/>
    <w:lvl w:ilvl="0" w:tentative="0">
      <w:start w:val="1"/>
      <w:numFmt w:val="chineseCountingThousand"/>
      <w:lvlText w:val="%1、"/>
      <w:lvlJc w:val="left"/>
      <w:pPr>
        <w:ind w:left="420" w:hanging="420"/>
      </w:pPr>
      <w:rPr>
        <w:rFonts w:hint="eastAsia"/>
      </w:rPr>
    </w:lvl>
    <w:lvl w:ilvl="1" w:tentative="0">
      <w:start w:val="1"/>
      <w:numFmt w:val="decimal"/>
      <w:lvlText w:val="5.%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4E500761"/>
    <w:multiLevelType w:val="multilevel"/>
    <w:tmpl w:val="4E50076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4FA55761"/>
    <w:multiLevelType w:val="singleLevel"/>
    <w:tmpl w:val="4FA55761"/>
    <w:lvl w:ilvl="0" w:tentative="0">
      <w:start w:val="3"/>
      <w:numFmt w:val="chineseCounting"/>
      <w:suff w:val="space"/>
      <w:lvlText w:val="第%1章"/>
      <w:lvlJc w:val="left"/>
      <w:rPr>
        <w:rFonts w:hint="eastAsia"/>
      </w:rPr>
    </w:lvl>
  </w:abstractNum>
  <w:abstractNum w:abstractNumId="20">
    <w:nsid w:val="5D804E15"/>
    <w:multiLevelType w:val="multilevel"/>
    <w:tmpl w:val="5D804E15"/>
    <w:lvl w:ilvl="0" w:tentative="0">
      <w:start w:val="1"/>
      <w:numFmt w:val="decimal"/>
      <w:lvlText w:val="%1."/>
      <w:lvlJc w:val="left"/>
      <w:pPr>
        <w:tabs>
          <w:tab w:val="left" w:pos="555"/>
        </w:tabs>
        <w:ind w:left="555" w:hanging="555"/>
      </w:pPr>
      <w:rPr>
        <w:rFonts w:hint="default"/>
      </w:rPr>
    </w:lvl>
    <w:lvl w:ilvl="1" w:tentative="0">
      <w:start w:val="1"/>
      <w:numFmt w:val="decimal"/>
      <w:lvlText w:val="%1.%2."/>
      <w:lvlJc w:val="left"/>
      <w:pPr>
        <w:tabs>
          <w:tab w:val="left" w:pos="720"/>
        </w:tabs>
        <w:ind w:left="720" w:hanging="720"/>
      </w:pPr>
      <w:rPr>
        <w:rFonts w:hint="default"/>
      </w:rPr>
    </w:lvl>
    <w:lvl w:ilvl="2" w:tentative="0">
      <w:start w:val="1"/>
      <w:numFmt w:val="decimal"/>
      <w:lvlText w:val="%1.%2.%3."/>
      <w:lvlJc w:val="left"/>
      <w:pPr>
        <w:tabs>
          <w:tab w:val="left" w:pos="1080"/>
        </w:tabs>
        <w:ind w:left="1080" w:hanging="1080"/>
      </w:pPr>
      <w:rPr>
        <w:rFonts w:hint="default"/>
      </w:rPr>
    </w:lvl>
    <w:lvl w:ilvl="3" w:tentative="0">
      <w:start w:val="1"/>
      <w:numFmt w:val="decimal"/>
      <w:lvlText w:val="%1.%2.%3.%4."/>
      <w:lvlJc w:val="left"/>
      <w:pPr>
        <w:tabs>
          <w:tab w:val="left" w:pos="1440"/>
        </w:tabs>
        <w:ind w:left="1440" w:hanging="1440"/>
      </w:pPr>
      <w:rPr>
        <w:rFonts w:hint="default"/>
      </w:rPr>
    </w:lvl>
    <w:lvl w:ilvl="4" w:tentative="0">
      <w:start w:val="1"/>
      <w:numFmt w:val="decimal"/>
      <w:lvlText w:val="%1.%2.%3.%4.%5."/>
      <w:lvlJc w:val="left"/>
      <w:pPr>
        <w:tabs>
          <w:tab w:val="left" w:pos="1440"/>
        </w:tabs>
        <w:ind w:left="1440" w:hanging="1440"/>
      </w:pPr>
      <w:rPr>
        <w:rFonts w:hint="default"/>
      </w:rPr>
    </w:lvl>
    <w:lvl w:ilvl="5" w:tentative="0">
      <w:start w:val="1"/>
      <w:numFmt w:val="decimal"/>
      <w:lvlText w:val="%1.%2.%3.%4.%5.%6."/>
      <w:lvlJc w:val="left"/>
      <w:pPr>
        <w:tabs>
          <w:tab w:val="left" w:pos="1800"/>
        </w:tabs>
        <w:ind w:left="1800" w:hanging="1800"/>
      </w:pPr>
      <w:rPr>
        <w:rFonts w:hint="default"/>
      </w:rPr>
    </w:lvl>
    <w:lvl w:ilvl="6" w:tentative="0">
      <w:start w:val="1"/>
      <w:numFmt w:val="decimal"/>
      <w:lvlText w:val="%1.%2.%3.%4.%5.%6.%7."/>
      <w:lvlJc w:val="left"/>
      <w:pPr>
        <w:tabs>
          <w:tab w:val="left" w:pos="2160"/>
        </w:tabs>
        <w:ind w:left="2160" w:hanging="2160"/>
      </w:pPr>
      <w:rPr>
        <w:rFonts w:hint="default"/>
      </w:rPr>
    </w:lvl>
    <w:lvl w:ilvl="7" w:tentative="0">
      <w:start w:val="1"/>
      <w:numFmt w:val="decimal"/>
      <w:lvlText w:val="%1.%2.%3.%4.%5.%6.%7.%8."/>
      <w:lvlJc w:val="left"/>
      <w:pPr>
        <w:tabs>
          <w:tab w:val="left" w:pos="2520"/>
        </w:tabs>
        <w:ind w:left="2520" w:hanging="2520"/>
      </w:pPr>
      <w:rPr>
        <w:rFonts w:hint="default"/>
      </w:rPr>
    </w:lvl>
    <w:lvl w:ilvl="8" w:tentative="0">
      <w:start w:val="1"/>
      <w:numFmt w:val="decimal"/>
      <w:lvlText w:val="%1.%2.%3.%4.%5.%6.%7.%8.%9."/>
      <w:lvlJc w:val="left"/>
      <w:pPr>
        <w:tabs>
          <w:tab w:val="left" w:pos="2520"/>
        </w:tabs>
        <w:ind w:left="2520" w:hanging="2520"/>
      </w:pPr>
      <w:rPr>
        <w:rFonts w:hint="default"/>
      </w:rPr>
    </w:lvl>
  </w:abstractNum>
  <w:abstractNum w:abstractNumId="21">
    <w:nsid w:val="61694CAB"/>
    <w:multiLevelType w:val="multilevel"/>
    <w:tmpl w:val="61694CAB"/>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699BEDB6"/>
    <w:multiLevelType w:val="singleLevel"/>
    <w:tmpl w:val="699BEDB6"/>
    <w:lvl w:ilvl="0" w:tentative="0">
      <w:start w:val="2"/>
      <w:numFmt w:val="chineseCounting"/>
      <w:suff w:val="nothing"/>
      <w:lvlText w:val="%1、"/>
      <w:lvlJc w:val="left"/>
      <w:pPr>
        <w:ind w:left="0" w:firstLine="420"/>
      </w:pPr>
      <w:rPr>
        <w:rFonts w:hint="eastAsia"/>
      </w:rPr>
    </w:lvl>
  </w:abstractNum>
  <w:abstractNum w:abstractNumId="23">
    <w:nsid w:val="6EA74A5D"/>
    <w:multiLevelType w:val="multilevel"/>
    <w:tmpl w:val="6EA74A5D"/>
    <w:lvl w:ilvl="0" w:tentative="0">
      <w:start w:val="1"/>
      <w:numFmt w:val="japaneseCounting"/>
      <w:lvlText w:val="%1、"/>
      <w:lvlJc w:val="left"/>
      <w:pPr>
        <w:tabs>
          <w:tab w:val="left" w:pos="720"/>
        </w:tabs>
        <w:ind w:left="720" w:hanging="720"/>
      </w:pPr>
      <w:rPr>
        <w:rFonts w:hint="default"/>
        <w:lang w:val="en-US"/>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6F694E40"/>
    <w:multiLevelType w:val="multilevel"/>
    <w:tmpl w:val="6F694E40"/>
    <w:lvl w:ilvl="0" w:tentative="0">
      <w:start w:val="1"/>
      <w:numFmt w:val="decimal"/>
      <w:lvlText w:val="2.%1"/>
      <w:lvlJc w:val="left"/>
      <w:pPr>
        <w:ind w:left="1260" w:hanging="420"/>
      </w:pPr>
      <w:rPr>
        <w:rFonts w:hint="eastAsia"/>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5">
    <w:nsid w:val="710522EA"/>
    <w:multiLevelType w:val="multilevel"/>
    <w:tmpl w:val="710522EA"/>
    <w:lvl w:ilvl="0" w:tentative="0">
      <w:start w:val="1"/>
      <w:numFmt w:val="decimal"/>
      <w:lvlText w:val="%1、"/>
      <w:lvlJc w:val="left"/>
      <w:pPr>
        <w:ind w:left="420" w:hanging="420"/>
      </w:pPr>
      <w:rPr>
        <w:rFonts w:hint="default"/>
      </w:rPr>
    </w:lvl>
    <w:lvl w:ilvl="1" w:tentative="0">
      <w:start w:val="1"/>
      <w:numFmt w:val="decimal"/>
      <w:lvlText w:val="%2、"/>
      <w:lvlJc w:val="left"/>
      <w:pPr>
        <w:ind w:left="840" w:hanging="4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1FF0E8E"/>
    <w:multiLevelType w:val="multilevel"/>
    <w:tmpl w:val="71FF0E8E"/>
    <w:lvl w:ilvl="0" w:tentative="0">
      <w:start w:val="1"/>
      <w:numFmt w:val="decimal"/>
      <w:lvlText w:val="（%1）"/>
      <w:lvlJc w:val="left"/>
      <w:pPr>
        <w:ind w:left="420" w:hanging="420"/>
      </w:pPr>
      <w:rPr>
        <w:rFonts w:hint="eastAsia"/>
        <w:b w:val="0"/>
        <w:i w:val="0"/>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6EF0A75"/>
    <w:multiLevelType w:val="multilevel"/>
    <w:tmpl w:val="76EF0A75"/>
    <w:lvl w:ilvl="0" w:tentative="0">
      <w:start w:val="1"/>
      <w:numFmt w:val="decimal"/>
      <w:lvlText w:val="2.%1"/>
      <w:lvlJc w:val="left"/>
      <w:pPr>
        <w:ind w:left="840" w:hanging="420"/>
      </w:pPr>
      <w:rPr>
        <w:rFonts w:hint="eastAsia"/>
      </w:rPr>
    </w:lvl>
    <w:lvl w:ilvl="1" w:tentative="0">
      <w:start w:val="1"/>
      <w:numFmt w:val="decimal"/>
      <w:lvlText w:val="2.%2"/>
      <w:lvlJc w:val="left"/>
      <w:pPr>
        <w:ind w:left="1260" w:hanging="420"/>
      </w:pPr>
      <w:rPr>
        <w:rFonts w:hint="eastAsia"/>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7A1E36D1"/>
    <w:multiLevelType w:val="multilevel"/>
    <w:tmpl w:val="7A1E36D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8"/>
  </w:num>
  <w:num w:numId="2">
    <w:abstractNumId w:val="10"/>
  </w:num>
  <w:num w:numId="3">
    <w:abstractNumId w:val="11"/>
  </w:num>
  <w:num w:numId="4">
    <w:abstractNumId w:val="17"/>
  </w:num>
  <w:num w:numId="5">
    <w:abstractNumId w:val="19"/>
  </w:num>
  <w:num w:numId="6">
    <w:abstractNumId w:val="24"/>
  </w:num>
  <w:num w:numId="7">
    <w:abstractNumId w:val="12"/>
  </w:num>
  <w:num w:numId="8">
    <w:abstractNumId w:val="27"/>
  </w:num>
  <w:num w:numId="9">
    <w:abstractNumId w:val="13"/>
  </w:num>
  <w:num w:numId="10">
    <w:abstractNumId w:val="4"/>
  </w:num>
  <w:num w:numId="11">
    <w:abstractNumId w:val="20"/>
  </w:num>
  <w:num w:numId="12">
    <w:abstractNumId w:val="1"/>
  </w:num>
  <w:num w:numId="13">
    <w:abstractNumId w:val="14"/>
  </w:num>
  <w:num w:numId="14">
    <w:abstractNumId w:val="2"/>
  </w:num>
  <w:num w:numId="15">
    <w:abstractNumId w:val="9"/>
  </w:num>
  <w:num w:numId="16">
    <w:abstractNumId w:val="15"/>
  </w:num>
  <w:num w:numId="17">
    <w:abstractNumId w:val="23"/>
  </w:num>
  <w:num w:numId="18">
    <w:abstractNumId w:val="0"/>
  </w:num>
  <w:num w:numId="19">
    <w:abstractNumId w:val="6"/>
  </w:num>
  <w:num w:numId="20">
    <w:abstractNumId w:val="21"/>
  </w:num>
  <w:num w:numId="21">
    <w:abstractNumId w:val="22"/>
  </w:num>
  <w:num w:numId="22">
    <w:abstractNumId w:val="8"/>
  </w:num>
  <w:num w:numId="23">
    <w:abstractNumId w:val="28"/>
  </w:num>
  <w:num w:numId="24">
    <w:abstractNumId w:val="16"/>
  </w:num>
  <w:num w:numId="25">
    <w:abstractNumId w:val="7"/>
  </w:num>
  <w:num w:numId="26">
    <w:abstractNumId w:val="5"/>
  </w:num>
  <w:num w:numId="27">
    <w:abstractNumId w:val="25"/>
  </w:num>
  <w:num w:numId="28">
    <w:abstractNumId w:val="2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lMGJlZGU5OWMzYzUzNDUwM2QzMTFmNTFhMzQ4ZDgifQ=="/>
  </w:docVars>
  <w:rsids>
    <w:rsidRoot w:val="4C0A45BB"/>
    <w:rsid w:val="00103ACA"/>
    <w:rsid w:val="001A247C"/>
    <w:rsid w:val="00377AC0"/>
    <w:rsid w:val="0045362D"/>
    <w:rsid w:val="004C0D19"/>
    <w:rsid w:val="00506045"/>
    <w:rsid w:val="005338C7"/>
    <w:rsid w:val="00547DD8"/>
    <w:rsid w:val="005814E9"/>
    <w:rsid w:val="00621B4E"/>
    <w:rsid w:val="006869AB"/>
    <w:rsid w:val="006A6A8D"/>
    <w:rsid w:val="006E25A5"/>
    <w:rsid w:val="00714666"/>
    <w:rsid w:val="00717468"/>
    <w:rsid w:val="007F09E2"/>
    <w:rsid w:val="00855D83"/>
    <w:rsid w:val="00884616"/>
    <w:rsid w:val="009D35CC"/>
    <w:rsid w:val="009F5A1D"/>
    <w:rsid w:val="00A116EE"/>
    <w:rsid w:val="00B3447F"/>
    <w:rsid w:val="00B64019"/>
    <w:rsid w:val="00B85CBE"/>
    <w:rsid w:val="00C814CC"/>
    <w:rsid w:val="00CD3E28"/>
    <w:rsid w:val="00CF1236"/>
    <w:rsid w:val="00E2166A"/>
    <w:rsid w:val="00F52F87"/>
    <w:rsid w:val="00F7199A"/>
    <w:rsid w:val="00FA1BB1"/>
    <w:rsid w:val="00FB370D"/>
    <w:rsid w:val="00FC5AA9"/>
    <w:rsid w:val="00FD5572"/>
    <w:rsid w:val="010D2F6C"/>
    <w:rsid w:val="012F2F30"/>
    <w:rsid w:val="01715CC4"/>
    <w:rsid w:val="03155F05"/>
    <w:rsid w:val="032F5975"/>
    <w:rsid w:val="03332C89"/>
    <w:rsid w:val="0339347E"/>
    <w:rsid w:val="045020B7"/>
    <w:rsid w:val="05006627"/>
    <w:rsid w:val="05027EB8"/>
    <w:rsid w:val="05153211"/>
    <w:rsid w:val="067E2920"/>
    <w:rsid w:val="06D45DA1"/>
    <w:rsid w:val="073B3675"/>
    <w:rsid w:val="074E4A4C"/>
    <w:rsid w:val="079B04B0"/>
    <w:rsid w:val="07B757CE"/>
    <w:rsid w:val="08430CDB"/>
    <w:rsid w:val="088246AB"/>
    <w:rsid w:val="09497E1A"/>
    <w:rsid w:val="097B27DD"/>
    <w:rsid w:val="09D83975"/>
    <w:rsid w:val="09DF1BF0"/>
    <w:rsid w:val="0AF95196"/>
    <w:rsid w:val="0B892750"/>
    <w:rsid w:val="0BCE0970"/>
    <w:rsid w:val="0BD47EF8"/>
    <w:rsid w:val="0C227840"/>
    <w:rsid w:val="0C5806CC"/>
    <w:rsid w:val="0CB574A8"/>
    <w:rsid w:val="0D402F29"/>
    <w:rsid w:val="0DF84A21"/>
    <w:rsid w:val="0E0C21BF"/>
    <w:rsid w:val="0E833E93"/>
    <w:rsid w:val="0EF84580"/>
    <w:rsid w:val="0F20077B"/>
    <w:rsid w:val="102F4DB6"/>
    <w:rsid w:val="107638CD"/>
    <w:rsid w:val="10DD28CF"/>
    <w:rsid w:val="10E434E8"/>
    <w:rsid w:val="10F50EEE"/>
    <w:rsid w:val="114D12D6"/>
    <w:rsid w:val="11600965"/>
    <w:rsid w:val="11E92732"/>
    <w:rsid w:val="12232423"/>
    <w:rsid w:val="12410B18"/>
    <w:rsid w:val="125F7CE0"/>
    <w:rsid w:val="126A5E91"/>
    <w:rsid w:val="12913B18"/>
    <w:rsid w:val="12BD6CF7"/>
    <w:rsid w:val="12EC7A74"/>
    <w:rsid w:val="13997E7E"/>
    <w:rsid w:val="13C45A43"/>
    <w:rsid w:val="13C90963"/>
    <w:rsid w:val="143D6E71"/>
    <w:rsid w:val="14CC114B"/>
    <w:rsid w:val="16060269"/>
    <w:rsid w:val="160E4FA0"/>
    <w:rsid w:val="165A5546"/>
    <w:rsid w:val="165C3429"/>
    <w:rsid w:val="17905F36"/>
    <w:rsid w:val="17EC14FF"/>
    <w:rsid w:val="180A5C0E"/>
    <w:rsid w:val="18127D0A"/>
    <w:rsid w:val="183B2CEA"/>
    <w:rsid w:val="18473419"/>
    <w:rsid w:val="185B3786"/>
    <w:rsid w:val="18BF046D"/>
    <w:rsid w:val="191F0964"/>
    <w:rsid w:val="19FF02D0"/>
    <w:rsid w:val="1A5B6990"/>
    <w:rsid w:val="1B1F4B80"/>
    <w:rsid w:val="1B896E81"/>
    <w:rsid w:val="1B8D2ECB"/>
    <w:rsid w:val="1B9D5939"/>
    <w:rsid w:val="1C3A7DEE"/>
    <w:rsid w:val="1C4841A6"/>
    <w:rsid w:val="1C844680"/>
    <w:rsid w:val="1CD44373"/>
    <w:rsid w:val="1CE26121"/>
    <w:rsid w:val="1D3A43E1"/>
    <w:rsid w:val="1DAE215B"/>
    <w:rsid w:val="1DBF378E"/>
    <w:rsid w:val="1DCB1982"/>
    <w:rsid w:val="1E2F75D0"/>
    <w:rsid w:val="1E502002"/>
    <w:rsid w:val="1E587D5D"/>
    <w:rsid w:val="1E8914B7"/>
    <w:rsid w:val="1F8B37CB"/>
    <w:rsid w:val="1F9001FE"/>
    <w:rsid w:val="1F950EEF"/>
    <w:rsid w:val="1FA15175"/>
    <w:rsid w:val="200B3A50"/>
    <w:rsid w:val="2129634F"/>
    <w:rsid w:val="21A57037"/>
    <w:rsid w:val="221D3644"/>
    <w:rsid w:val="23142690"/>
    <w:rsid w:val="237B3F01"/>
    <w:rsid w:val="23803C58"/>
    <w:rsid w:val="23FE6E0B"/>
    <w:rsid w:val="241220C6"/>
    <w:rsid w:val="2423527B"/>
    <w:rsid w:val="24431111"/>
    <w:rsid w:val="24B42A7E"/>
    <w:rsid w:val="24C96E47"/>
    <w:rsid w:val="24F8467D"/>
    <w:rsid w:val="2567431E"/>
    <w:rsid w:val="25773305"/>
    <w:rsid w:val="25BB697E"/>
    <w:rsid w:val="261E0CF9"/>
    <w:rsid w:val="26387D57"/>
    <w:rsid w:val="2694788A"/>
    <w:rsid w:val="26B546AD"/>
    <w:rsid w:val="26B92475"/>
    <w:rsid w:val="27962BC8"/>
    <w:rsid w:val="27EC455A"/>
    <w:rsid w:val="27F075F9"/>
    <w:rsid w:val="2844538D"/>
    <w:rsid w:val="28647F2D"/>
    <w:rsid w:val="28743514"/>
    <w:rsid w:val="288C3979"/>
    <w:rsid w:val="28E767A4"/>
    <w:rsid w:val="29661AF7"/>
    <w:rsid w:val="296D4DC0"/>
    <w:rsid w:val="297F5466"/>
    <w:rsid w:val="29806540"/>
    <w:rsid w:val="29D96404"/>
    <w:rsid w:val="29E33076"/>
    <w:rsid w:val="2A0F4300"/>
    <w:rsid w:val="2A3C1279"/>
    <w:rsid w:val="2A5E6C23"/>
    <w:rsid w:val="2A794B27"/>
    <w:rsid w:val="2A956819"/>
    <w:rsid w:val="2B6B4329"/>
    <w:rsid w:val="2B7744D4"/>
    <w:rsid w:val="2C7623F7"/>
    <w:rsid w:val="2CE90D01"/>
    <w:rsid w:val="2D900A2F"/>
    <w:rsid w:val="2DA024E7"/>
    <w:rsid w:val="2DC51027"/>
    <w:rsid w:val="2E1113FB"/>
    <w:rsid w:val="2EA9637E"/>
    <w:rsid w:val="2EE50279"/>
    <w:rsid w:val="2F16432D"/>
    <w:rsid w:val="2F9265C1"/>
    <w:rsid w:val="2FA95237"/>
    <w:rsid w:val="3002542B"/>
    <w:rsid w:val="30927EEB"/>
    <w:rsid w:val="30DF73BF"/>
    <w:rsid w:val="30E552B5"/>
    <w:rsid w:val="31475351"/>
    <w:rsid w:val="31610AB1"/>
    <w:rsid w:val="31864FE3"/>
    <w:rsid w:val="31885235"/>
    <w:rsid w:val="32AB11AF"/>
    <w:rsid w:val="32D10C70"/>
    <w:rsid w:val="3373713F"/>
    <w:rsid w:val="33E34212"/>
    <w:rsid w:val="34007D59"/>
    <w:rsid w:val="34752534"/>
    <w:rsid w:val="348E4FAA"/>
    <w:rsid w:val="34C806BF"/>
    <w:rsid w:val="34C81049"/>
    <w:rsid w:val="34D93C3A"/>
    <w:rsid w:val="35606491"/>
    <w:rsid w:val="3572308F"/>
    <w:rsid w:val="357F0D59"/>
    <w:rsid w:val="35C15887"/>
    <w:rsid w:val="36426B71"/>
    <w:rsid w:val="36580A05"/>
    <w:rsid w:val="36811071"/>
    <w:rsid w:val="379E7D8C"/>
    <w:rsid w:val="380F5FD0"/>
    <w:rsid w:val="382A4B09"/>
    <w:rsid w:val="383415FF"/>
    <w:rsid w:val="38560DB4"/>
    <w:rsid w:val="38670F44"/>
    <w:rsid w:val="38C746B0"/>
    <w:rsid w:val="38FC0C87"/>
    <w:rsid w:val="392874C4"/>
    <w:rsid w:val="39291116"/>
    <w:rsid w:val="39374351"/>
    <w:rsid w:val="395201B0"/>
    <w:rsid w:val="3A9E2A7B"/>
    <w:rsid w:val="3A9E31FB"/>
    <w:rsid w:val="3A9F357A"/>
    <w:rsid w:val="3AD407E4"/>
    <w:rsid w:val="3AE43C58"/>
    <w:rsid w:val="3B02735A"/>
    <w:rsid w:val="3BCD36FB"/>
    <w:rsid w:val="3BED411B"/>
    <w:rsid w:val="3C086A61"/>
    <w:rsid w:val="3C7D7000"/>
    <w:rsid w:val="3C981990"/>
    <w:rsid w:val="3CB43980"/>
    <w:rsid w:val="3DD46463"/>
    <w:rsid w:val="3E4541D7"/>
    <w:rsid w:val="3E702AFB"/>
    <w:rsid w:val="3F8606FF"/>
    <w:rsid w:val="3FE82782"/>
    <w:rsid w:val="400F0812"/>
    <w:rsid w:val="4063054B"/>
    <w:rsid w:val="40D02092"/>
    <w:rsid w:val="41047BC1"/>
    <w:rsid w:val="414D433C"/>
    <w:rsid w:val="41685A7D"/>
    <w:rsid w:val="41834138"/>
    <w:rsid w:val="419D0234"/>
    <w:rsid w:val="41B274E9"/>
    <w:rsid w:val="41E347C7"/>
    <w:rsid w:val="423518F4"/>
    <w:rsid w:val="42784074"/>
    <w:rsid w:val="4278579B"/>
    <w:rsid w:val="433C1AF3"/>
    <w:rsid w:val="43CA2B7F"/>
    <w:rsid w:val="447E0304"/>
    <w:rsid w:val="44973243"/>
    <w:rsid w:val="44BE430C"/>
    <w:rsid w:val="44BF255E"/>
    <w:rsid w:val="45473E81"/>
    <w:rsid w:val="458A2ECC"/>
    <w:rsid w:val="458C775E"/>
    <w:rsid w:val="460E0721"/>
    <w:rsid w:val="46A203F4"/>
    <w:rsid w:val="46AA50C9"/>
    <w:rsid w:val="4751666F"/>
    <w:rsid w:val="47BB0185"/>
    <w:rsid w:val="4844449E"/>
    <w:rsid w:val="48EB0152"/>
    <w:rsid w:val="4A5E59DC"/>
    <w:rsid w:val="4A88412B"/>
    <w:rsid w:val="4B3E574B"/>
    <w:rsid w:val="4B591361"/>
    <w:rsid w:val="4BB5505C"/>
    <w:rsid w:val="4BCC2CB8"/>
    <w:rsid w:val="4C0A45BB"/>
    <w:rsid w:val="4C913215"/>
    <w:rsid w:val="4CA53822"/>
    <w:rsid w:val="4CE17046"/>
    <w:rsid w:val="4D0E2791"/>
    <w:rsid w:val="4D350512"/>
    <w:rsid w:val="4D667232"/>
    <w:rsid w:val="4D71127A"/>
    <w:rsid w:val="4DB644D2"/>
    <w:rsid w:val="4DD20C87"/>
    <w:rsid w:val="4E14761E"/>
    <w:rsid w:val="4E53497F"/>
    <w:rsid w:val="4E684B52"/>
    <w:rsid w:val="4E890F3F"/>
    <w:rsid w:val="4ED02F0C"/>
    <w:rsid w:val="4F38290B"/>
    <w:rsid w:val="4F6C4E50"/>
    <w:rsid w:val="4FC64429"/>
    <w:rsid w:val="4FCE0FC1"/>
    <w:rsid w:val="501B5EFC"/>
    <w:rsid w:val="502F1A8B"/>
    <w:rsid w:val="50337411"/>
    <w:rsid w:val="50965F30"/>
    <w:rsid w:val="50B23550"/>
    <w:rsid w:val="50FA3C8E"/>
    <w:rsid w:val="513706B1"/>
    <w:rsid w:val="51F5763E"/>
    <w:rsid w:val="52C678FA"/>
    <w:rsid w:val="53CB1B60"/>
    <w:rsid w:val="53EA17E9"/>
    <w:rsid w:val="54455ECD"/>
    <w:rsid w:val="554A4E4B"/>
    <w:rsid w:val="558950BF"/>
    <w:rsid w:val="561B26FB"/>
    <w:rsid w:val="566E1997"/>
    <w:rsid w:val="56A32217"/>
    <w:rsid w:val="56F71229"/>
    <w:rsid w:val="56FC385F"/>
    <w:rsid w:val="579F30A6"/>
    <w:rsid w:val="57CB7529"/>
    <w:rsid w:val="581F2FA6"/>
    <w:rsid w:val="58522391"/>
    <w:rsid w:val="58C42B6F"/>
    <w:rsid w:val="591A42E2"/>
    <w:rsid w:val="5921370D"/>
    <w:rsid w:val="59FD2096"/>
    <w:rsid w:val="5A526BF2"/>
    <w:rsid w:val="5A907A21"/>
    <w:rsid w:val="5AA925C0"/>
    <w:rsid w:val="5AE27FB5"/>
    <w:rsid w:val="5AEE69D2"/>
    <w:rsid w:val="5BC93EA8"/>
    <w:rsid w:val="5C3D3539"/>
    <w:rsid w:val="5C4C1D3B"/>
    <w:rsid w:val="5C8B0615"/>
    <w:rsid w:val="5CE40080"/>
    <w:rsid w:val="5EB50B57"/>
    <w:rsid w:val="5EE66BF1"/>
    <w:rsid w:val="5F204CB3"/>
    <w:rsid w:val="604619AE"/>
    <w:rsid w:val="60E51132"/>
    <w:rsid w:val="61E535A1"/>
    <w:rsid w:val="62342846"/>
    <w:rsid w:val="624E42AA"/>
    <w:rsid w:val="627D0905"/>
    <w:rsid w:val="6309164F"/>
    <w:rsid w:val="63B34D47"/>
    <w:rsid w:val="63DE5AB1"/>
    <w:rsid w:val="63ED039F"/>
    <w:rsid w:val="641A4623"/>
    <w:rsid w:val="64442CE2"/>
    <w:rsid w:val="64652971"/>
    <w:rsid w:val="64AE1A7F"/>
    <w:rsid w:val="64DD1A45"/>
    <w:rsid w:val="64EF1168"/>
    <w:rsid w:val="65B20507"/>
    <w:rsid w:val="65C318B7"/>
    <w:rsid w:val="65C3294F"/>
    <w:rsid w:val="65ED5230"/>
    <w:rsid w:val="65F70429"/>
    <w:rsid w:val="665F0702"/>
    <w:rsid w:val="6666368F"/>
    <w:rsid w:val="668104F6"/>
    <w:rsid w:val="674D1DF2"/>
    <w:rsid w:val="67B71BA4"/>
    <w:rsid w:val="68830EB5"/>
    <w:rsid w:val="68C04C46"/>
    <w:rsid w:val="68DA744A"/>
    <w:rsid w:val="69063F94"/>
    <w:rsid w:val="69271562"/>
    <w:rsid w:val="696D3EB5"/>
    <w:rsid w:val="699959C8"/>
    <w:rsid w:val="69B62176"/>
    <w:rsid w:val="69C8635A"/>
    <w:rsid w:val="6A1C1345"/>
    <w:rsid w:val="6A2F2231"/>
    <w:rsid w:val="6A4D7665"/>
    <w:rsid w:val="6A8816B1"/>
    <w:rsid w:val="6A9664C9"/>
    <w:rsid w:val="6B394B8B"/>
    <w:rsid w:val="6BE91D86"/>
    <w:rsid w:val="6BF313F2"/>
    <w:rsid w:val="6C061B01"/>
    <w:rsid w:val="6C140EFC"/>
    <w:rsid w:val="6C5A4DCF"/>
    <w:rsid w:val="6C8C46FB"/>
    <w:rsid w:val="6CF11AE3"/>
    <w:rsid w:val="6D157B15"/>
    <w:rsid w:val="6D59356A"/>
    <w:rsid w:val="6DF12E30"/>
    <w:rsid w:val="6EC07540"/>
    <w:rsid w:val="6FAA3799"/>
    <w:rsid w:val="7049051B"/>
    <w:rsid w:val="705E3FAF"/>
    <w:rsid w:val="70BF3286"/>
    <w:rsid w:val="70DD7D9F"/>
    <w:rsid w:val="70E31B57"/>
    <w:rsid w:val="711C2B76"/>
    <w:rsid w:val="71382E84"/>
    <w:rsid w:val="716B6344"/>
    <w:rsid w:val="71B71732"/>
    <w:rsid w:val="71BF784C"/>
    <w:rsid w:val="71E87B81"/>
    <w:rsid w:val="733C4F5A"/>
    <w:rsid w:val="73862B92"/>
    <w:rsid w:val="741E7720"/>
    <w:rsid w:val="743E4BE0"/>
    <w:rsid w:val="745905DE"/>
    <w:rsid w:val="7514635D"/>
    <w:rsid w:val="754D6C83"/>
    <w:rsid w:val="75591234"/>
    <w:rsid w:val="7579669D"/>
    <w:rsid w:val="75DA1A1F"/>
    <w:rsid w:val="75FE2814"/>
    <w:rsid w:val="762A566A"/>
    <w:rsid w:val="76447B04"/>
    <w:rsid w:val="765E22B2"/>
    <w:rsid w:val="772F041F"/>
    <w:rsid w:val="773F40BF"/>
    <w:rsid w:val="777675D0"/>
    <w:rsid w:val="77892F91"/>
    <w:rsid w:val="787620F9"/>
    <w:rsid w:val="78C2360B"/>
    <w:rsid w:val="78C413C5"/>
    <w:rsid w:val="790B027F"/>
    <w:rsid w:val="79AD73FD"/>
    <w:rsid w:val="79B55DF6"/>
    <w:rsid w:val="79E47367"/>
    <w:rsid w:val="7A902246"/>
    <w:rsid w:val="7AA80FB4"/>
    <w:rsid w:val="7AC66EB4"/>
    <w:rsid w:val="7AF76B43"/>
    <w:rsid w:val="7BB57813"/>
    <w:rsid w:val="7C2529D7"/>
    <w:rsid w:val="7D5A6EFA"/>
    <w:rsid w:val="7D7556DB"/>
    <w:rsid w:val="7DBC647F"/>
    <w:rsid w:val="7EAB1DD3"/>
    <w:rsid w:val="7EFB69D5"/>
    <w:rsid w:val="7FCD7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576" w:lineRule="auto"/>
      <w:outlineLvl w:val="0"/>
    </w:pPr>
    <w:rPr>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9"/>
    <w:pPr>
      <w:keepNext/>
      <w:keepLines/>
      <w:spacing w:line="415" w:lineRule="auto"/>
      <w:outlineLvl w:val="2"/>
    </w:pPr>
    <w:rPr>
      <w:b/>
      <w:bCs/>
      <w:sz w:val="32"/>
      <w:szCs w:val="32"/>
    </w:rPr>
  </w:style>
  <w:style w:type="paragraph" w:styleId="6">
    <w:name w:val="heading 4"/>
    <w:basedOn w:val="1"/>
    <w:next w:val="1"/>
    <w:qFormat/>
    <w:uiPriority w:val="0"/>
    <w:pPr>
      <w:keepNext/>
      <w:keepLines/>
      <w:spacing w:line="374" w:lineRule="auto"/>
      <w:outlineLvl w:val="3"/>
    </w:pPr>
    <w:rPr>
      <w:rFonts w:ascii="Arial" w:hAnsi="Arial" w:eastAsia="黑体"/>
      <w:b/>
      <w:bCs/>
      <w:sz w:val="28"/>
      <w:szCs w:val="28"/>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7">
    <w:name w:val="Normal Indent"/>
    <w:basedOn w:val="1"/>
    <w:next w:val="1"/>
    <w:qFormat/>
    <w:uiPriority w:val="0"/>
    <w:pPr>
      <w:ind w:firstLine="420" w:firstLineChars="200"/>
    </w:pPr>
  </w:style>
  <w:style w:type="paragraph" w:styleId="8">
    <w:name w:val="annotation text"/>
    <w:basedOn w:val="1"/>
    <w:qFormat/>
    <w:uiPriority w:val="0"/>
    <w:pPr>
      <w:jc w:val="left"/>
    </w:pPr>
  </w:style>
  <w:style w:type="paragraph" w:styleId="9">
    <w:name w:val="Body Text 3"/>
    <w:basedOn w:val="1"/>
    <w:qFormat/>
    <w:uiPriority w:val="0"/>
    <w:rPr>
      <w:rFonts w:ascii="宋体"/>
      <w:sz w:val="24"/>
      <w:szCs w:val="20"/>
    </w:rPr>
  </w:style>
  <w:style w:type="paragraph" w:styleId="10">
    <w:name w:val="toc 3"/>
    <w:basedOn w:val="1"/>
    <w:next w:val="1"/>
    <w:qFormat/>
    <w:uiPriority w:val="39"/>
    <w:pPr>
      <w:ind w:left="420"/>
      <w:jc w:val="left"/>
    </w:pPr>
    <w:rPr>
      <w:i/>
      <w:iCs/>
      <w:sz w:val="20"/>
      <w:szCs w:val="20"/>
    </w:rPr>
  </w:style>
  <w:style w:type="paragraph" w:styleId="11">
    <w:name w:val="footer"/>
    <w:basedOn w:val="1"/>
    <w:qFormat/>
    <w:uiPriority w:val="99"/>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jc w:val="left"/>
    </w:pPr>
    <w:rPr>
      <w:b/>
      <w:bCs/>
      <w:caps/>
      <w:sz w:val="20"/>
      <w:szCs w:val="20"/>
    </w:rPr>
  </w:style>
  <w:style w:type="paragraph" w:styleId="14">
    <w:name w:val="toc 2"/>
    <w:basedOn w:val="1"/>
    <w:next w:val="1"/>
    <w:qFormat/>
    <w:uiPriority w:val="39"/>
    <w:pPr>
      <w:ind w:left="210"/>
      <w:jc w:val="left"/>
    </w:pPr>
    <w:rPr>
      <w:smallCaps/>
      <w:sz w:val="20"/>
      <w:szCs w:val="20"/>
    </w:rPr>
  </w:style>
  <w:style w:type="paragraph" w:styleId="15">
    <w:name w:val="Normal (Web)"/>
    <w:basedOn w:val="1"/>
    <w:qFormat/>
    <w:uiPriority w:val="0"/>
    <w:pPr>
      <w:widowControl/>
      <w:jc w:val="left"/>
    </w:pPr>
    <w:rPr>
      <w:rFonts w:ascii="宋体" w:hAnsi="宋体" w:cs="宋体"/>
      <w:kern w:val="0"/>
      <w:sz w:val="24"/>
    </w:rPr>
  </w:style>
  <w:style w:type="paragraph" w:styleId="16">
    <w:name w:val="Body Text First Indent"/>
    <w:basedOn w:val="2"/>
    <w:qFormat/>
    <w:uiPriority w:val="0"/>
    <w:pPr>
      <w:ind w:firstLine="420"/>
    </w:pPr>
    <w:rPr>
      <w:szCs w:val="20"/>
    </w:rPr>
  </w:style>
  <w:style w:type="character" w:styleId="19">
    <w:name w:val="Strong"/>
    <w:basedOn w:val="18"/>
    <w:qFormat/>
    <w:uiPriority w:val="22"/>
    <w:rPr>
      <w:b/>
      <w:bCs/>
    </w:rPr>
  </w:style>
  <w:style w:type="character" w:styleId="20">
    <w:name w:val="page number"/>
    <w:basedOn w:val="18"/>
    <w:qFormat/>
    <w:uiPriority w:val="0"/>
  </w:style>
  <w:style w:type="character" w:styleId="21">
    <w:name w:val="Hyperlink"/>
    <w:basedOn w:val="18"/>
    <w:qFormat/>
    <w:uiPriority w:val="99"/>
    <w:rPr>
      <w:color w:val="333333"/>
      <w:u w:val="none"/>
    </w:rPr>
  </w:style>
  <w:style w:type="paragraph" w:customStyle="1" w:styleId="22">
    <w:name w:val="样式 标题 2 + Times New Roman 四号 非加粗 段前: 5 磅 段后: 0 磅 行距: 固定值 20..."/>
    <w:basedOn w:val="4"/>
    <w:qFormat/>
    <w:uiPriority w:val="0"/>
    <w:pPr>
      <w:spacing w:line="400" w:lineRule="exact"/>
    </w:pPr>
    <w:rPr>
      <w:rFonts w:ascii="Times New Roman" w:hAnsi="Times New Roman" w:cs="宋体"/>
      <w:b w:val="0"/>
      <w:bCs w:val="0"/>
      <w:sz w:val="28"/>
      <w:szCs w:val="20"/>
    </w:rPr>
  </w:style>
  <w:style w:type="paragraph" w:customStyle="1" w:styleId="23">
    <w:name w:val="样式 标题 1 + 黑体 三号 非加粗 居中 段前: 6 磅 段后: 6 磅 行距: 固定值 20 磅"/>
    <w:basedOn w:val="3"/>
    <w:qFormat/>
    <w:uiPriority w:val="0"/>
    <w:pPr>
      <w:spacing w:line="400" w:lineRule="exact"/>
      <w:jc w:val="center"/>
    </w:pPr>
    <w:rPr>
      <w:rFonts w:ascii="黑体" w:hAnsi="黑体" w:eastAsia="黑体" w:cs="宋体"/>
      <w:b w:val="0"/>
      <w:bCs w:val="0"/>
      <w:sz w:val="32"/>
      <w:szCs w:val="20"/>
    </w:rPr>
  </w:style>
  <w:style w:type="paragraph" w:customStyle="1" w:styleId="24">
    <w:name w:val="1"/>
    <w:basedOn w:val="1"/>
    <w:next w:val="1"/>
    <w:qFormat/>
    <w:uiPriority w:val="0"/>
  </w:style>
  <w:style w:type="paragraph" w:customStyle="1" w:styleId="25">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character" w:customStyle="1" w:styleId="26">
    <w:name w:val="apple-converted-space"/>
    <w:basedOn w:val="18"/>
    <w:qFormat/>
    <w:uiPriority w:val="0"/>
  </w:style>
  <w:style w:type="paragraph" w:customStyle="1" w:styleId="27">
    <w:name w:val="样式4"/>
    <w:basedOn w:val="5"/>
    <w:qFormat/>
    <w:uiPriority w:val="0"/>
    <w:rPr>
      <w:rFonts w:eastAsia="Arial"/>
    </w:rPr>
  </w:style>
  <w:style w:type="character" w:customStyle="1" w:styleId="28">
    <w:name w:val="Char Char24"/>
    <w:basedOn w:val="18"/>
    <w:qFormat/>
    <w:uiPriority w:val="0"/>
    <w:rPr>
      <w:rFonts w:hint="eastAsia" w:ascii="宋体" w:hAnsi="宋体" w:eastAsia="宋体" w:cs="Times New Roman"/>
      <w:b/>
      <w:bCs/>
      <w:color w:val="000000"/>
      <w:kern w:val="44"/>
      <w:szCs w:val="36"/>
    </w:rPr>
  </w:style>
  <w:style w:type="character" w:customStyle="1" w:styleId="29">
    <w:name w:val="font21"/>
    <w:basedOn w:val="18"/>
    <w:qFormat/>
    <w:uiPriority w:val="0"/>
    <w:rPr>
      <w:rFonts w:hint="eastAsia" w:ascii="仿宋_GB2312" w:eastAsia="仿宋_GB2312" w:cs="仿宋_GB2312"/>
      <w:color w:val="000000"/>
      <w:sz w:val="22"/>
      <w:szCs w:val="22"/>
      <w:u w:val="none"/>
    </w:rPr>
  </w:style>
  <w:style w:type="character" w:customStyle="1" w:styleId="30">
    <w:name w:val="font11"/>
    <w:basedOn w:val="18"/>
    <w:qFormat/>
    <w:uiPriority w:val="0"/>
    <w:rPr>
      <w:rFonts w:hint="eastAsia" w:ascii="宋体" w:hAnsi="宋体" w:eastAsia="宋体" w:cs="宋体"/>
      <w:color w:val="000000"/>
      <w:sz w:val="22"/>
      <w:szCs w:val="22"/>
      <w:u w:val="none"/>
    </w:rPr>
  </w:style>
  <w:style w:type="paragraph" w:styleId="31">
    <w:name w:val="List Paragraph"/>
    <w:basedOn w:val="1"/>
    <w:qFormat/>
    <w:uiPriority w:val="0"/>
    <w:pPr>
      <w:ind w:firstLine="420" w:firstLineChars="200"/>
    </w:pPr>
    <w:rPr>
      <w:rFonts w:ascii="Calibri" w:hAnsi="Calibri"/>
      <w:szCs w:val="22"/>
    </w:rPr>
  </w:style>
  <w:style w:type="character" w:customStyle="1" w:styleId="32">
    <w:name w:val="font31"/>
    <w:basedOn w:val="18"/>
    <w:qFormat/>
    <w:uiPriority w:val="0"/>
    <w:rPr>
      <w:rFonts w:hint="eastAsia" w:ascii="宋体" w:hAnsi="宋体" w:eastAsia="宋体" w:cs="宋体"/>
      <w:color w:val="000000"/>
      <w:sz w:val="22"/>
      <w:szCs w:val="22"/>
      <w:u w:val="none"/>
    </w:rPr>
  </w:style>
  <w:style w:type="character" w:customStyle="1" w:styleId="33">
    <w:name w:val="font61"/>
    <w:basedOn w:val="18"/>
    <w:qFormat/>
    <w:uiPriority w:val="0"/>
    <w:rPr>
      <w:rFonts w:hint="eastAsia" w:ascii="宋体" w:hAnsi="宋体" w:eastAsia="宋体" w:cs="宋体"/>
      <w:color w:val="000000"/>
      <w:sz w:val="24"/>
      <w:szCs w:val="24"/>
      <w:u w:val="none"/>
    </w:rPr>
  </w:style>
  <w:style w:type="character" w:customStyle="1" w:styleId="34">
    <w:name w:val="font81"/>
    <w:basedOn w:val="18"/>
    <w:qFormat/>
    <w:uiPriority w:val="0"/>
    <w:rPr>
      <w:rFonts w:hint="eastAsia" w:ascii="宋体" w:hAnsi="宋体" w:eastAsia="宋体" w:cs="宋体"/>
      <w:color w:val="000000"/>
      <w:sz w:val="24"/>
      <w:szCs w:val="24"/>
      <w:u w:val="none"/>
    </w:rPr>
  </w:style>
  <w:style w:type="character" w:customStyle="1" w:styleId="35">
    <w:name w:val="font101"/>
    <w:basedOn w:val="18"/>
    <w:qFormat/>
    <w:uiPriority w:val="0"/>
    <w:rPr>
      <w:rFonts w:hint="eastAsia" w:ascii="宋体" w:hAnsi="宋体" w:eastAsia="宋体" w:cs="宋体"/>
      <w:color w:val="000000"/>
      <w:sz w:val="24"/>
      <w:szCs w:val="24"/>
      <w:u w:val="none"/>
    </w:rPr>
  </w:style>
  <w:style w:type="paragraph" w:customStyle="1" w:styleId="36">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96</Pages>
  <Words>33418</Words>
  <Characters>40826</Characters>
  <Lines>363</Lines>
  <Paragraphs>170</Paragraphs>
  <TotalTime>2</TotalTime>
  <ScaleCrop>false</ScaleCrop>
  <LinksUpToDate>false</LinksUpToDate>
  <CharactersWithSpaces>43755</CharactersWithSpaces>
  <Application>WPS Office_11.8.2.9068_F1E327BC-269C-435d-A152-05C5408002CA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2020-09-02T10:29:00Z</dcterms:created>
  <dc:creator>chenhuva</dc:creator>
  <cp:lastModifiedBy>tanjh</cp:lastModifiedBy>
  <cp:lastPrinted>2022-07-04T07:52:00Z</cp:lastPrinted>
  <dcterms:modified xsi:type="dcterms:W3CDTF">2023-08-30T08:42:28Z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2052-11.8.2.9068</vt:lpwstr>
  </property>
  <property fmtid="{D5CDD505-2E9C-101B-9397-08002B2CF9AE}" pid="3" name="ICV">
    <vt:lpwstr>E239F3EB05D34D0D8C9B28FDB8EC79E5</vt:lpwstr>
  </property>
</Properties>
</file>