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04" w:rsidRDefault="006E6782">
      <w:pPr>
        <w:widowControl/>
        <w:spacing w:line="400" w:lineRule="exact"/>
        <w:jc w:val="left"/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附件</w:t>
      </w:r>
      <w:r>
        <w:rPr>
          <w:rFonts w:ascii="Times New Roman" w:eastAsia="黑体" w:hAnsi="Times New Roman"/>
          <w:sz w:val="34"/>
          <w:szCs w:val="34"/>
        </w:rPr>
        <w:t>10</w:t>
      </w:r>
    </w:p>
    <w:p w:rsidR="00611604" w:rsidRDefault="00611604">
      <w:pPr>
        <w:autoSpaceDE w:val="0"/>
        <w:autoSpaceDN w:val="0"/>
        <w:adjustRightInd w:val="0"/>
        <w:spacing w:line="420" w:lineRule="exact"/>
        <w:jc w:val="center"/>
        <w:rPr>
          <w:rFonts w:ascii="黑体" w:eastAsia="黑体" w:hAnsi="黑体"/>
          <w:sz w:val="34"/>
          <w:szCs w:val="34"/>
        </w:rPr>
      </w:pPr>
    </w:p>
    <w:p w:rsidR="00611604" w:rsidRDefault="006E6782">
      <w:pPr>
        <w:widowControl/>
        <w:spacing w:line="4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广东新闻奖报纸、广播电视、新媒体新闻专栏</w:t>
      </w:r>
    </w:p>
    <w:p w:rsidR="00611604" w:rsidRDefault="006E6782">
      <w:pPr>
        <w:widowControl/>
        <w:spacing w:line="4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代表作基本情况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（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上半年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）</w:t>
      </w:r>
    </w:p>
    <w:tbl>
      <w:tblPr>
        <w:tblpPr w:leftFromText="180" w:rightFromText="180" w:vertAnchor="text" w:horzAnchor="page" w:tblpX="1135" w:tblpY="643"/>
        <w:tblOverlap w:val="never"/>
        <w:tblW w:w="93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90"/>
        <w:gridCol w:w="3342"/>
        <w:gridCol w:w="1617"/>
        <w:gridCol w:w="2581"/>
      </w:tblGrid>
      <w:tr w:rsidR="00611604">
        <w:trPr>
          <w:trHeight w:val="693"/>
        </w:trPr>
        <w:tc>
          <w:tcPr>
            <w:tcW w:w="1790" w:type="dxa"/>
            <w:noWrap/>
            <w:vAlign w:val="center"/>
          </w:tcPr>
          <w:p w:rsidR="00611604" w:rsidRDefault="006E6782">
            <w:pPr>
              <w:autoSpaceDE w:val="0"/>
              <w:autoSpaceDN w:val="0"/>
              <w:spacing w:before="132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作品标题</w:t>
            </w:r>
          </w:p>
        </w:tc>
        <w:tc>
          <w:tcPr>
            <w:tcW w:w="7540" w:type="dxa"/>
            <w:gridSpan w:val="3"/>
            <w:noWrap/>
          </w:tcPr>
          <w:p w:rsidR="00611604" w:rsidRDefault="006E6782" w:rsidP="00BF7AD7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《主创纪录片《无穷之路》，面向世界讲述中国故事：陈贝儿与她的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年“筑梦之路”》</w:t>
            </w:r>
          </w:p>
        </w:tc>
      </w:tr>
      <w:tr w:rsidR="00611604">
        <w:trPr>
          <w:trHeight w:val="664"/>
        </w:trPr>
        <w:tc>
          <w:tcPr>
            <w:tcW w:w="1790" w:type="dxa"/>
            <w:noWrap/>
            <w:vAlign w:val="center"/>
          </w:tcPr>
          <w:p w:rsidR="00611604" w:rsidRDefault="006E6782">
            <w:pPr>
              <w:autoSpaceDE w:val="0"/>
              <w:autoSpaceDN w:val="0"/>
              <w:spacing w:before="132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发表日期</w:t>
            </w:r>
          </w:p>
        </w:tc>
        <w:tc>
          <w:tcPr>
            <w:tcW w:w="3342" w:type="dxa"/>
            <w:noWrap/>
            <w:vAlign w:val="center"/>
          </w:tcPr>
          <w:p w:rsidR="00611604" w:rsidRDefault="006E6782">
            <w:pPr>
              <w:tabs>
                <w:tab w:val="left" w:pos="1410"/>
                <w:tab w:val="left" w:pos="2250"/>
              </w:tabs>
              <w:autoSpaceDE w:val="0"/>
              <w:autoSpaceDN w:val="0"/>
              <w:spacing w:before="221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202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6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30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日</w:t>
            </w:r>
          </w:p>
        </w:tc>
        <w:tc>
          <w:tcPr>
            <w:tcW w:w="1617" w:type="dxa"/>
            <w:noWrap/>
            <w:vAlign w:val="center"/>
          </w:tcPr>
          <w:p w:rsidR="00611604" w:rsidRDefault="006E6782">
            <w:pPr>
              <w:tabs>
                <w:tab w:val="left" w:pos="1410"/>
                <w:tab w:val="left" w:pos="2250"/>
              </w:tabs>
              <w:autoSpaceDE w:val="0"/>
              <w:autoSpaceDN w:val="0"/>
              <w:spacing w:before="221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字数</w:t>
            </w:r>
          </w:p>
        </w:tc>
        <w:tc>
          <w:tcPr>
            <w:tcW w:w="2581" w:type="dxa"/>
            <w:noWrap/>
            <w:vAlign w:val="center"/>
          </w:tcPr>
          <w:p w:rsidR="00611604" w:rsidRDefault="006E6782">
            <w:pPr>
              <w:tabs>
                <w:tab w:val="left" w:pos="1410"/>
                <w:tab w:val="left" w:pos="2250"/>
              </w:tabs>
              <w:autoSpaceDE w:val="0"/>
              <w:autoSpaceDN w:val="0"/>
              <w:spacing w:before="221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2100</w:t>
            </w:r>
          </w:p>
        </w:tc>
      </w:tr>
      <w:tr w:rsidR="00611604">
        <w:trPr>
          <w:trHeight w:val="1760"/>
        </w:trPr>
        <w:tc>
          <w:tcPr>
            <w:tcW w:w="1790" w:type="dxa"/>
            <w:noWrap/>
            <w:vAlign w:val="center"/>
          </w:tcPr>
          <w:p w:rsidR="00611604" w:rsidRDefault="006E6782">
            <w:pPr>
              <w:autoSpaceDE w:val="0"/>
              <w:autoSpaceDN w:val="0"/>
              <w:spacing w:line="360" w:lineRule="exact"/>
              <w:ind w:right="331" w:firstLineChars="200" w:firstLine="422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作品评介</w:t>
            </w:r>
          </w:p>
        </w:tc>
        <w:tc>
          <w:tcPr>
            <w:tcW w:w="7540" w:type="dxa"/>
            <w:gridSpan w:val="3"/>
            <w:noWrap/>
          </w:tcPr>
          <w:p w:rsidR="00611604" w:rsidRDefault="006E6782">
            <w:pPr>
              <w:autoSpaceDE w:val="0"/>
              <w:autoSpaceDN w:val="0"/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kern w:val="0"/>
                <w:szCs w:val="21"/>
                <w:lang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此篇为香港回归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周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年系列策划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“同心同行耀香江”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中的第一篇。从小切口，讲述大时代。香港回归祖国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,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陈贝儿也从一名传媒专业的学生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,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成长为香港第一代娱乐新闻主播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,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更成为内地脱贫纪录片《无穷之路》的主创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,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她一边实现自己的传媒梦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,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一边深入祖国每一寸土地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,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融入国家发展。故事真实动人，对以她为代表的一代香港青年来说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,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这是回归祖国的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,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也是筑梦的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年。有力地证明了“一国两制”是香港最大的优势，国家改革开放是香港最大的舞台。</w:t>
            </w:r>
          </w:p>
        </w:tc>
      </w:tr>
      <w:tr w:rsidR="00611604">
        <w:trPr>
          <w:trHeight w:val="1566"/>
        </w:trPr>
        <w:tc>
          <w:tcPr>
            <w:tcW w:w="1790" w:type="dxa"/>
            <w:noWrap/>
            <w:vAlign w:val="center"/>
          </w:tcPr>
          <w:p w:rsidR="00611604" w:rsidRDefault="00611604">
            <w:pPr>
              <w:autoSpaceDE w:val="0"/>
              <w:autoSpaceDN w:val="0"/>
              <w:spacing w:before="15"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</w:p>
          <w:p w:rsidR="00611604" w:rsidRDefault="006E6782">
            <w:pPr>
              <w:autoSpaceDE w:val="0"/>
              <w:autoSpaceDN w:val="0"/>
              <w:spacing w:line="360" w:lineRule="exact"/>
              <w:ind w:right="331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采编过程</w:t>
            </w:r>
          </w:p>
        </w:tc>
        <w:tc>
          <w:tcPr>
            <w:tcW w:w="7540" w:type="dxa"/>
            <w:gridSpan w:val="3"/>
            <w:noWrap/>
            <w:vAlign w:val="center"/>
          </w:tcPr>
          <w:p w:rsidR="00611604" w:rsidRDefault="006E6782">
            <w:pPr>
              <w:autoSpaceDE w:val="0"/>
              <w:autoSpaceDN w:val="0"/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在香港回归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周年之际，港澳台版连续推出“香港回归祖国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周年”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、“辉煌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载　我的穗港记忆”、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“同心同行耀香江”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及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“共铸金融新篇章”等多个系列报道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。这篇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从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具体人物切入，讲述身边的故事，朴实感人。</w:t>
            </w:r>
          </w:p>
        </w:tc>
      </w:tr>
      <w:tr w:rsidR="00611604">
        <w:trPr>
          <w:trHeight w:val="1377"/>
        </w:trPr>
        <w:tc>
          <w:tcPr>
            <w:tcW w:w="1790" w:type="dxa"/>
            <w:noWrap/>
            <w:vAlign w:val="center"/>
          </w:tcPr>
          <w:p w:rsidR="00611604" w:rsidRDefault="006E6782">
            <w:pPr>
              <w:autoSpaceDE w:val="0"/>
              <w:autoSpaceDN w:val="0"/>
              <w:spacing w:line="360" w:lineRule="exact"/>
              <w:ind w:right="331" w:firstLineChars="200" w:firstLine="422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社会效果</w:t>
            </w:r>
          </w:p>
        </w:tc>
        <w:tc>
          <w:tcPr>
            <w:tcW w:w="7540" w:type="dxa"/>
            <w:gridSpan w:val="3"/>
            <w:noWrap/>
            <w:vAlign w:val="center"/>
          </w:tcPr>
          <w:p w:rsidR="00611604" w:rsidRDefault="006E6782">
            <w:pPr>
              <w:autoSpaceDE w:val="0"/>
              <w:autoSpaceDN w:val="0"/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报道在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在香港回归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25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周年之际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推出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，收获良好社会反响。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进一步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加深了内地与港澳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间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的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深度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交流，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bidi="zh-CN"/>
              </w:rPr>
              <w:t>展示了香港在中央政府和祖国内地的大力支持下，在香港特别行政区政府和香港社会各界人士的共同努力下，香港经济持续蓬勃发展。</w:t>
            </w:r>
          </w:p>
        </w:tc>
      </w:tr>
      <w:tr w:rsidR="00611604">
        <w:trPr>
          <w:trHeight w:val="1083"/>
        </w:trPr>
        <w:tc>
          <w:tcPr>
            <w:tcW w:w="1790" w:type="dxa"/>
            <w:noWrap/>
            <w:vAlign w:val="center"/>
          </w:tcPr>
          <w:p w:rsidR="00611604" w:rsidRDefault="006E6782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作品链接</w:t>
            </w:r>
          </w:p>
          <w:p w:rsidR="00611604" w:rsidRDefault="006E6782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和二维码</w:t>
            </w:r>
          </w:p>
        </w:tc>
        <w:tc>
          <w:tcPr>
            <w:tcW w:w="7540" w:type="dxa"/>
            <w:gridSpan w:val="3"/>
            <w:noWrap/>
            <w:vAlign w:val="center"/>
          </w:tcPr>
          <w:p w:rsidR="00611604" w:rsidRDefault="006E6782">
            <w:pPr>
              <w:autoSpaceDE w:val="0"/>
              <w:autoSpaceDN w:val="0"/>
              <w:spacing w:line="360" w:lineRule="exact"/>
              <w:jc w:val="left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lang w:val="zh-CN"/>
              </w:rPr>
              <w:t>http://epaper.oeeee.com/epaper/A/html/2022-06/28/content_12589.htm#article</w:t>
            </w:r>
          </w:p>
        </w:tc>
      </w:tr>
    </w:tbl>
    <w:p w:rsidR="00611604" w:rsidRDefault="00611604">
      <w:pPr>
        <w:rPr>
          <w:rFonts w:ascii="宋体" w:hAnsi="宋体" w:cs="宋体"/>
          <w:b/>
          <w:bCs/>
          <w:szCs w:val="21"/>
        </w:rPr>
      </w:pPr>
    </w:p>
    <w:sectPr w:rsidR="00611604" w:rsidSect="00611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782" w:rsidRDefault="006E6782" w:rsidP="00BF7AD7">
      <w:r>
        <w:separator/>
      </w:r>
    </w:p>
  </w:endnote>
  <w:endnote w:type="continuationSeparator" w:id="1">
    <w:p w:rsidR="006E6782" w:rsidRDefault="006E6782" w:rsidP="00BF7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782" w:rsidRDefault="006E6782" w:rsidP="00BF7AD7">
      <w:r>
        <w:separator/>
      </w:r>
    </w:p>
  </w:footnote>
  <w:footnote w:type="continuationSeparator" w:id="1">
    <w:p w:rsidR="006E6782" w:rsidRDefault="006E6782" w:rsidP="00BF7A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B2759CD"/>
    <w:rsid w:val="00611604"/>
    <w:rsid w:val="006E6782"/>
    <w:rsid w:val="00BF7AD7"/>
    <w:rsid w:val="1B2759CD"/>
    <w:rsid w:val="255F2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60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F7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F7AD7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F7A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F7AD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熊丽安</dc:creator>
  <cp:lastModifiedBy>xiongla</cp:lastModifiedBy>
  <cp:revision>2</cp:revision>
  <cp:lastPrinted>2023-03-01T12:17:00Z</cp:lastPrinted>
  <dcterms:created xsi:type="dcterms:W3CDTF">2023-02-24T13:00:00Z</dcterms:created>
  <dcterms:modified xsi:type="dcterms:W3CDTF">2023-03-01T12:17:00Z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