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="0" w:beforeAutospacing="0" w:after="0" w:afterAutospacing="0" w:line="500" w:lineRule="exact"/>
        <w:ind w:left="0" w:right="0"/>
        <w:jc w:val="center"/>
        <w:rPr>
          <w:rStyle w:val="6"/>
          <w:rFonts w:ascii="华文中宋" w:hAnsi="华文中宋" w:eastAsia="华文中宋" w:cs="微软雅黑"/>
          <w:color w:val="2B2B2B"/>
          <w:sz w:val="36"/>
          <w:szCs w:val="36"/>
          <w:lang w:val="en-US" w:eastAsia="zh-CN" w:bidi="ar-SA"/>
        </w:rPr>
      </w:pPr>
      <w:r>
        <w:rPr>
          <w:rStyle w:val="6"/>
          <w:rFonts w:hint="default" w:ascii="华文中宋" w:hAnsi="华文中宋" w:eastAsia="华文中宋" w:cs="微软雅黑"/>
          <w:color w:val="2B2B2B"/>
          <w:sz w:val="36"/>
          <w:szCs w:val="36"/>
          <w:lang w:bidi="ar-SA"/>
        </w:rPr>
        <w:t>从公共热点出发推进有建设性的舆论监督</w:t>
      </w:r>
      <w:r>
        <w:rPr>
          <w:rStyle w:val="6"/>
          <w:rFonts w:hint="default" w:ascii="华文中宋" w:hAnsi="华文中宋" w:eastAsia="华文中宋" w:cs="微软雅黑"/>
          <w:color w:val="2B2B2B"/>
          <w:sz w:val="36"/>
          <w:szCs w:val="36"/>
          <w:lang w:bidi="ar-SA"/>
        </w:rPr>
        <w:br w:type="textWrapping"/>
      </w:r>
      <w:r>
        <w:rPr>
          <w:rStyle w:val="6"/>
          <w:rFonts w:ascii="华文中宋" w:hAnsi="华文中宋" w:eastAsia="华文中宋" w:cs="微软雅黑"/>
          <w:color w:val="2B2B2B"/>
          <w:sz w:val="36"/>
          <w:szCs w:val="36"/>
          <w:lang w:val="en-US" w:eastAsia="zh-CN" w:bidi="ar-SA"/>
        </w:rPr>
        <w:t>——南方都市报调查报道方法论</w:t>
      </w:r>
    </w:p>
    <w:p>
      <w:pPr>
        <w:pStyle w:val="3"/>
        <w:widowControl/>
        <w:spacing w:before="0" w:beforeAutospacing="0" w:after="0" w:afterAutospacing="0" w:line="500" w:lineRule="exact"/>
        <w:ind w:left="0" w:right="0"/>
        <w:jc w:val="center"/>
        <w:rPr>
          <w:rStyle w:val="6"/>
          <w:rFonts w:hint="eastAsia" w:ascii="华文中宋" w:hAnsi="华文中宋" w:eastAsia="华文中宋" w:cs="微软雅黑"/>
          <w:color w:val="2B2B2B"/>
          <w:sz w:val="36"/>
          <w:szCs w:val="36"/>
          <w:lang w:val="en-US" w:eastAsia="zh-Hans" w:bidi="ar-SA"/>
        </w:rPr>
      </w:pPr>
      <w:r>
        <w:rPr>
          <w:rStyle w:val="6"/>
          <w:rFonts w:hint="eastAsia" w:ascii="楷体" w:hAnsi="楷体" w:eastAsia="楷体" w:cs="微软雅黑"/>
          <w:color w:val="2B2B2B"/>
          <w:sz w:val="21"/>
          <w:szCs w:val="21"/>
          <w:lang w:val="en-US" w:eastAsia="zh-Hans" w:bidi="ar-SA"/>
        </w:rPr>
        <w:t>王佳</w:t>
      </w:r>
    </w:p>
    <w:p>
      <w:pPr>
        <w:pStyle w:val="3"/>
        <w:widowControl/>
        <w:spacing w:before="0" w:beforeAutospacing="0" w:after="0" w:afterAutospacing="0" w:line="360" w:lineRule="exact"/>
        <w:ind w:left="0" w:right="0" w:firstLine="420" w:firstLineChars="200"/>
        <w:jc w:val="left"/>
        <w:rPr>
          <w:rStyle w:val="6"/>
          <w:rFonts w:ascii="楷体" w:hAnsi="楷体" w:eastAsia="楷体" w:cs="微软雅黑"/>
          <w:color w:val="2B2B2B"/>
          <w:sz w:val="21"/>
          <w:szCs w:val="21"/>
          <w:lang w:bidi="ar-SA"/>
        </w:rPr>
      </w:pPr>
      <w:r>
        <w:rPr>
          <w:rStyle w:val="6"/>
          <w:rFonts w:hint="default" w:ascii="楷体" w:hAnsi="楷体" w:eastAsia="楷体" w:cs="微软雅黑"/>
          <w:color w:val="2B2B2B"/>
          <w:sz w:val="21"/>
          <w:szCs w:val="21"/>
          <w:lang w:bidi="ar-SA"/>
        </w:rPr>
        <w:t>摘  要：舆论监督报道始终是南方都市报采编工作的重要一部分。本文介绍南方都市报近年来是如何从公共热点出发，围绕打造“有建设性的舆论监督”开展采编工作的，包括以热点作为切入口来回应公众关切，以提出有价值的建言、建议促进问题解决为导向，以多种表现形式聚合形成影响力，同时尝试以持续监测和研究拓展报道空间。</w:t>
      </w:r>
    </w:p>
    <w:p>
      <w:pPr>
        <w:pStyle w:val="3"/>
        <w:widowControl/>
        <w:spacing w:before="0" w:beforeAutospacing="0" w:after="0" w:afterAutospacing="0" w:line="360" w:lineRule="exact"/>
        <w:ind w:left="0" w:right="0" w:firstLine="420" w:firstLineChars="200"/>
        <w:jc w:val="left"/>
        <w:rPr>
          <w:rStyle w:val="6"/>
          <w:rFonts w:hint="default" w:ascii="楷体" w:hAnsi="楷体" w:eastAsia="楷体" w:cs="微软雅黑"/>
          <w:color w:val="2B2B2B"/>
          <w:sz w:val="21"/>
          <w:szCs w:val="21"/>
          <w:lang w:bidi="ar-SA"/>
        </w:rPr>
      </w:pPr>
      <w:r>
        <w:rPr>
          <w:rStyle w:val="6"/>
          <w:rFonts w:hint="default" w:ascii="楷体" w:hAnsi="楷体" w:eastAsia="楷体" w:cs="微软雅黑"/>
          <w:color w:val="2B2B2B"/>
          <w:sz w:val="21"/>
          <w:szCs w:val="21"/>
          <w:lang w:bidi="ar-SA"/>
        </w:rPr>
        <w:t>关键词：舆论监督；调查报道；新闻采写；媒体转型</w:t>
      </w:r>
    </w:p>
    <w:p>
      <w:pPr>
        <w:pStyle w:val="3"/>
        <w:widowControl/>
        <w:spacing w:before="0" w:beforeAutospacing="0" w:after="0" w:afterAutospacing="0" w:line="360" w:lineRule="exact"/>
        <w:ind w:left="0" w:right="0" w:firstLine="420" w:firstLineChars="200"/>
        <w:jc w:val="left"/>
        <w:rPr>
          <w:rStyle w:val="6"/>
          <w:rFonts w:hint="default" w:ascii="楷体" w:hAnsi="楷体" w:eastAsia="楷体" w:cs="微软雅黑"/>
          <w:color w:val="2B2B2B"/>
          <w:sz w:val="21"/>
          <w:szCs w:val="21"/>
          <w:lang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自创刊之日起，南方都市报就在打造影响力、传播力的过程中，将舆论监督报道作为重点方向，后来诞生了诸多影响时代和社会变迁的作品。近年来，南方都市报的舆论监督报道模式逐步明确为“有建设性的舆论监督”，具体而言是三个原则的贯通，即“党和政府明令禁止的、老百姓深恶痛绝的、当前有条件可解决的”。随着社交媒体的兴起及其对公共议题的主导性不断强化，在操作方向上，我们又加了一项：“即将或已经形成公共热点的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今年5月，中国新闻奖在专门类奖项中设置了舆论监督报道奖项，这再次显示舆论监督是媒体的责任，应该坚持而不是放弃，应该创新而不是守旧。下面，本文简要论述南方都市报近年来在舆论监督方面的实践。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0"/>
        <w:textAlignment w:val="auto"/>
        <w:rPr>
          <w:rFonts w:hint="default" w:ascii="宋体" w:hAnsi="宋体" w:eastAsia="宋体"/>
          <w:b/>
          <w:bCs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hint="default" w:ascii="华文中宋" w:hAnsi="华文中宋" w:eastAsia="华文中宋"/>
          <w:b/>
          <w:bCs/>
          <w:sz w:val="28"/>
          <w:szCs w:val="28"/>
        </w:rPr>
      </w:pPr>
      <w:r>
        <w:rPr>
          <w:rFonts w:hint="default" w:ascii="华文中宋" w:hAnsi="华文中宋" w:eastAsia="华文中宋"/>
          <w:b/>
          <w:bCs/>
          <w:sz w:val="28"/>
          <w:szCs w:val="28"/>
        </w:rPr>
        <w:t>以公共热点作为切入口回应关切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从微博、微信公众号兴起，到抖音、快手等短视频平台广受用户喜爱，加上传统媒体在这些渠道上批量入驻，社交媒体逐步承担起公共热点发酵和引领的角色，以至于有了“社交媒介化”的趋势。也就是说，有相当数量的媒体监督报道题材来源于社交媒体上的公共热点、公共话题，同时因为平台属性决定了其具备很强的实时反馈能力及互动性，媒体从中也更易收获报道成效及影响力。事实上，媒体已逐步习惯于将报道在全网获得的流量、点赞数及跟帖数等作为成功与否的指标，这在各类总结报道和品宣推广中都能看出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也许是一种巧合，南方都市报在短视频平台兴起的2016年，就将原有的深度调查部的报道重点调整为追踪和延展即时热点，并产生了不少优质调查报道。例如2016年，大学生徐玉玉遭遇电信诈骗身亡后，我们推出了调查《恐怖！南都记者700元就买到同事行踪，包括乘机、开房、上网吧等11项记录》；2017年在直播平台成为网络热点后，我们推出了《揭秘地下涉黄直播平台》；2018年，在众多家长吐槽学习类App存在涉黄、氪金等乱象后，我们又推出了《学习类App乱象调查》。这些舆论监督报道均获得了监管部门的强力关注和高度认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这套采编操作模式后来更趋成熟，也成为南都优质原创报道的主要构成。以2022年7月发生的四川网红博主烹食大白鲨事件为例，因为视频内容耸人听闻，迅即引起社交媒体广泛讨论。作为热搜话题，我们也注意到了这一趋势，并迅速展开采写工作。记者先是向有关部门申请物种鉴定，确认并发布权威消息：涉事鲨鱼就是国家二级保护野生动物噬人鲨，俗称“大白鲨”，以明确事件的公共利益属性。此后，又对博主直播的行为是否构成违法、这条大白鲨的来源、视频平台是否及时对博主采取监管措施等进行了追踪。一连串的追问后，这个题材在两个方向上最终形成了调查报道。分别是物种本身——《被网红烹食的大白鲨群体现状：评估显示其种群趋势处于衰退中》，旨在呼吁公众及监管部门关注动物群体保护问题；这类直播背后所涉的不法产业链——《主播镜头下的保护动物们：网红烹食大白鲨事件背后隐秘链条》《网红博主烹食大白鲨背后：曾有直播贩卖野生动物的产业链被端》。调查揭示，警方曾通过此类直播线索发现贩卖野生动物产业链，并有人因此获刑。但由于此类直播容易获得流量，始终有不法分子铤而走险，同时部分平台予以了纵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我们的经验是，以公共热点作为切入口开展舆论监督，既能及时回应公众关切，受到广泛关注，从而将互联网的显性流量变成媒体话语权。同时，在平台上与用户的强互动关系也有利于建构和扩展报道框架，所以我们主张记者要做“社交媒体的深度使用者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宋体" w:hAnsi="宋体" w:eastAsia="宋体"/>
          <w:b/>
          <w:bCs/>
        </w:rPr>
      </w:pPr>
    </w:p>
    <w:p>
      <w:pPr>
        <w:spacing w:before="156" w:beforeLines="50" w:after="156" w:afterLines="50" w:line="360" w:lineRule="exact"/>
        <w:jc w:val="center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default" w:ascii="华文中宋" w:hAnsi="华文中宋" w:eastAsia="华文中宋"/>
          <w:b/>
          <w:bCs/>
          <w:sz w:val="28"/>
          <w:szCs w:val="28"/>
        </w:rPr>
        <w:t>以有价值的建议促进问题解决为导向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既然目标是做“有建设性的舆论监督”，作为严肃媒体，我们要求记者不能只抛出问题，还要以提出有价值的建议为导向，最终努力促进相关问题解决，以结果来衡量报道的公共价值。我们意识到，如果一味迎合网络用户需求，只是满足用户的兴趣，而不是致力于推动社会进步，可能会将采编方向带偏，所获得的流量也不是健康的流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在具体的建言、建议方向上，我们也有一套标准，首先是从职能部门和公众的视角来看，建议是否具备可操作性。以南方都市报2020至2021年推出的《山寨社团乱象调查》为例，记者在采访中发现，一批没有通过相关部门注册、悄悄在网上活动的山寨社团大行其道，通常以名人站台的方式为自己背书，大肆招收会员并收取费用。我们在报道中通过展示多个山寨社团的敛财案例，建议有关部门加大公告力度，定时公布涉嫌违法的山寨社团。同时，我们也展示了一些基本的辨别方法，如联系民政部门、上网查询和鉴别专家身份、搜索裁判文书网了解是否有涉案情况等。这些建议由于具备很强的操作性，后来得到了广泛采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其次是建议的延展性及信息含量。这是比较难的，也是新闻性、服务性的提档升级之处。以南方都市报2021年推出的《上海山寨抗癌针调查》为例，记者在采访中发现，较之于简单控诉医疗机构无良，向无路可走的病人和家属科普如何抵制抗癌治疗乱象更为重要。基于此，我们通过分析大量案例，在报道中介绍了一些被医疗机构混入治疗方案的无效举措，例如有些采取的是已暂停临床应用的技术。这些报道后来均收获了百万+流量，避免了一些患者走弯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第三是建议的反馈能力，即与相关职能部门的沟通成效。以南方都市报2018至2019年推出的《学习类App乱象调查》为例，报道推出前后，记者与职能部门和企业进行了广泛联系，以求加强整治力度的建议能够落地。其中，针对调查中发布的《30家热门K12在线教育类App的测评报告》，全国“扫黄打非”办公室回应已密切关注这些情况和线索，将及时核查处理，多款学习App则公开致歉并表示将立即整改。而在全国“扫黄打非”办公室后来发布的2018年十件大事中，也包括组织开展学习类App专项整治。更值得注意的是，随着教育、网信等多个部门介入，学习类App乱象整治只是开头，后来线上教育培训也得到了极大规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为了提升这种有价值的建言、建议能力，我们在对采编人员的培养上，也充分考虑到了专业出身的复合背景，以及对分析能力的拓展。其中，因应南方都市报向智库媒体转型的战略，我们在记者梯队里很早就设置了研究员的考核序列，要求他们除了采写新闻稿件，还能撰写相关领域的研究分析报告。例如，参与了“记者700元买到同事行踪”报道采写的一位记者，最终转型成了“南都隐私护卫队课题组”高级研究员，“隐私护卫队”最终也荣获了广东新闻奖新闻名专栏一等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0"/>
        <w:textAlignment w:val="auto"/>
        <w:rPr>
          <w:rFonts w:hint="default" w:ascii="宋体" w:hAnsi="宋体" w:eastAsia="宋体"/>
          <w:b/>
          <w:bCs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hint="default" w:ascii="华文中宋" w:hAnsi="华文中宋" w:eastAsia="华文中宋"/>
          <w:b/>
          <w:bCs/>
          <w:sz w:val="28"/>
          <w:szCs w:val="28"/>
        </w:rPr>
      </w:pPr>
      <w:r>
        <w:rPr>
          <w:rFonts w:hint="default" w:ascii="华文中宋" w:hAnsi="华文中宋" w:eastAsia="华文中宋"/>
          <w:b/>
          <w:bCs/>
          <w:sz w:val="28"/>
          <w:szCs w:val="28"/>
        </w:rPr>
        <w:t>以多种表现形式聚合形成影响力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为了提升舆论监督报道的成效，我们还在表现形式上作了大力开拓。传统的文字报道，长处是相对严谨、叙事有逻辑、追求文本质量，利于引导读者展开深入思考，并推进后续说理，但局限性也较为明显。一是相当一部分用户如今不爱阅读长文，对这样的传统报道范式缺乏兴趣，或者说在深阅读的同时需要“快读”类产品服务；二是文字报道在表现新闻事实时缺乏直观性，不利于受众快速代入，大量视频产品抢走了时间和注意力；三是持续的文字报道为记者本人制造了框架压力和书写者压力，他们很难有所创新，表达的套路痕迹明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在表现形式的开拓上，我们首先是展开了舆论监督的视频化表达。2020年9月，由南方报业传媒集团主管、南方都市报运营的媒体融合新型主流平台——N视频客户端上线。N视频设置了五大核心产品模块，分别是大美广东、热点追踪、民生帮办、创意视频、港澳传真。其中在民生帮办方面，开设了以“小N监控室”为代表的视频栏目。2021年，南都、N视频记者在采访中发现，广东某地有几排铁皮档，实际是山寨名牌鞋中转的“鬼市”，且只在晚上开档。此后，记者对这一假鞋“鬼市”进行了视频暗访，由于画面足够真实、生动，推出后迅速引发关注。当年底，来自公安部门的反馈是，报道之后警方成立了专案组开展侦查，并很快在全环节打掉了该生产销售假冒知名品牌鞋的犯罪团伙，抓获11名犯罪嫌疑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其次是借助创意能力，以图表、H5、条漫和微卡片等形式直观体现舆论监督的核心发现。以2021年12月南方都市报推出的国际反腐败日创意微卡片《4.2万人，主动投案！》为例，不同于以往的静态海报，这组微卡片加入了动态效果，每张卡片由“一张gif+一张静态图”组成，前页是隐喻性的反腐动态图，点击后出现后页，则是编辑根据中纪委数据提炼的最新反腐成果及特点。这一策划整体监督意味强，对腐败分子的震慑效果耳目一新。微信公众号推送后很快实现10万+，并形成了一定量的网友讨论，很好地呼应了国际反腐败日的主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第三是借助微博、微信等平台特性制造话题，扩大舆论监督的实时覆盖面。实践证明，好的原创内容固然重要，第三方平台运营能力也相当关键，是决定内容能否出圈乃至破圈的重要一环，甚至是决定性一环。以2022年7月南方都市报与多家媒体介入报道的江西国控周某炫富风波为例，事件本身并不新鲜，周某也不是炫富最厉害的网络名人。但媒体在追踪过程中，还是诞生了#江西省纪委介入调查周×事件# #周×如何入职江西国控#等多个上亿级的热搜，不仅引导网友持续关注，更促使相关部门紧锣密鼓地开展调查工作，并及时公布了结果。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在影响力的塑造当中，还有一点值得探讨的是，如何重塑和重新定义记者在舆论监督报道中的角色。南方都市报前些年推出的“记者卧底高考替考组织”“记者700元买到同事行踪”和“记者化身病人实测筹款平台”等调查，均遭遇了对于记者职业角色的拷问。我们的判断是，强调记者的参与性、凸显记者的作用有利于增强受众的代入感，尤其在视频新闻时代，但守住公共利益边界、保持主观介入与客观报道的平衡，始终非常考验记者的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0"/>
        <w:textAlignment w:val="auto"/>
        <w:rPr>
          <w:rFonts w:hint="default" w:ascii="宋体" w:hAnsi="宋体" w:eastAsia="宋体"/>
          <w:b/>
          <w:bCs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hint="default" w:ascii="华文中宋" w:hAnsi="华文中宋" w:eastAsia="华文中宋"/>
          <w:b/>
          <w:bCs/>
          <w:sz w:val="28"/>
          <w:szCs w:val="28"/>
        </w:rPr>
      </w:pPr>
      <w:r>
        <w:rPr>
          <w:rFonts w:hint="default" w:ascii="华文中宋" w:hAnsi="华文中宋" w:eastAsia="华文中宋"/>
          <w:b/>
          <w:bCs/>
          <w:sz w:val="28"/>
          <w:szCs w:val="28"/>
        </w:rPr>
        <w:t>以持续监测和研究拓展报道空间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如前文所述，近年来因应智库媒体转型的需要，南方都市报对记者展开了研究员序列的培养，旨在提升和强化记者的监测和分析能力，使其不仅能够跟上已发生的热点，也能从各类大数据和案例信息中预判即将成为公共热点的话题，从而及时掌握、及时发布更多独家报道。很多时候当某个选题出现显性结果时，媒体竞争实际上已结束，所以预判能力更为关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当然，这种监测单靠记者本人是无法完成的，我们将突破口还放到了打造自主可控的传播平台上。以N视频客户端为例，我们一方面始终强调和实施完备的用户隐私协议，另一方面也根据被用户授权的数据，包括主动提供的反馈来尝试为用户画像，以期实现对个性需求和偏好的掌握，包括可能发酵的话题。批量的反馈对我们来说，可能就是一个新的报道方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从事舆论监督报道需要体力，也颇需要心力，个中不易，非亲历者难以了解。基于传播环境的变化，着力拓展报道空间除了有利于媒体维持影响力高位运行，对具体从业者来说，也是保持热情、找到目标和提升战斗力的需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default" w:ascii="宋体" w:hAnsi="宋体" w:eastAsia="宋体"/>
          <w:b/>
          <w:bCs/>
        </w:rPr>
      </w:pPr>
      <w:r>
        <w:rPr>
          <w:rFonts w:hint="default" w:ascii="宋体" w:hAnsi="宋体" w:eastAsia="宋体"/>
          <w:b/>
          <w:bCs/>
        </w:rPr>
        <w:t>　　</w:t>
      </w:r>
      <w:r>
        <w:rPr>
          <w:rFonts w:hint="default" w:ascii="宋体" w:hAnsi="宋体" w:eastAsia="宋体"/>
          <w:b/>
          <w:bCs/>
        </w:rPr>
        <w:t xml:space="preserve">                                  </w:t>
      </w:r>
      <w:bookmarkStart w:id="0" w:name="_GoBack"/>
      <w:bookmarkEnd w:id="0"/>
      <w:r>
        <w:rPr>
          <w:rFonts w:ascii="宋体" w:hAnsi="宋体" w:eastAsia="宋体"/>
          <w:b/>
          <w:bCs/>
        </w:rPr>
        <w:t>（作者为南方都市报编委、新媒体事业中心CEO）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宋体" w:hAnsi="宋体" w:eastAsia="宋体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楷体_gb2312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7FE29"/>
    <w:rsid w:val="4FFB15DC"/>
    <w:rsid w:val="5E47B140"/>
    <w:rsid w:val="72EF6E95"/>
    <w:rsid w:val="7FE7FE29"/>
    <w:rsid w:val="7FF0F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Office_4.4.1.7380_F1E327BC-269C-435d-A152-05C5408002CA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2023-02-24T14:35:00Z</dcterms:created>
  <dc:creator>precious</dc:creator>
  <cp:lastModifiedBy>precious</cp:lastModifiedBy>
  <dcterms:modified xsi:type="dcterms:W3CDTF">2023-02-24T14:41:38Z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2052-4.4.1.7380</vt:lpwstr>
  </property>
  <property fmtid="{D5CDD505-2E9C-101B-9397-08002B2CF9AE}" pid="3" name="ICV">
    <vt:lpwstr>2594A39A8DA31B96AD5AF86380DC6BD6</vt:lpwstr>
  </property>
</Properties>
</file>