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AF" w:rsidRDefault="0077576A">
      <w:pPr>
        <w:rPr>
          <w:rFonts w:ascii="Times New Roman" w:eastAsia="黑体" w:hAnsi="Times New Roman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ascii="Times New Roman" w:eastAsia="黑体" w:hAnsi="Times New Roman"/>
          <w:sz w:val="34"/>
          <w:szCs w:val="34"/>
        </w:rPr>
        <w:t>9</w:t>
      </w:r>
    </w:p>
    <w:p w:rsidR="008802AF" w:rsidRDefault="0077576A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广东新闻奖报纸、广播电视新闻专栏参评作品推荐表</w:t>
      </w:r>
    </w:p>
    <w:tbl>
      <w:tblPr>
        <w:tblW w:w="9855" w:type="dxa"/>
        <w:jc w:val="center"/>
        <w:tblLayout w:type="fixed"/>
        <w:tblLook w:val="04A0"/>
      </w:tblPr>
      <w:tblGrid>
        <w:gridCol w:w="1073"/>
        <w:gridCol w:w="424"/>
        <w:gridCol w:w="2539"/>
        <w:gridCol w:w="216"/>
        <w:gridCol w:w="1332"/>
        <w:gridCol w:w="294"/>
        <w:gridCol w:w="581"/>
        <w:gridCol w:w="892"/>
        <w:gridCol w:w="870"/>
        <w:gridCol w:w="1634"/>
      </w:tblGrid>
      <w:tr w:rsidR="008802AF">
        <w:trPr>
          <w:trHeight w:hRule="exact" w:val="567"/>
          <w:jc w:val="center"/>
        </w:trPr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栏目名称</w:t>
            </w:r>
          </w:p>
        </w:tc>
        <w:tc>
          <w:tcPr>
            <w:tcW w:w="2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港澳台</w:t>
            </w:r>
          </w:p>
        </w:tc>
        <w:tc>
          <w:tcPr>
            <w:tcW w:w="1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创办时间</w:t>
            </w:r>
          </w:p>
        </w:tc>
        <w:tc>
          <w:tcPr>
            <w:tcW w:w="3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2021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年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4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月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5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日</w:t>
            </w:r>
          </w:p>
        </w:tc>
      </w:tr>
      <w:tr w:rsidR="008802AF">
        <w:trPr>
          <w:trHeight w:hRule="exact" w:val="567"/>
          <w:jc w:val="center"/>
        </w:trPr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原创单位</w:t>
            </w:r>
          </w:p>
        </w:tc>
        <w:tc>
          <w:tcPr>
            <w:tcW w:w="2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南方都市报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社</w:t>
            </w:r>
          </w:p>
        </w:tc>
        <w:tc>
          <w:tcPr>
            <w:tcW w:w="1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刊播单位</w:t>
            </w:r>
          </w:p>
        </w:tc>
        <w:tc>
          <w:tcPr>
            <w:tcW w:w="3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南方都市报</w:t>
            </w:r>
          </w:p>
        </w:tc>
      </w:tr>
      <w:tr w:rsidR="008802AF">
        <w:trPr>
          <w:trHeight w:hRule="exact" w:val="1026"/>
          <w:jc w:val="center"/>
        </w:trPr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刊播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周期</w:t>
            </w:r>
          </w:p>
        </w:tc>
        <w:tc>
          <w:tcPr>
            <w:tcW w:w="2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一周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2-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5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期</w:t>
            </w:r>
          </w:p>
        </w:tc>
        <w:tc>
          <w:tcPr>
            <w:tcW w:w="1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刊播版面∕频道（率）</w:t>
            </w:r>
          </w:p>
        </w:tc>
        <w:tc>
          <w:tcPr>
            <w:tcW w:w="14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A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叠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港澳台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版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语种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  <w:lang w:val="zh-CN"/>
              </w:rPr>
              <w:t>中文</w:t>
            </w:r>
          </w:p>
        </w:tc>
      </w:tr>
      <w:tr w:rsidR="008802AF">
        <w:trPr>
          <w:trHeight w:hRule="exact" w:val="1301"/>
          <w:jc w:val="center"/>
        </w:trPr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主创人员</w:t>
            </w:r>
          </w:p>
        </w:tc>
        <w:tc>
          <w:tcPr>
            <w:tcW w:w="2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陈实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刘耀宁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黄亚岚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董淑云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朱林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李思萌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董晓妍</w:t>
            </w:r>
          </w:p>
        </w:tc>
        <w:tc>
          <w:tcPr>
            <w:tcW w:w="1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编辑</w:t>
            </w:r>
          </w:p>
        </w:tc>
        <w:tc>
          <w:tcPr>
            <w:tcW w:w="3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  <w:lang w:val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戎明昌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刘江涛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 xml:space="preserve">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王卫国</w:t>
            </w:r>
          </w:p>
        </w:tc>
      </w:tr>
      <w:tr w:rsidR="008802AF">
        <w:trPr>
          <w:trHeight w:hRule="exact" w:val="2089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︵</w:t>
            </w:r>
          </w:p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作采</w:t>
            </w:r>
          </w:p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品编</w:t>
            </w:r>
          </w:p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简过</w:t>
            </w:r>
          </w:p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介程</w:t>
            </w:r>
          </w:p>
          <w:p w:rsidR="008802AF" w:rsidRPr="008B220A" w:rsidRDefault="0077576A">
            <w:pPr>
              <w:spacing w:line="34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︶</w:t>
            </w:r>
          </w:p>
        </w:tc>
        <w:tc>
          <w:tcPr>
            <w:tcW w:w="8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02AF" w:rsidRPr="008B220A" w:rsidRDefault="008802AF" w:rsidP="008B220A">
            <w:pPr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  <w:p w:rsidR="008802AF" w:rsidRPr="008B220A" w:rsidRDefault="0077576A">
            <w:pPr>
              <w:spacing w:line="360" w:lineRule="exact"/>
              <w:ind w:firstLineChars="200" w:firstLine="422"/>
              <w:jc w:val="left"/>
              <w:rPr>
                <w:rFonts w:asciiTheme="majorEastAsia" w:eastAsiaTheme="majorEastAsia" w:hAnsiTheme="majorEastAsia" w:cs="宋体"/>
                <w:b/>
                <w:bCs/>
                <w:w w:val="95"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在新的形势下，为加强对港对澳对台报道，占领舆论话语空间。从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2</w:t>
            </w:r>
            <w:bookmarkStart w:id="0" w:name="_GoBack"/>
            <w:bookmarkEnd w:id="0"/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021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年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4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月起，南方都市报开设港澳台专栏，从时政、经济、科技、人文等方面进行全方位报道。尤其在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2022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年香港回归祖国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周年之际，推出了系列有影响的策划。</w:t>
            </w:r>
          </w:p>
        </w:tc>
      </w:tr>
      <w:tr w:rsidR="008802AF">
        <w:trPr>
          <w:trHeight w:hRule="exact" w:val="2864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社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会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效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果</w:t>
            </w:r>
          </w:p>
        </w:tc>
        <w:tc>
          <w:tcPr>
            <w:tcW w:w="8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02AF" w:rsidRPr="008B220A" w:rsidRDefault="008802AF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  <w:p w:rsidR="008802AF" w:rsidRPr="008B220A" w:rsidRDefault="0077576A">
            <w:pPr>
              <w:spacing w:line="360" w:lineRule="exact"/>
              <w:ind w:firstLineChars="200" w:firstLine="422"/>
              <w:jc w:val="left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持续的专栏报道，取得了良好的社会反响，多次获得报社好版好稿奖励。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增进了内地人对港澳的了解，也增强了港澳人对祖国的向心力。“辉煌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载　我的穗港记忆”、向心同行耀香港、香港回归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周年系列报道——“共铸金融新篇章”等在本栏目推出的报道，获得良好社会反响。本栏目还推出不少港澳台地区政要、企业家、名流等人物专访，包括香港前特首林郑月娥、香港金管局前总裁任志刚、台湾新党主席吴成典、信德集团行政主席兼董事总经理何超琼、香港导演陈嘉上等，加深了内地与港澳、大陆与台湾的交流。</w:t>
            </w:r>
          </w:p>
        </w:tc>
      </w:tr>
      <w:tr w:rsidR="008802AF">
        <w:trPr>
          <w:trHeight w:val="1825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推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荐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评</w:t>
            </w:r>
          </w:p>
          <w:p w:rsidR="008802AF" w:rsidRPr="008B220A" w:rsidRDefault="0077576A">
            <w:pPr>
              <w:spacing w:line="38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语</w:t>
            </w:r>
          </w:p>
        </w:tc>
        <w:tc>
          <w:tcPr>
            <w:tcW w:w="8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02AF" w:rsidRPr="008B220A" w:rsidRDefault="0077576A">
            <w:pPr>
              <w:autoSpaceDE w:val="0"/>
              <w:autoSpaceDN w:val="0"/>
              <w:ind w:firstLineChars="200" w:firstLine="422"/>
              <w:jc w:val="left"/>
              <w:rPr>
                <w:rFonts w:asciiTheme="majorEastAsia" w:eastAsiaTheme="majorEastAsia" w:hAnsiTheme="majorEastAsia" w:cs="宋体"/>
                <w:b/>
                <w:bCs/>
                <w:kern w:val="0"/>
                <w:szCs w:val="21"/>
                <w:lang w:bidi="zh-CN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选题精准，制作精良，政治站位高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而接地气，以小切口反映大时代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，以优秀报道，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雄辩地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Cs w:val="21"/>
                <w:lang w:bidi="zh-CN"/>
              </w:rPr>
              <w:t>证明了“一国两制”的强大生命力，</w:t>
            </w:r>
          </w:p>
          <w:p w:rsidR="008802AF" w:rsidRPr="008B220A" w:rsidRDefault="0077576A">
            <w:pPr>
              <w:spacing w:line="3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pacing w:val="-2"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pacing w:val="-2"/>
                <w:szCs w:val="21"/>
              </w:rPr>
              <w:t>签名：</w:t>
            </w:r>
          </w:p>
          <w:p w:rsidR="008802AF" w:rsidRPr="008B220A" w:rsidRDefault="0077576A">
            <w:pPr>
              <w:spacing w:line="3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（盖单位公章）</w:t>
            </w:r>
          </w:p>
          <w:p w:rsidR="008802AF" w:rsidRPr="008B220A" w:rsidRDefault="0077576A">
            <w:pPr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2023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年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 xml:space="preserve"> 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月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 xml:space="preserve">  </w:t>
            </w: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日</w:t>
            </w:r>
          </w:p>
        </w:tc>
      </w:tr>
      <w:tr w:rsidR="008802AF">
        <w:trPr>
          <w:trHeight w:hRule="exact" w:val="583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联系人</w:t>
            </w:r>
          </w:p>
        </w:tc>
        <w:tc>
          <w:tcPr>
            <w:tcW w:w="4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汪建华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手机</w:t>
            </w:r>
          </w:p>
        </w:tc>
        <w:tc>
          <w:tcPr>
            <w:tcW w:w="339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18602006737</w:t>
            </w:r>
          </w:p>
        </w:tc>
      </w:tr>
      <w:tr w:rsidR="008802AF">
        <w:trPr>
          <w:trHeight w:hRule="exact" w:val="680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电话</w:t>
            </w:r>
          </w:p>
        </w:tc>
        <w:tc>
          <w:tcPr>
            <w:tcW w:w="2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802AF" w:rsidRPr="008B220A" w:rsidRDefault="008802A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E-mail</w:t>
            </w:r>
          </w:p>
        </w:tc>
        <w:tc>
          <w:tcPr>
            <w:tcW w:w="427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8802A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</w:tc>
      </w:tr>
      <w:tr w:rsidR="008802AF">
        <w:trPr>
          <w:trHeight w:hRule="exact" w:val="741"/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地址</w:t>
            </w:r>
          </w:p>
        </w:tc>
        <w:tc>
          <w:tcPr>
            <w:tcW w:w="4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8802A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77576A">
            <w:pPr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  <w:r w:rsidRPr="008B220A">
              <w:rPr>
                <w:rFonts w:asciiTheme="majorEastAsia" w:eastAsiaTheme="majorEastAsia" w:hAnsiTheme="majorEastAsia" w:cs="宋体" w:hint="eastAsia"/>
                <w:b/>
                <w:bCs/>
                <w:szCs w:val="21"/>
              </w:rPr>
              <w:t>邮编</w:t>
            </w:r>
          </w:p>
        </w:tc>
        <w:tc>
          <w:tcPr>
            <w:tcW w:w="33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802AF" w:rsidRPr="008B220A" w:rsidRDefault="008802A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szCs w:val="21"/>
              </w:rPr>
            </w:pPr>
          </w:p>
        </w:tc>
      </w:tr>
    </w:tbl>
    <w:p w:rsidR="008802AF" w:rsidRDefault="008802AF">
      <w:pPr>
        <w:jc w:val="center"/>
        <w:rPr>
          <w:rFonts w:ascii="宋体" w:hAnsi="宋体" w:cs="宋体"/>
          <w:b/>
          <w:bCs/>
          <w:szCs w:val="21"/>
        </w:rPr>
      </w:pPr>
    </w:p>
    <w:sectPr w:rsidR="008802AF" w:rsidSect="008802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76A" w:rsidRDefault="0077576A" w:rsidP="008B220A">
      <w:r>
        <w:separator/>
      </w:r>
    </w:p>
  </w:endnote>
  <w:endnote w:type="continuationSeparator" w:id="1">
    <w:p w:rsidR="0077576A" w:rsidRDefault="0077576A" w:rsidP="008B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76A" w:rsidRDefault="0077576A" w:rsidP="008B220A">
      <w:r>
        <w:separator/>
      </w:r>
    </w:p>
  </w:footnote>
  <w:footnote w:type="continuationSeparator" w:id="1">
    <w:p w:rsidR="0077576A" w:rsidRDefault="0077576A" w:rsidP="008B2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BA7A1A"/>
    <w:rsid w:val="0077576A"/>
    <w:rsid w:val="008802AF"/>
    <w:rsid w:val="008B220A"/>
    <w:rsid w:val="7FBA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2A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B2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B220A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B2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B220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熊丽安</dc:creator>
  <cp:lastModifiedBy>xiongla</cp:lastModifiedBy>
  <cp:revision>2</cp:revision>
  <cp:lastPrinted>2023-03-01T12:16:00Z</cp:lastPrinted>
  <dcterms:created xsi:type="dcterms:W3CDTF">2023-02-24T12:52:00Z</dcterms:created>
  <dcterms:modified xsi:type="dcterms:W3CDTF">2023-03-01T12:16:00Z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