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CB8B9">
      <w:pPr>
        <w:spacing w:line="276" w:lineRule="auto"/>
        <w:jc w:val="center"/>
        <w:rPr>
          <w:rFonts w:hint="eastAsia" w:ascii="仿宋" w:hAnsi="仿宋" w:eastAsia="仿宋" w:cs="仿宋"/>
          <w:b/>
          <w:bCs/>
          <w:sz w:val="44"/>
          <w:szCs w:val="44"/>
          <w:highlight w:val="none"/>
          <w:shd w:val="clear" w:color="auto" w:fill="FFFFFF"/>
        </w:rPr>
      </w:pPr>
      <w:bookmarkStart w:id="5" w:name="_GoBack"/>
      <w:bookmarkEnd w:id="5"/>
    </w:p>
    <w:p w14:paraId="06ED3989">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第二十四届广东种博会主场服务项目</w:t>
      </w:r>
    </w:p>
    <w:p w14:paraId="40D6C26B">
      <w:pPr>
        <w:spacing w:line="276" w:lineRule="auto"/>
        <w:jc w:val="center"/>
        <w:rPr>
          <w:rFonts w:hint="eastAsia" w:ascii="仿宋" w:hAnsi="仿宋" w:eastAsia="仿宋" w:cs="仿宋"/>
          <w:b/>
          <w:bCs/>
          <w:sz w:val="44"/>
          <w:szCs w:val="44"/>
          <w:highlight w:val="none"/>
          <w:shd w:val="clear" w:color="auto" w:fill="FFFFFF"/>
          <w:lang w:val="en-US" w:eastAsia="zh-CN"/>
        </w:rPr>
      </w:pPr>
    </w:p>
    <w:p w14:paraId="6A0B8F68">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34A36E39">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3B420448">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6D54C845">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1CBFAE82">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1E3100CD">
      <w:pPr>
        <w:spacing w:line="400" w:lineRule="exact"/>
        <w:jc w:val="center"/>
        <w:rPr>
          <w:rFonts w:ascii="仿宋" w:hAnsi="仿宋" w:eastAsia="仿宋" w:cs="仿宋"/>
          <w:color w:val="000000"/>
          <w:sz w:val="32"/>
          <w:szCs w:val="32"/>
          <w:highlight w:val="none"/>
        </w:rPr>
      </w:pPr>
    </w:p>
    <w:p w14:paraId="08E2C5EA">
      <w:pPr>
        <w:spacing w:line="400" w:lineRule="exact"/>
        <w:jc w:val="center"/>
        <w:rPr>
          <w:rFonts w:ascii="仿宋" w:hAnsi="仿宋" w:eastAsia="仿宋" w:cs="仿宋"/>
          <w:color w:val="000000"/>
          <w:sz w:val="32"/>
          <w:szCs w:val="32"/>
          <w:highlight w:val="none"/>
        </w:rPr>
      </w:pPr>
    </w:p>
    <w:p w14:paraId="03CBF94D">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1417A40F">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4E244F8B">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0EF1736E">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60817593">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0DD2390A">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14:paraId="25238086">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第二十四届广东种博会主场服务项目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5F3928A0">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827" w:type="dxa"/>
        <w:tblInd w:w="-10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952"/>
        <w:gridCol w:w="1691"/>
        <w:gridCol w:w="3118"/>
        <w:gridCol w:w="705"/>
        <w:gridCol w:w="627"/>
        <w:gridCol w:w="1537"/>
        <w:gridCol w:w="1499"/>
      </w:tblGrid>
      <w:tr w14:paraId="10296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664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6BFD9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项目类别</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1008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明细</w:t>
            </w:r>
          </w:p>
        </w:tc>
        <w:tc>
          <w:tcPr>
            <w:tcW w:w="3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C816E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具体内容</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2264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8F2B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5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DD07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单价（元）</w:t>
            </w:r>
          </w:p>
        </w:tc>
        <w:tc>
          <w:tcPr>
            <w:tcW w:w="14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CE54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合计（元）</w:t>
            </w:r>
          </w:p>
        </w:tc>
      </w:tr>
      <w:tr w14:paraId="1EAAA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87923">
            <w:pPr>
              <w:jc w:val="center"/>
              <w:rPr>
                <w:rFonts w:hint="eastAsia" w:ascii="仿宋" w:hAnsi="仿宋" w:eastAsia="仿宋" w:cs="仿宋"/>
                <w:b/>
                <w:bCs/>
                <w:i w:val="0"/>
                <w:iCs w:val="0"/>
                <w:color w:val="000000"/>
                <w:sz w:val="24"/>
                <w:szCs w:val="24"/>
                <w:u w:val="none"/>
              </w:rPr>
            </w:pP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4FD67">
            <w:pPr>
              <w:jc w:val="center"/>
              <w:rPr>
                <w:rFonts w:hint="eastAsia" w:ascii="仿宋" w:hAnsi="仿宋" w:eastAsia="仿宋" w:cs="仿宋"/>
                <w:b/>
                <w:bCs/>
                <w:i w:val="0"/>
                <w:iCs w:val="0"/>
                <w:color w:val="000000"/>
                <w:sz w:val="24"/>
                <w:szCs w:val="24"/>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92746">
            <w:pPr>
              <w:jc w:val="center"/>
              <w:rPr>
                <w:rFonts w:hint="eastAsia" w:ascii="仿宋" w:hAnsi="仿宋" w:eastAsia="仿宋" w:cs="仿宋"/>
                <w:b/>
                <w:bCs/>
                <w:i w:val="0"/>
                <w:iCs w:val="0"/>
                <w:color w:val="000000"/>
                <w:sz w:val="24"/>
                <w:szCs w:val="24"/>
                <w:u w:val="none"/>
              </w:rPr>
            </w:pPr>
          </w:p>
        </w:tc>
        <w:tc>
          <w:tcPr>
            <w:tcW w:w="3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67289">
            <w:pPr>
              <w:jc w:val="center"/>
              <w:rPr>
                <w:rFonts w:hint="eastAsia" w:ascii="仿宋" w:hAnsi="仿宋" w:eastAsia="仿宋" w:cs="仿宋"/>
                <w:b/>
                <w:bCs/>
                <w:i w:val="0"/>
                <w:iCs w:val="0"/>
                <w:color w:val="000000"/>
                <w:sz w:val="24"/>
                <w:szCs w:val="24"/>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0AAA">
            <w:pPr>
              <w:jc w:val="center"/>
              <w:rPr>
                <w:rFonts w:hint="eastAsia" w:ascii="仿宋" w:hAnsi="仿宋" w:eastAsia="仿宋" w:cs="仿宋"/>
                <w:b/>
                <w:bCs/>
                <w:i w:val="0"/>
                <w:iCs w:val="0"/>
                <w:color w:val="000000"/>
                <w:sz w:val="24"/>
                <w:szCs w:val="24"/>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3EBBF">
            <w:pPr>
              <w:jc w:val="center"/>
              <w:rPr>
                <w:rFonts w:hint="eastAsia" w:ascii="仿宋" w:hAnsi="仿宋" w:eastAsia="仿宋" w:cs="仿宋"/>
                <w:b/>
                <w:bCs/>
                <w:i w:val="0"/>
                <w:iCs w:val="0"/>
                <w:color w:val="000000"/>
                <w:sz w:val="24"/>
                <w:szCs w:val="24"/>
                <w:u w:val="none"/>
              </w:rPr>
            </w:pPr>
          </w:p>
        </w:tc>
        <w:tc>
          <w:tcPr>
            <w:tcW w:w="1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8BC11">
            <w:pPr>
              <w:jc w:val="center"/>
              <w:rPr>
                <w:rFonts w:hint="eastAsia" w:ascii="仿宋" w:hAnsi="仿宋" w:eastAsia="仿宋" w:cs="仿宋"/>
                <w:b/>
                <w:bCs/>
                <w:i w:val="0"/>
                <w:iCs w:val="0"/>
                <w:color w:val="000000"/>
                <w:sz w:val="24"/>
                <w:szCs w:val="24"/>
                <w:u w:val="none"/>
              </w:rPr>
            </w:pPr>
          </w:p>
        </w:tc>
        <w:tc>
          <w:tcPr>
            <w:tcW w:w="14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A5479">
            <w:pPr>
              <w:jc w:val="center"/>
              <w:rPr>
                <w:rFonts w:hint="eastAsia" w:ascii="仿宋" w:hAnsi="仿宋" w:eastAsia="仿宋" w:cs="仿宋"/>
                <w:b/>
                <w:bCs/>
                <w:i w:val="0"/>
                <w:iCs w:val="0"/>
                <w:color w:val="000000"/>
                <w:sz w:val="24"/>
                <w:szCs w:val="24"/>
                <w:u w:val="none"/>
              </w:rPr>
            </w:pPr>
          </w:p>
        </w:tc>
      </w:tr>
      <w:tr w14:paraId="43E6F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37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44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D型小特装</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2EE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6mL*3mW*3.5mH（展位内展板高度2.5米）</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41D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含标准配置：2个接待台+1桌六椅+1个垃圾桶+4盏射灯+1个插座+KT板喷绘（包含楣板、背板、咨询台前画面）</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361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F2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23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16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1B69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B3F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7E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S型小特装</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1F5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S型：6mL*3mW*3.5mH（展位内展板高度3.5米）</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971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含标准配置：2个接待台+1桌六椅+1个垃圾桶+4盏射灯+1组高低柜（2米长）（均为铝材搭建）+1个插座+KT板喷绘（包含楣板、背板、咨询台前画面）</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8E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A2E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5B3E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EE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6D76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E6F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7D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普通标摊</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369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3mL*3mW*2.5mH，门楣1mH</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278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含标准配置：1个接待台+2折椅+1个垃圾桶+2盏射灯（均为铝材搭建，包含楣板）+1个插座</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5345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0A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A7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3C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B4E9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9A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FC3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标摊电箱配备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05B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符合常规用电要求</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313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特装、标摊、餐饮区</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1696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B7F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78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25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17F0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5F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D2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标摊电缆配备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951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符合常规用电要求</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912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特装、标摊、餐饮区</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44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2B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707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89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F95B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D7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27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灭火器配备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006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899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4公斤干粉灭火器</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045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6F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58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CC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F3A9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9E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A8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品牌馆入口门头喷画</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AD5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12.5m*1.8mH</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8B9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KT板喷绘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79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7F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EF7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15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4592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C9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8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AB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品牌馆门头顶部广告喷绘</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56F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15m*2mH，两块</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DF8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CD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A3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0C9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7BD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C7EE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8F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9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3F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品牌馆正门顶部铁架喷画</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F9B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7m*3mH</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FE0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DD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48A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63F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DFE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6F8C9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8B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E7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品牌馆内四面铁架口号画面喷绘</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B30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36m*2mH，1条</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37C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F5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FD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DA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33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4130B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59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11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BF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绿色农业馆正门入口顶部喷绘</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9127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CF5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D1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D1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461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03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655E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78F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12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F1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绿色农业馆正门入口门头喷画</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B891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7m*1.5m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BCF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KT板喷绘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64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79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E4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AF3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9EB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772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48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设施农业馆正门入口顶部喷绘</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E343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E01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269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5F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7A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E0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03B9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4B9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14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DA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展馆入口包柱</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AD9F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0.82m*5.4m，2块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0.82m*6.4m，4块</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F6F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KT板喷绘，品牌馆入口</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16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5D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D9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974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87D9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E0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15 </w:t>
            </w:r>
          </w:p>
        </w:tc>
        <w:tc>
          <w:tcPr>
            <w:tcW w:w="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2B7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展馆四周墙体及各区广告喷绘</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E53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72FE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F99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6B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07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33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DB1D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0B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16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F4516">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6F7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902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BC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937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25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21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64167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17F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17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1BF1E">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3B8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27D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562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959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BBF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55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0A97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9C7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18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4121B">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C3A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F6C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67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3B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658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2B4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6DF8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3C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19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B561E">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F2A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E2A6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9DF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66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56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82B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9B4F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3B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20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63FE3">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94B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3722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86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CA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75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F3C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8F51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04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21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73516">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0C7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B22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3E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CF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DD9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C9F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021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7CE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22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D27BA">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6F6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333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44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10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22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7D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67144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CE8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23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6CB04">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147A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52A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7B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01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DD3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1AB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B48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C69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208FB">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F02A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E2A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872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DF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99E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FC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3F80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89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25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E5B77">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A99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1.6m*2.4mH</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C28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丝印旗子，LOGO旗，国旗</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EE4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A5A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BCA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E0A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389C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A1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D6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报到处</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CC9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22D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帐篷+围墙+地台+高低柜台+折椅，高低柜前画面、楣板、背板KT板喷绘，布线（含布线插座等），填表台（2m*1m铝料+展板+KT板喷绘2个）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FE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DB9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E2E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3AE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459F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C8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27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F4F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南桥两侧注册流程</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EF2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12.3m*1.3m，2块</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9996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kt板喷绘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85D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EB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72F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992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D20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B3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28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74E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注册流程双面立屏</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705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1m*2m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217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丽屏展架，含PVC画面</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899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3C7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FEE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9A2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877C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DA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29 </w:t>
            </w:r>
          </w:p>
        </w:tc>
        <w:tc>
          <w:tcPr>
            <w:tcW w:w="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5F445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门楼</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F7A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2E4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木质结构门楼造型，刷漆贴画，大会标题中英文和LOGO立体字雕刻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B2D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4C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73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11C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FC6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94C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30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0603D">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641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10m*4.5m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169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桁架，大会标题中英文和LOGO立体字，雪弗板雕刻立体造型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DAF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E1F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A7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CF0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D8A6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39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31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7E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火柴盒</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485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1m*2.5m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2A7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铝料+展板+KT板喷绘（正反面）</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E5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FA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5AC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76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152D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87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32 </w:t>
            </w:r>
          </w:p>
        </w:tc>
        <w:tc>
          <w:tcPr>
            <w:tcW w:w="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7889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户外广告</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C61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5EF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品牌logo,黑底灯布喷绘+桁架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B50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394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E2F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AD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096F5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FBC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33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3C8F3">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90D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DE8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参展名录,黑底灯布喷绘+桁架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43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682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C79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069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5C1B6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34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34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0311D">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0A3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7AA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交通日程,黑底灯布喷绘+桁架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04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5D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75A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9F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E602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BDE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35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59A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重点推介牌</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E47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13m*2.6m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3554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EE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C8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D9D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6A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8344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9FA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36 </w:t>
            </w:r>
          </w:p>
        </w:tc>
        <w:tc>
          <w:tcPr>
            <w:tcW w:w="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D8C4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道路指示牌</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A4C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4m*3m,2个</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955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8A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E6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3FFC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36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9D85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A74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37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1C274">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EAFA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985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318F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6C0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E3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34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6D735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0BD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38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458A6">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2473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1.5m*2.5m，10个</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263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96E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18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09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82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094A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7C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39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50470">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EC7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0.93m*0.36m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93D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独立箭头（背胶）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DA0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12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130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58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51050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47F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40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6FC60">
            <w:pPr>
              <w:jc w:val="center"/>
              <w:rPr>
                <w:rFonts w:hint="eastAsia" w:ascii="仿宋" w:hAnsi="仿宋" w:eastAsia="仿宋" w:cs="仿宋"/>
                <w:i w:val="0"/>
                <w:iCs w:val="0"/>
                <w:color w:val="000000"/>
                <w:sz w:val="24"/>
                <w:szCs w:val="24"/>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8A5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50cm*50cm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43D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双面KT板手举牌,含塑料管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6A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56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85B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DDC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9361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7A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41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C94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地贴指引</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C38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1m*1m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67BC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背胶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EB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CC1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EAB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8D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4EF6D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5D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42 </w:t>
            </w:r>
          </w:p>
        </w:tc>
        <w:tc>
          <w:tcPr>
            <w:tcW w:w="95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25B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展区普通地毯</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6D8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250克展会普通地毯</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C27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不覆膜</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4D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F3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EC3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0C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C612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BB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43 </w:t>
            </w:r>
          </w:p>
        </w:tc>
        <w:tc>
          <w:tcPr>
            <w:tcW w:w="95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D01F">
            <w:pPr>
              <w:jc w:val="center"/>
              <w:rPr>
                <w:rFonts w:hint="eastAsia" w:ascii="仿宋" w:hAnsi="仿宋" w:eastAsia="仿宋" w:cs="仿宋"/>
                <w:i w:val="0"/>
                <w:iCs w:val="0"/>
                <w:color w:val="000000"/>
                <w:sz w:val="24"/>
                <w:szCs w:val="24"/>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FCD3E">
            <w:pPr>
              <w:jc w:val="center"/>
              <w:rPr>
                <w:rFonts w:hint="eastAsia" w:ascii="仿宋" w:hAnsi="仿宋" w:eastAsia="仿宋" w:cs="仿宋"/>
                <w:i w:val="0"/>
                <w:iCs w:val="0"/>
                <w:color w:val="000000"/>
                <w:sz w:val="24"/>
                <w:szCs w:val="24"/>
                <w:u w:val="none"/>
              </w:rPr>
            </w:pP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AFD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覆膜</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76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3250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BB5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FCB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397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2C18B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E44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44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3B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大堂报到处</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D348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481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黑底灯布喷绘+桁架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F0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52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5D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D6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02B04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88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45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D7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大会日程展架</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428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0.8m*1.8m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B3C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门型展架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5E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40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D70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473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D688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09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52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餐桌</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50D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1.8m*0.7m*0.6mH</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661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餐桌</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966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04A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945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32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4E830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A1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47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22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桌布</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7669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D90D">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新购桌布</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4AB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65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11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1D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99F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E9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48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493F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椅子</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D6E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736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白色折叠椅</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C8A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66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943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28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4042A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8C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49 </w:t>
            </w:r>
          </w:p>
        </w:tc>
        <w:tc>
          <w:tcPr>
            <w:tcW w:w="952" w:type="dxa"/>
            <w:tcBorders>
              <w:top w:val="single" w:color="000000" w:sz="4" w:space="0"/>
              <w:left w:val="single" w:color="000000" w:sz="4" w:space="0"/>
              <w:bottom w:val="nil"/>
              <w:right w:val="single" w:color="000000" w:sz="4" w:space="0"/>
            </w:tcBorders>
            <w:shd w:val="clear" w:color="auto" w:fill="auto"/>
            <w:vAlign w:val="center"/>
          </w:tcPr>
          <w:p w14:paraId="455A70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派餐区</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D0B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3m*3m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EC1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帐篷租用</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66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69BF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338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847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E49E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EA6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50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83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餐饮区仓库</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D4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2*2m，4面</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442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四面铝料带锁</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DB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8A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B12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C15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543F7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E1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51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46D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KT车证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68C7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A3</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6A10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大巴KT车证</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98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A8E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9D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DBC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7BC35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FA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52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69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场区刀旗</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A6B7">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1.2m*0.4m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569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双面弧形刀旗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A8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8D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A6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4BC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F219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1E84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53 </w:t>
            </w:r>
          </w:p>
        </w:tc>
        <w:tc>
          <w:tcPr>
            <w:tcW w:w="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CFA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园区刀旗</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FAC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5米</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3C4A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5米注水刀旗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BE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B5CF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80D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938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54FF4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6E8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54 </w:t>
            </w:r>
          </w:p>
        </w:tc>
        <w:tc>
          <w:tcPr>
            <w:tcW w:w="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24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彩旗+竹竿</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33D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120cm*50cm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B95F">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彩旗+竹竿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CBD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60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88D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C55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02655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D3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55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74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报警点、医疗点桌椅</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AF8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B11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帐篷+门楣+桌椅1张+椅子4张，含桌子前KT板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4D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C1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E9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F36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46C19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84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73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餐饮区、洗手间指示牌</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B78E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100cm*50cm</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F3D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安迪板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00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73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BE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AF0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144AA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F5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57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2B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主场服务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3C48">
            <w:pP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B19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布撤展人工、运输、主场管理费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CE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0D1A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B7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A3F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14:paraId="3B9DA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3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CDC029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合计（元）</w:t>
            </w:r>
          </w:p>
        </w:tc>
        <w:tc>
          <w:tcPr>
            <w:tcW w:w="14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22E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p>
        </w:tc>
      </w:tr>
    </w:tbl>
    <w:p w14:paraId="36374721">
      <w:pPr>
        <w:pStyle w:val="7"/>
        <w:spacing w:line="570" w:lineRule="exact"/>
        <w:ind w:firstLine="562" w:firstLineChars="200"/>
        <w:jc w:val="left"/>
        <w:rPr>
          <w:rFonts w:hint="eastAsia" w:ascii="仿宋" w:hAnsi="仿宋" w:eastAsia="仿宋" w:cs="仿宋"/>
          <w:b/>
          <w:color w:val="000000"/>
          <w:kern w:val="0"/>
          <w:sz w:val="28"/>
          <w:szCs w:val="28"/>
          <w:highlight w:val="none"/>
        </w:rPr>
      </w:pPr>
    </w:p>
    <w:p w14:paraId="698BBC24">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44879943">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3A2A6AE1">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5D880BF5">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01C54FBE">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1CF6DBB3">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2DEEDC62">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0D967DC2">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475472676"/>
      <w:bookmarkStart w:id="4" w:name="_Toc34146941"/>
    </w:p>
    <w:p w14:paraId="756B0470">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5D82141C">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272DD3EA">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0D143021">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14:paraId="4C77567F">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4、提供自2022年1月1日以来同类项目（搭建/</w:t>
      </w:r>
      <w:r>
        <w:rPr>
          <w:rFonts w:hint="eastAsia" w:ascii="仿宋" w:hAnsi="仿宋" w:eastAsia="仿宋" w:cs="仿宋"/>
          <w:color w:val="000000"/>
          <w:sz w:val="28"/>
          <w:szCs w:val="28"/>
          <w:highlight w:val="none"/>
          <w:lang w:val="en-US" w:eastAsia="zh-CN"/>
        </w:rPr>
        <w:t>主场</w:t>
      </w:r>
      <w:r>
        <w:rPr>
          <w:rFonts w:hint="eastAsia" w:ascii="仿宋" w:hAnsi="仿宋" w:eastAsia="仿宋" w:cs="仿宋"/>
          <w:color w:val="000000"/>
          <w:sz w:val="28"/>
          <w:szCs w:val="28"/>
          <w:highlight w:val="none"/>
        </w:rPr>
        <w:t>服务）业绩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14:paraId="17435BAE">
      <w:pPr>
        <w:pStyle w:val="3"/>
        <w:rPr>
          <w:rFonts w:ascii="仿宋" w:hAnsi="仿宋" w:eastAsia="仿宋" w:cs="仿宋"/>
          <w:kern w:val="0"/>
          <w:sz w:val="28"/>
          <w:szCs w:val="28"/>
          <w:highlight w:val="none"/>
        </w:rPr>
      </w:pPr>
    </w:p>
    <w:bookmarkEnd w:id="2"/>
    <w:bookmarkEnd w:id="3"/>
    <w:bookmarkEnd w:id="4"/>
    <w:p w14:paraId="106E47CF">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0E74A022">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38A02616">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6573906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511CC91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6C2ED4F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2A28878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540E99C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7AD7414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3E9E017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60A05CB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19581B0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29BB61B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305AD9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2DE7F25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48367F0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0878761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76B7243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1709BCC4">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18DF6D47">
      <w:pPr>
        <w:spacing w:line="276" w:lineRule="auto"/>
        <w:jc w:val="center"/>
        <w:rPr>
          <w:rFonts w:ascii="宋体" w:hAnsi="宋体" w:cs="宋体"/>
          <w:b/>
          <w:sz w:val="24"/>
          <w:highlight w:val="none"/>
        </w:rPr>
      </w:pPr>
    </w:p>
    <w:p w14:paraId="05AE8C75">
      <w:pPr>
        <w:tabs>
          <w:tab w:val="left" w:pos="8364"/>
        </w:tabs>
        <w:snapToGrid w:val="0"/>
        <w:spacing w:line="360" w:lineRule="auto"/>
        <w:ind w:right="-58"/>
        <w:rPr>
          <w:rFonts w:ascii="宋体" w:hAnsi="宋体" w:cs="宋体"/>
          <w:sz w:val="24"/>
          <w:highlight w:val="none"/>
          <w:u w:val="single"/>
        </w:rPr>
      </w:pPr>
    </w:p>
    <w:p w14:paraId="73C470DA">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3712C8C2">
      <w:pPr>
        <w:tabs>
          <w:tab w:val="left" w:pos="8364"/>
        </w:tabs>
        <w:snapToGrid w:val="0"/>
        <w:spacing w:line="360" w:lineRule="auto"/>
        <w:ind w:right="-58"/>
        <w:rPr>
          <w:rFonts w:ascii="仿宋" w:hAnsi="仿宋" w:eastAsia="仿宋" w:cs="仿宋"/>
          <w:color w:val="000000"/>
          <w:sz w:val="28"/>
          <w:szCs w:val="28"/>
          <w:highlight w:val="none"/>
        </w:rPr>
      </w:pPr>
    </w:p>
    <w:p w14:paraId="101DF553">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55DE7B48">
      <w:pPr>
        <w:tabs>
          <w:tab w:val="left" w:pos="8364"/>
        </w:tabs>
        <w:snapToGrid w:val="0"/>
        <w:spacing w:line="360" w:lineRule="auto"/>
        <w:ind w:right="-58"/>
        <w:rPr>
          <w:rFonts w:ascii="仿宋" w:hAnsi="仿宋" w:eastAsia="仿宋" w:cs="仿宋"/>
          <w:color w:val="000000"/>
          <w:sz w:val="28"/>
          <w:szCs w:val="28"/>
          <w:highlight w:val="none"/>
        </w:rPr>
      </w:pPr>
    </w:p>
    <w:p w14:paraId="168CEADE">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1DC485F4">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11C5DE6B">
      <w:pPr>
        <w:tabs>
          <w:tab w:val="left" w:pos="8364"/>
        </w:tabs>
        <w:snapToGrid w:val="0"/>
        <w:spacing w:line="360" w:lineRule="auto"/>
        <w:ind w:right="-58"/>
        <w:rPr>
          <w:rFonts w:ascii="仿宋" w:hAnsi="仿宋" w:eastAsia="仿宋" w:cs="仿宋"/>
          <w:color w:val="000000"/>
          <w:sz w:val="28"/>
          <w:szCs w:val="28"/>
          <w:highlight w:val="none"/>
        </w:rPr>
      </w:pPr>
    </w:p>
    <w:p w14:paraId="633F7616">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2AEA3468">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1902719">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51902719">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A2668DE">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4A2668DE">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738A522D">
      <w:pPr>
        <w:spacing w:line="500" w:lineRule="exact"/>
        <w:rPr>
          <w:rFonts w:ascii="宋体" w:hAnsi="宋体" w:cs="宋体"/>
          <w:sz w:val="24"/>
          <w:highlight w:val="none"/>
        </w:rPr>
      </w:pPr>
    </w:p>
    <w:p w14:paraId="1F5B202B">
      <w:pPr>
        <w:spacing w:line="440" w:lineRule="exact"/>
        <w:rPr>
          <w:rFonts w:ascii="宋体" w:hAnsi="宋体" w:cs="宋体"/>
          <w:sz w:val="24"/>
          <w:highlight w:val="none"/>
        </w:rPr>
      </w:pPr>
    </w:p>
    <w:p w14:paraId="2A946D37">
      <w:pPr>
        <w:spacing w:line="440" w:lineRule="exact"/>
        <w:rPr>
          <w:rFonts w:ascii="宋体" w:hAnsi="宋体" w:cs="宋体"/>
          <w:sz w:val="24"/>
          <w:highlight w:val="none"/>
        </w:rPr>
      </w:pPr>
      <w:r>
        <w:rPr>
          <w:rFonts w:hint="eastAsia" w:ascii="宋体" w:hAnsi="宋体" w:cs="宋体"/>
          <w:sz w:val="24"/>
          <w:highlight w:val="none"/>
        </w:rPr>
        <w:t xml:space="preserve">                          </w:t>
      </w:r>
    </w:p>
    <w:p w14:paraId="32F61893">
      <w:pPr>
        <w:spacing w:line="500" w:lineRule="exact"/>
        <w:rPr>
          <w:rFonts w:ascii="宋体" w:hAnsi="宋体" w:cs="宋体"/>
          <w:sz w:val="24"/>
          <w:highlight w:val="none"/>
        </w:rPr>
      </w:pPr>
    </w:p>
    <w:p w14:paraId="229BE51B">
      <w:pPr>
        <w:spacing w:line="440" w:lineRule="exact"/>
        <w:rPr>
          <w:rFonts w:ascii="宋体" w:hAnsi="宋体" w:cs="宋体"/>
          <w:sz w:val="24"/>
          <w:highlight w:val="none"/>
        </w:rPr>
      </w:pPr>
    </w:p>
    <w:p w14:paraId="712D4663">
      <w:pPr>
        <w:spacing w:line="500" w:lineRule="exact"/>
        <w:rPr>
          <w:rFonts w:ascii="宋体" w:hAnsi="宋体" w:cs="宋体"/>
          <w:sz w:val="24"/>
          <w:highlight w:val="none"/>
        </w:rPr>
      </w:pPr>
    </w:p>
    <w:p w14:paraId="377FEB80">
      <w:pPr>
        <w:spacing w:line="440" w:lineRule="exact"/>
        <w:rPr>
          <w:rFonts w:ascii="宋体" w:hAnsi="宋体" w:cs="宋体"/>
          <w:sz w:val="24"/>
          <w:highlight w:val="none"/>
        </w:rPr>
      </w:pPr>
    </w:p>
    <w:p w14:paraId="16D4AEF9">
      <w:pPr>
        <w:spacing w:line="440" w:lineRule="exact"/>
        <w:rPr>
          <w:rFonts w:ascii="宋体" w:hAnsi="宋体" w:cs="宋体"/>
          <w:sz w:val="24"/>
          <w:highlight w:val="none"/>
        </w:rPr>
      </w:pPr>
      <w:r>
        <w:rPr>
          <w:rFonts w:hint="eastAsia" w:ascii="宋体" w:hAnsi="宋体" w:cs="宋体"/>
          <w:sz w:val="24"/>
          <w:highlight w:val="none"/>
        </w:rPr>
        <w:t xml:space="preserve">                          </w:t>
      </w:r>
    </w:p>
    <w:p w14:paraId="77098A1E">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39E42312">
      <w:pPr>
        <w:widowControl/>
        <w:spacing w:after="200" w:line="480" w:lineRule="exact"/>
        <w:ind w:firstLine="480" w:firstLineChars="200"/>
        <w:rPr>
          <w:rFonts w:ascii="宋体" w:hAnsi="宋体" w:cs="宋体"/>
          <w:bCs/>
          <w:kern w:val="0"/>
          <w:sz w:val="24"/>
          <w:highlight w:val="none"/>
        </w:rPr>
      </w:pPr>
    </w:p>
    <w:p w14:paraId="202D9B34">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第二十四届广东种博会主场服务项目</w:t>
      </w:r>
      <w:r>
        <w:rPr>
          <w:rFonts w:hint="eastAsia" w:ascii="仿宋" w:hAnsi="仿宋" w:eastAsia="仿宋" w:cs="仿宋"/>
          <w:bCs/>
          <w:color w:val="000000"/>
          <w:sz w:val="28"/>
          <w:szCs w:val="28"/>
          <w:highlight w:val="none"/>
        </w:rPr>
        <w:t>】的【洽谈、签约、项目服务联络等】事宜。</w:t>
      </w:r>
    </w:p>
    <w:p w14:paraId="15EB2785">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6A4DDF92">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162E82B8">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0F4D57EB">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7BA7837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7D48FE71">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3CBDCED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6539B427">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7D95B849">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1D0D64E6">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502024D7">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337DDF3">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3337DDF3">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8358F6">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0B6D0074">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378358F6">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0B6D0074">
                      <w:pPr>
                        <w:spacing w:after="200" w:line="276" w:lineRule="auto"/>
                        <w:jc w:val="center"/>
                        <w:rPr>
                          <w:rFonts w:cs="宋体"/>
                        </w:rPr>
                      </w:pPr>
                    </w:p>
                  </w:txbxContent>
                </v:textbox>
              </v:shape>
            </w:pict>
          </mc:Fallback>
        </mc:AlternateContent>
      </w:r>
    </w:p>
    <w:p w14:paraId="62E1D2AC">
      <w:pPr>
        <w:spacing w:after="200" w:line="276" w:lineRule="auto"/>
        <w:rPr>
          <w:rFonts w:ascii="宋体" w:hAnsi="宋体" w:cs="宋体"/>
          <w:sz w:val="24"/>
          <w:highlight w:val="none"/>
        </w:rPr>
      </w:pPr>
    </w:p>
    <w:p w14:paraId="60162A93">
      <w:pPr>
        <w:spacing w:after="200" w:line="276" w:lineRule="auto"/>
        <w:rPr>
          <w:rFonts w:ascii="宋体" w:hAnsi="宋体" w:cs="宋体"/>
          <w:sz w:val="24"/>
          <w:highlight w:val="none"/>
        </w:rPr>
      </w:pPr>
    </w:p>
    <w:p w14:paraId="47C4766B">
      <w:pPr>
        <w:spacing w:after="200" w:line="276" w:lineRule="auto"/>
        <w:rPr>
          <w:rFonts w:ascii="宋体" w:hAnsi="宋体" w:cs="宋体"/>
          <w:sz w:val="24"/>
          <w:highlight w:val="none"/>
        </w:rPr>
      </w:pPr>
    </w:p>
    <w:p w14:paraId="1331F799">
      <w:pPr>
        <w:spacing w:after="200" w:line="276" w:lineRule="auto"/>
        <w:rPr>
          <w:rFonts w:ascii="宋体" w:hAnsi="宋体" w:cs="宋体"/>
          <w:sz w:val="24"/>
          <w:highlight w:val="none"/>
        </w:rPr>
      </w:pPr>
    </w:p>
    <w:p w14:paraId="68AB1FC2">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117D7A8C">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0ACC8F0F">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66A71D85">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777380EF">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1553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AB3B0A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5D8E657B">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17B1DF6E">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67582191">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5AEC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0EEB66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60107859">
            <w:pPr>
              <w:pStyle w:val="11"/>
              <w:ind w:firstLine="0"/>
              <w:jc w:val="center"/>
              <w:rPr>
                <w:rFonts w:ascii="仿宋" w:hAnsi="仿宋" w:eastAsia="仿宋" w:cs="仿宋"/>
                <w:sz w:val="28"/>
                <w:szCs w:val="28"/>
                <w:highlight w:val="none"/>
              </w:rPr>
            </w:pPr>
          </w:p>
        </w:tc>
        <w:tc>
          <w:tcPr>
            <w:tcW w:w="2200" w:type="dxa"/>
          </w:tcPr>
          <w:p w14:paraId="6DBDF343">
            <w:pPr>
              <w:pStyle w:val="11"/>
              <w:ind w:firstLine="0"/>
              <w:jc w:val="center"/>
              <w:rPr>
                <w:rFonts w:ascii="仿宋" w:hAnsi="仿宋" w:eastAsia="仿宋" w:cs="仿宋"/>
                <w:sz w:val="28"/>
                <w:szCs w:val="28"/>
                <w:highlight w:val="none"/>
              </w:rPr>
            </w:pPr>
          </w:p>
        </w:tc>
        <w:tc>
          <w:tcPr>
            <w:tcW w:w="3350" w:type="dxa"/>
          </w:tcPr>
          <w:p w14:paraId="6FBA4340">
            <w:pPr>
              <w:pStyle w:val="11"/>
              <w:ind w:firstLine="0"/>
              <w:jc w:val="center"/>
              <w:rPr>
                <w:rFonts w:ascii="仿宋" w:hAnsi="仿宋" w:eastAsia="仿宋" w:cs="仿宋"/>
                <w:sz w:val="28"/>
                <w:szCs w:val="28"/>
                <w:highlight w:val="none"/>
              </w:rPr>
            </w:pPr>
          </w:p>
        </w:tc>
      </w:tr>
      <w:tr w14:paraId="714A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2BD051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645BD048">
            <w:pPr>
              <w:pStyle w:val="11"/>
              <w:ind w:firstLine="0"/>
              <w:jc w:val="center"/>
              <w:rPr>
                <w:rFonts w:ascii="仿宋" w:hAnsi="仿宋" w:eastAsia="仿宋" w:cs="仿宋"/>
                <w:sz w:val="28"/>
                <w:szCs w:val="28"/>
                <w:highlight w:val="none"/>
              </w:rPr>
            </w:pPr>
          </w:p>
        </w:tc>
        <w:tc>
          <w:tcPr>
            <w:tcW w:w="2200" w:type="dxa"/>
          </w:tcPr>
          <w:p w14:paraId="77CE60E6">
            <w:pPr>
              <w:pStyle w:val="11"/>
              <w:ind w:firstLine="0"/>
              <w:jc w:val="center"/>
              <w:rPr>
                <w:rFonts w:ascii="仿宋" w:hAnsi="仿宋" w:eastAsia="仿宋" w:cs="仿宋"/>
                <w:sz w:val="28"/>
                <w:szCs w:val="28"/>
                <w:highlight w:val="none"/>
              </w:rPr>
            </w:pPr>
          </w:p>
        </w:tc>
        <w:tc>
          <w:tcPr>
            <w:tcW w:w="3350" w:type="dxa"/>
          </w:tcPr>
          <w:p w14:paraId="1C53692D">
            <w:pPr>
              <w:pStyle w:val="11"/>
              <w:ind w:firstLine="0"/>
              <w:jc w:val="center"/>
              <w:rPr>
                <w:rFonts w:ascii="仿宋" w:hAnsi="仿宋" w:eastAsia="仿宋" w:cs="仿宋"/>
                <w:sz w:val="28"/>
                <w:szCs w:val="28"/>
                <w:highlight w:val="none"/>
              </w:rPr>
            </w:pPr>
          </w:p>
        </w:tc>
      </w:tr>
      <w:tr w14:paraId="164C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41BEED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04FA5746">
            <w:pPr>
              <w:pStyle w:val="11"/>
              <w:ind w:firstLine="0"/>
              <w:jc w:val="center"/>
              <w:rPr>
                <w:rFonts w:ascii="仿宋" w:hAnsi="仿宋" w:eastAsia="仿宋" w:cs="仿宋"/>
                <w:sz w:val="28"/>
                <w:szCs w:val="28"/>
                <w:highlight w:val="none"/>
              </w:rPr>
            </w:pPr>
          </w:p>
        </w:tc>
        <w:tc>
          <w:tcPr>
            <w:tcW w:w="2200" w:type="dxa"/>
          </w:tcPr>
          <w:p w14:paraId="452ABA5E">
            <w:pPr>
              <w:pStyle w:val="11"/>
              <w:ind w:firstLine="0"/>
              <w:jc w:val="center"/>
              <w:rPr>
                <w:rFonts w:ascii="仿宋" w:hAnsi="仿宋" w:eastAsia="仿宋" w:cs="仿宋"/>
                <w:sz w:val="28"/>
                <w:szCs w:val="28"/>
                <w:highlight w:val="none"/>
              </w:rPr>
            </w:pPr>
          </w:p>
        </w:tc>
        <w:tc>
          <w:tcPr>
            <w:tcW w:w="3350" w:type="dxa"/>
          </w:tcPr>
          <w:p w14:paraId="20C0E675">
            <w:pPr>
              <w:pStyle w:val="11"/>
              <w:ind w:firstLine="0"/>
              <w:jc w:val="center"/>
              <w:rPr>
                <w:rFonts w:ascii="仿宋" w:hAnsi="仿宋" w:eastAsia="仿宋" w:cs="仿宋"/>
                <w:sz w:val="28"/>
                <w:szCs w:val="28"/>
                <w:highlight w:val="none"/>
              </w:rPr>
            </w:pPr>
          </w:p>
        </w:tc>
      </w:tr>
      <w:tr w14:paraId="07CA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E0F779E">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32449407">
            <w:pPr>
              <w:pStyle w:val="11"/>
              <w:ind w:firstLine="0"/>
              <w:jc w:val="center"/>
              <w:rPr>
                <w:rFonts w:ascii="仿宋" w:hAnsi="仿宋" w:eastAsia="仿宋" w:cs="仿宋"/>
                <w:sz w:val="28"/>
                <w:szCs w:val="28"/>
                <w:highlight w:val="none"/>
              </w:rPr>
            </w:pPr>
          </w:p>
        </w:tc>
        <w:tc>
          <w:tcPr>
            <w:tcW w:w="2200" w:type="dxa"/>
          </w:tcPr>
          <w:p w14:paraId="39E1594B">
            <w:pPr>
              <w:pStyle w:val="11"/>
              <w:ind w:firstLine="0"/>
              <w:jc w:val="center"/>
              <w:rPr>
                <w:rFonts w:ascii="仿宋" w:hAnsi="仿宋" w:eastAsia="仿宋" w:cs="仿宋"/>
                <w:sz w:val="28"/>
                <w:szCs w:val="28"/>
                <w:highlight w:val="none"/>
              </w:rPr>
            </w:pPr>
          </w:p>
        </w:tc>
        <w:tc>
          <w:tcPr>
            <w:tcW w:w="3350" w:type="dxa"/>
          </w:tcPr>
          <w:p w14:paraId="263AD1D7">
            <w:pPr>
              <w:pStyle w:val="11"/>
              <w:ind w:firstLine="0"/>
              <w:jc w:val="center"/>
              <w:rPr>
                <w:rFonts w:ascii="仿宋" w:hAnsi="仿宋" w:eastAsia="仿宋" w:cs="仿宋"/>
                <w:sz w:val="28"/>
                <w:szCs w:val="28"/>
                <w:highlight w:val="none"/>
              </w:rPr>
            </w:pPr>
          </w:p>
        </w:tc>
      </w:tr>
      <w:tr w14:paraId="670E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69B29E2">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7931269E">
            <w:pPr>
              <w:pStyle w:val="11"/>
              <w:ind w:firstLine="0"/>
              <w:jc w:val="center"/>
              <w:rPr>
                <w:rFonts w:ascii="仿宋" w:hAnsi="仿宋" w:eastAsia="仿宋" w:cs="仿宋"/>
                <w:sz w:val="28"/>
                <w:szCs w:val="28"/>
                <w:highlight w:val="none"/>
              </w:rPr>
            </w:pPr>
          </w:p>
        </w:tc>
        <w:tc>
          <w:tcPr>
            <w:tcW w:w="2200" w:type="dxa"/>
          </w:tcPr>
          <w:p w14:paraId="10D9E99A">
            <w:pPr>
              <w:pStyle w:val="11"/>
              <w:ind w:firstLine="0"/>
              <w:jc w:val="center"/>
              <w:rPr>
                <w:rFonts w:ascii="仿宋" w:hAnsi="仿宋" w:eastAsia="仿宋" w:cs="仿宋"/>
                <w:sz w:val="28"/>
                <w:szCs w:val="28"/>
                <w:highlight w:val="none"/>
              </w:rPr>
            </w:pPr>
          </w:p>
        </w:tc>
        <w:tc>
          <w:tcPr>
            <w:tcW w:w="3350" w:type="dxa"/>
          </w:tcPr>
          <w:p w14:paraId="409DCE24">
            <w:pPr>
              <w:pStyle w:val="11"/>
              <w:ind w:firstLine="0"/>
              <w:jc w:val="center"/>
              <w:rPr>
                <w:rFonts w:ascii="仿宋" w:hAnsi="仿宋" w:eastAsia="仿宋" w:cs="仿宋"/>
                <w:sz w:val="28"/>
                <w:szCs w:val="28"/>
                <w:highlight w:val="none"/>
              </w:rPr>
            </w:pPr>
          </w:p>
        </w:tc>
      </w:tr>
      <w:tr w14:paraId="379F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6459C5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5863C226">
            <w:pPr>
              <w:pStyle w:val="11"/>
              <w:ind w:firstLine="0"/>
              <w:jc w:val="center"/>
              <w:rPr>
                <w:rFonts w:ascii="仿宋" w:hAnsi="仿宋" w:eastAsia="仿宋" w:cs="仿宋"/>
                <w:sz w:val="28"/>
                <w:szCs w:val="28"/>
                <w:highlight w:val="none"/>
              </w:rPr>
            </w:pPr>
          </w:p>
        </w:tc>
        <w:tc>
          <w:tcPr>
            <w:tcW w:w="2200" w:type="dxa"/>
          </w:tcPr>
          <w:p w14:paraId="093B4054">
            <w:pPr>
              <w:pStyle w:val="11"/>
              <w:ind w:firstLine="0"/>
              <w:jc w:val="center"/>
              <w:rPr>
                <w:rFonts w:ascii="仿宋" w:hAnsi="仿宋" w:eastAsia="仿宋" w:cs="仿宋"/>
                <w:sz w:val="28"/>
                <w:szCs w:val="28"/>
                <w:highlight w:val="none"/>
              </w:rPr>
            </w:pPr>
          </w:p>
        </w:tc>
        <w:tc>
          <w:tcPr>
            <w:tcW w:w="3350" w:type="dxa"/>
          </w:tcPr>
          <w:p w14:paraId="49B6C4E1">
            <w:pPr>
              <w:pStyle w:val="11"/>
              <w:ind w:firstLine="0"/>
              <w:jc w:val="center"/>
              <w:rPr>
                <w:rFonts w:ascii="仿宋" w:hAnsi="仿宋" w:eastAsia="仿宋" w:cs="仿宋"/>
                <w:sz w:val="28"/>
                <w:szCs w:val="28"/>
                <w:highlight w:val="none"/>
              </w:rPr>
            </w:pPr>
          </w:p>
        </w:tc>
      </w:tr>
    </w:tbl>
    <w:p w14:paraId="326D608C">
      <w:pPr>
        <w:pStyle w:val="10"/>
        <w:spacing w:after="200" w:line="276" w:lineRule="auto"/>
        <w:ind w:firstLine="0" w:firstLineChars="0"/>
        <w:jc w:val="left"/>
        <w:rPr>
          <w:rFonts w:ascii="仿宋" w:hAnsi="仿宋" w:eastAsia="仿宋" w:cs="仿宋"/>
          <w:b/>
          <w:kern w:val="0"/>
          <w:sz w:val="28"/>
          <w:szCs w:val="28"/>
          <w:highlight w:val="none"/>
        </w:rPr>
      </w:pPr>
    </w:p>
    <w:p w14:paraId="1B327651">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09F9C98D">
      <w:pPr>
        <w:rPr>
          <w:rFonts w:ascii="宋体" w:hAnsi="宋体" w:cs="宋体"/>
          <w:b/>
          <w:bCs/>
          <w:sz w:val="24"/>
          <w:highlight w:val="none"/>
        </w:rPr>
      </w:pPr>
      <w:r>
        <w:rPr>
          <w:rFonts w:hint="eastAsia" w:ascii="宋体" w:hAnsi="宋体" w:cs="宋体"/>
          <w:b/>
          <w:bCs/>
          <w:sz w:val="24"/>
          <w:highlight w:val="none"/>
        </w:rPr>
        <w:br w:type="page"/>
      </w:r>
    </w:p>
    <w:p w14:paraId="557924C1">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7EBA39E2">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6A659F8F">
      <w:pPr>
        <w:pStyle w:val="4"/>
        <w:rPr>
          <w:highlight w:val="none"/>
        </w:rPr>
      </w:pPr>
    </w:p>
    <w:p w14:paraId="37695DFE">
      <w:pPr>
        <w:rPr>
          <w:rFonts w:hint="eastAsia" w:ascii="仿宋" w:hAnsi="仿宋" w:eastAsia="仿宋" w:cs="仿宋"/>
          <w:b w:val="0"/>
          <w:bCs w:val="0"/>
          <w:sz w:val="28"/>
          <w:szCs w:val="28"/>
          <w:highlight w:val="none"/>
        </w:rPr>
      </w:pPr>
    </w:p>
    <w:p w14:paraId="153261C5">
      <w:pPr>
        <w:rPr>
          <w:rFonts w:hint="eastAsia" w:ascii="仿宋" w:hAnsi="仿宋" w:eastAsia="仿宋" w:cs="仿宋"/>
          <w:b w:val="0"/>
          <w:bCs w:val="0"/>
          <w:sz w:val="28"/>
          <w:szCs w:val="28"/>
          <w:highlight w:val="none"/>
        </w:rPr>
      </w:pPr>
    </w:p>
    <w:p w14:paraId="1E4BA227">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14:paraId="759991D2">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14:paraId="2E63DF2F"/>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7A1293A2-58A2-4D85-BD8F-DB09B11A6348}"/>
  </w:font>
  <w:font w:name="方正小标宋简体">
    <w:panose1 w:val="02000000000000000000"/>
    <w:charset w:val="86"/>
    <w:family w:val="auto"/>
    <w:pitch w:val="default"/>
    <w:sig w:usb0="00000001" w:usb1="08000000" w:usb2="00000000" w:usb3="00000000" w:csb0="00040000" w:csb1="00000000"/>
    <w:embedRegular r:id="rId2" w:fontKey="{BF358571-19EF-4775-A0CA-DD7FEFE35A94}"/>
  </w:font>
  <w:font w:name="仿宋_GB2312">
    <w:panose1 w:val="02010609030101010101"/>
    <w:charset w:val="86"/>
    <w:family w:val="modern"/>
    <w:pitch w:val="default"/>
    <w:sig w:usb0="00000001" w:usb1="080E0000" w:usb2="00000000" w:usb3="00000000" w:csb0="00040000" w:csb1="00000000"/>
    <w:embedRegular r:id="rId3" w:fontKey="{2CCD1BFE-881D-4CDC-939E-76FF9F979A83}"/>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FECD">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56D8D">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7CB78B3"/>
    <w:rsid w:val="08A43CA1"/>
    <w:rsid w:val="0A961A87"/>
    <w:rsid w:val="0B247F12"/>
    <w:rsid w:val="0EE45041"/>
    <w:rsid w:val="1494363A"/>
    <w:rsid w:val="16853C7F"/>
    <w:rsid w:val="18267088"/>
    <w:rsid w:val="1D863BD0"/>
    <w:rsid w:val="213052EE"/>
    <w:rsid w:val="21B407B3"/>
    <w:rsid w:val="268A5DF1"/>
    <w:rsid w:val="27262B49"/>
    <w:rsid w:val="29E319C5"/>
    <w:rsid w:val="2F92180C"/>
    <w:rsid w:val="31775EBF"/>
    <w:rsid w:val="325B2B58"/>
    <w:rsid w:val="3B691E96"/>
    <w:rsid w:val="3D381C9F"/>
    <w:rsid w:val="3D956E2D"/>
    <w:rsid w:val="403F72E8"/>
    <w:rsid w:val="40A2049E"/>
    <w:rsid w:val="42316C83"/>
    <w:rsid w:val="43711026"/>
    <w:rsid w:val="44092D33"/>
    <w:rsid w:val="44B76D71"/>
    <w:rsid w:val="45385CDD"/>
    <w:rsid w:val="4F387A7A"/>
    <w:rsid w:val="559A5B48"/>
    <w:rsid w:val="5ADE62D7"/>
    <w:rsid w:val="5B5B3893"/>
    <w:rsid w:val="5DC81E08"/>
    <w:rsid w:val="605329A4"/>
    <w:rsid w:val="66787613"/>
    <w:rsid w:val="67F74E5D"/>
    <w:rsid w:val="6BFF0F41"/>
    <w:rsid w:val="7255439B"/>
    <w:rsid w:val="752C5351"/>
    <w:rsid w:val="77A6144A"/>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2653</Words>
  <Characters>3210</Characters>
  <Lines>0</Lines>
  <Paragraphs>0</Paragraphs>
  <TotalTime>2</TotalTime>
  <ScaleCrop>false</ScaleCrop>
  <LinksUpToDate>false</LinksUpToDate>
  <CharactersWithSpaces>3476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2025-11-27T06:44:11Z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2D33572D372D451E9EC72BD7962DF02E_13</vt:lpwstr>
  </property>
</Properties>
</file>