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spacing w:line="520" w:lineRule="atLeast"/>
        <w:jc w:val="both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附件：报价模版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（请在自愿情况下，按模版格式填写并加盖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公司</w:t>
      </w:r>
      <w:r>
        <w:rPr>
          <w:rFonts w:hint="eastAsia" w:ascii="仿宋" w:hAnsi="仿宋" w:eastAsia="仿宋" w:cs="仿宋"/>
          <w:b/>
          <w:sz w:val="24"/>
          <w:szCs w:val="24"/>
        </w:rPr>
        <w:t>公章报价。）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报 价 函</w:t>
      </w:r>
    </w:p>
    <w:p>
      <w:pPr>
        <w:spacing w:line="52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广东南方日报经营有限公司：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根据贵公司的采购询价函（项目名称：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品质革命主题峰会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现</w:t>
      </w:r>
      <w:r>
        <w:rPr>
          <w:rFonts w:hint="eastAsia" w:ascii="仿宋" w:hAnsi="仿宋" w:eastAsia="仿宋" w:cs="仿宋"/>
          <w:kern w:val="0"/>
          <w:sz w:val="24"/>
          <w:szCs w:val="24"/>
        </w:rPr>
        <w:t>场执行服务</w:t>
      </w:r>
      <w:r>
        <w:rPr>
          <w:rFonts w:hint="eastAsia" w:ascii="仿宋" w:hAnsi="仿宋" w:eastAsia="仿宋" w:cs="仿宋"/>
          <w:sz w:val="24"/>
          <w:szCs w:val="24"/>
        </w:rPr>
        <w:t>），我公司承诺按贵公司采购询价函的要求和条款履行，现报价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如下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tbl>
      <w:tblPr>
        <w:tblStyle w:val="4"/>
        <w:tblpPr w:leftFromText="180" w:rightFromText="180" w:vertAnchor="text" w:horzAnchor="page" w:tblpXSpec="center" w:tblpY="394"/>
        <w:tblOverlap w:val="never"/>
        <w:tblW w:w="581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2"/>
        <w:gridCol w:w="2038"/>
        <w:gridCol w:w="2687"/>
        <w:gridCol w:w="645"/>
        <w:gridCol w:w="702"/>
        <w:gridCol w:w="795"/>
        <w:gridCol w:w="1050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外围布置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展示区</w:t>
            </w:r>
          </w:p>
        </w:tc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签到区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签到区 黑底灯布+桁架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长14m*高3m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照片直播展示牌，长0.8m*高1.6m，架+KT纸板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签到区台牌A4大小，亚克力+铜版纸彩印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南方+展示牌，长0.8m*高1.6m，架+KT纸板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围栏+A3牌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报刊展板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背景板：木质特殊定制结构黑底灯布背板 含展板灯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长18m * 高3m  pvc+泡沫异性结构背景设计  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木底座 + 泡沫字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留影区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多层异形造型定制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特装定制  长9m*高3m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木底座 + 泡沫字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“有家就有佛山造”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专题展板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长7m*高3m，桁架+黑底灯布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大厅氛围立体字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木底座+泡沫字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周边指引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酒店周边指示牌，长2.6m*高1.4m，桁架+黑底灯布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地下车场电梯指示牌 0.8m*高1.6m，架+KT纸板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室内指示牌 长0.8m*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高1.6m，架+KT纸板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VIP室KT板长0.4m*高0.3m，KT纸板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拱门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长6m*高3m，桁架+异型结构喷绘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户外欢迎牌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长5m*高3m*2个，桁架+灯布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水座刀旗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5米高水座刀旗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小计：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内场布置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活动现场舞台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舞台板搭建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长16m*宽5m*高0.8m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地毯颜色（灰色）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舞台斜板显示屏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长10m* 高1m ，P2.5LED屏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放两个台阶中间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舞台前台阶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长10m*宽0.6m*高0.8m，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桁架+木板+地毯 三层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放斜板左右，各一个 0.4m深度一层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舞台左右台阶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长2m*宽0.6m*高0.8m，桁架+木板+地毯 三层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放舞台侧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0.4m深度一层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舞台侧翼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舞台两边侧幕异形侧翼   长5m*高6m *2个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舞台背景发光字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吊顶灯箱发光字 8m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明道 COB 面光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LEDpar 染色灯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灯光架 长15m*高6m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大型铝材灯光架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灯光控台及线材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讲台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木质讲台或水晶台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主题泡沫板包边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启动仪式画面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AE动画，制作启动画面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按会场屏幕比例制作AE二维启动动画，需要体现启动仪式主题和设计嘉宾按钮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音控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专业音响设备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ZS阵列一套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含调音台 4反送音箱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1鹅颈麦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6手持话筒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物料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台卡、椅背贴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双面彩印 300g铜版纸 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台卡+椅背贴合计300个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主持发言套、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主题麦盒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主持发言套、主题麦盒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主持发言套10个、主题麦盒7个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工作证、嘉宾证、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媒体证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pvc双面，含挂绳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资料袋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定做纸袋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彩打打印机租赁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现场设打印机提供打印服务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直播台、医务组台牌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A4大小，亚克力+铜版纸彩打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南方+观看指引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A4大小，铜版纸250g彩打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会议流程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A4大小，铜版纸250g彩打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矿泉水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4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小计：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br w:type="page"/>
      </w:r>
    </w:p>
    <w:tbl>
      <w:tblPr>
        <w:tblStyle w:val="4"/>
        <w:tblpPr w:leftFromText="180" w:rightFromText="180" w:vertAnchor="text" w:horzAnchor="page" w:tblpXSpec="center" w:tblpY="1"/>
        <w:tblOverlap w:val="never"/>
        <w:tblW w:w="581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72"/>
        <w:gridCol w:w="2038"/>
        <w:gridCol w:w="2687"/>
        <w:gridCol w:w="645"/>
        <w:gridCol w:w="702"/>
        <w:gridCol w:w="795"/>
        <w:gridCol w:w="1050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内容服务部分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策划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设计费 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主KV设计，以及全套延伸物料设计费 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人员执行费 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前期策划执行和现场执行 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礼仪 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4名专业礼仪 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运输、安装 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来回车费、安装、垃圾清运 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小计：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4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含__%增值税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该项目总报价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元（含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%增值税率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/>
              </w:rPr>
              <w:t>按实际税率填报</w:t>
            </w: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报价单位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及项目负责人</w:t>
            </w:r>
          </w:p>
        </w:tc>
        <w:tc>
          <w:tcPr>
            <w:tcW w:w="340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（填写后并加盖公章）</w:t>
            </w:r>
          </w:p>
          <w:p>
            <w:pPr>
              <w:adjustRightInd w:val="0"/>
              <w:snapToGrid w:val="0"/>
              <w:spacing w:line="520" w:lineRule="atLeast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项目负责人：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520" w:lineRule="atLeas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联系方式 ：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报价日期：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10"/>
          <w:szCs w:val="10"/>
        </w:rPr>
      </w:pPr>
    </w:p>
    <w:sectPr>
      <w:pgSz w:w="11906" w:h="16838"/>
      <w:pgMar w:top="964" w:right="1191" w:bottom="96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NTQ2YzEzMDkxMThkNjA0ZTI4NGMwN2RlYmFkM2YifQ=="/>
  </w:docVars>
  <w:rsids>
    <w:rsidRoot w:val="6CD1695E"/>
    <w:rsid w:val="116F318B"/>
    <w:rsid w:val="11A37EC3"/>
    <w:rsid w:val="5B8E5CA2"/>
    <w:rsid w:val="6CD1695E"/>
    <w:rsid w:val="73214A26"/>
    <w:rsid w:val="76CB4FA8"/>
    <w:rsid w:val="7E6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/>
      <w:autoSpaceDN/>
      <w:adjustRightInd/>
      <w:spacing w:after="120"/>
      <w:jc w:val="both"/>
    </w:pPr>
    <w:rPr>
      <w:kern w:val="2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1136</Words>
  <Characters>1385</Characters>
  <Lines>0</Lines>
  <Paragraphs>0</Paragraphs>
  <TotalTime>1</TotalTime>
  <ScaleCrop>false</ScaleCrop>
  <LinksUpToDate>false</LinksUpToDate>
  <CharactersWithSpaces>1441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2022-09-09T09:38:00Z</dcterms:created>
  <dc:creator>丹</dc:creator>
  <cp:lastModifiedBy>zhangxia</cp:lastModifiedBy>
  <dcterms:modified xsi:type="dcterms:W3CDTF">2022-09-13T07:32:59Z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F4264C28D3744CFA9295AF6DEE1D512B</vt:lpwstr>
  </property>
</Properties>
</file>