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南方优品联名产品（桃玉鲷）直播带货及餐饮渠道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推介活动活动服务项目报价函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广东南方优品运营有限公司：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经认真阅读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“南方优品联名产品（桃玉鲷）直播带货及餐饮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渠道推介活动“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的采购公告，我司符合本项目的资格条件，已完全了解采购公告的相关内容，并承诺按照采购公告的要求提供物料设计、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现场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搭建、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达人邀请、宣传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等服务，现按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项目需求明细</w:t>
      </w:r>
      <w:r>
        <w:rPr>
          <w:rFonts w:hint="eastAsia" w:ascii="仿宋" w:hAnsi="仿宋" w:eastAsia="仿宋" w:cs="仿宋"/>
          <w:sz w:val="30"/>
          <w:szCs w:val="30"/>
        </w:rPr>
        <w:t>报价如下：</w:t>
      </w:r>
    </w:p>
    <w:tbl>
      <w:tblPr>
        <w:tblStyle w:val="5"/>
        <w:tblW w:w="9673" w:type="dxa"/>
        <w:tblInd w:w="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387"/>
        <w:gridCol w:w="22"/>
        <w:gridCol w:w="1216"/>
        <w:gridCol w:w="19"/>
        <w:gridCol w:w="1916"/>
        <w:gridCol w:w="690"/>
        <w:gridCol w:w="210"/>
        <w:gridCol w:w="569"/>
        <w:gridCol w:w="680"/>
        <w:gridCol w:w="1076"/>
        <w:gridCol w:w="12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6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规格/明细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尺寸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6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场地费用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广州知名餐饮酒楼，老字号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如广州酒家，大同酒家，东湖酒楼等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</w:rPr>
              <w:t>），地点以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天河海珠荔湾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</w:rPr>
              <w:t>为主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00㎡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77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67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一、舞台部分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</w:t>
            </w:r>
          </w:p>
        </w:tc>
        <w:tc>
          <w:tcPr>
            <w:tcW w:w="262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乐队区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桁架+高清黑底灯布喷绘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5*3m，左右U0.6m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</w:p>
        </w:tc>
        <w:tc>
          <w:tcPr>
            <w:tcW w:w="2625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地毯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6*3m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5</w:t>
            </w:r>
          </w:p>
        </w:tc>
        <w:tc>
          <w:tcPr>
            <w:tcW w:w="26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手卡、麦牌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主持人手卡、麦牌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6</w:t>
            </w:r>
          </w:p>
        </w:tc>
        <w:tc>
          <w:tcPr>
            <w:tcW w:w="26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产品堆头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桃玉鲷产品堆头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约12平方米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7</w:t>
            </w:r>
          </w:p>
        </w:tc>
        <w:tc>
          <w:tcPr>
            <w:tcW w:w="26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音频基本设备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双15音响一套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8</w:t>
            </w:r>
          </w:p>
        </w:tc>
        <w:tc>
          <w:tcPr>
            <w:tcW w:w="26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专业音响师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人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9</w:t>
            </w:r>
          </w:p>
        </w:tc>
        <w:tc>
          <w:tcPr>
            <w:tcW w:w="77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7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二、活动区域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10</w:t>
            </w:r>
          </w:p>
        </w:tc>
        <w:tc>
          <w:tcPr>
            <w:tcW w:w="13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现场整体</w:t>
            </w: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签到墙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桁架+背景板双面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5m*3m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11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签到留影区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DP打卡点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6m*3m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12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地贴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地贴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60*60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13</w:t>
            </w:r>
          </w:p>
        </w:tc>
        <w:tc>
          <w:tcPr>
            <w:tcW w:w="13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阳山桃玉鲷特色展示/科普区</w:t>
            </w: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展架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丽萍展架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80*200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14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背景墙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用于堆头陈列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3*2m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15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三角KT版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三角KT版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30*30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16</w:t>
            </w:r>
          </w:p>
        </w:tc>
        <w:tc>
          <w:tcPr>
            <w:tcW w:w="13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互动区</w:t>
            </w: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帆布包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帆布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29*35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17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互动区布置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桁架+喷布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4m*3m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18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互动装置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娃娃机（需是海鲜玩偶）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19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扭蛋机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</w:t>
            </w:r>
          </w:p>
        </w:tc>
        <w:tc>
          <w:tcPr>
            <w:tcW w:w="13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桃玉鲷美食品鉴区</w:t>
            </w: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煎锅、电磁炉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21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试吃工具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一次性碗，筷子，牙签，纸巾等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100个起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22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产品采购</w:t>
            </w: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伴手礼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每份不超过70元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份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24</w:t>
            </w:r>
          </w:p>
        </w:tc>
        <w:tc>
          <w:tcPr>
            <w:tcW w:w="13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桃玉鲷销售区</w:t>
            </w: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摊位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用于产品销售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1.5m木架摊位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25</w:t>
            </w:r>
          </w:p>
        </w:tc>
        <w:tc>
          <w:tcPr>
            <w:tcW w:w="13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摊位装饰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摊位KT板装饰，挡板+门头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4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7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三、演艺部分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26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主持人</w:t>
            </w:r>
          </w:p>
        </w:tc>
        <w:tc>
          <w:tcPr>
            <w:tcW w:w="3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省级电视台主持人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人/场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27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大厨</w:t>
            </w:r>
          </w:p>
        </w:tc>
        <w:tc>
          <w:tcPr>
            <w:tcW w:w="3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中国烹饪大师，星级大厨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人/场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28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乐队</w:t>
            </w:r>
          </w:p>
        </w:tc>
        <w:tc>
          <w:tcPr>
            <w:tcW w:w="3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四人专业乐队（如星海音乐学院）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人/场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29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兼职</w:t>
            </w:r>
          </w:p>
        </w:tc>
        <w:tc>
          <w:tcPr>
            <w:tcW w:w="3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活动兼职，搬运产品，活动应急，活动执行等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4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967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四、宣传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30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专业资深摄影师</w:t>
            </w:r>
          </w:p>
        </w:tc>
        <w:tc>
          <w:tcPr>
            <w:tcW w:w="3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图片+视频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</w:rPr>
              <w:t>（时长1分钟），含修图、剪辑等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31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媒体报道</w:t>
            </w:r>
          </w:p>
        </w:tc>
        <w:tc>
          <w:tcPr>
            <w:tcW w:w="3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5位媒体记者到场，并进行报道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43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67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五、达人邀请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达人邀请</w:t>
            </w:r>
          </w:p>
        </w:tc>
        <w:tc>
          <w:tcPr>
            <w:tcW w:w="3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1、50万粉以上达人1位，橱窗已售件数不低于40万，直播两小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2、100万粉以上达人1位，橱窗已售件数不低于150万，直播两小时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33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直播设备租赁</w:t>
            </w:r>
          </w:p>
        </w:tc>
        <w:tc>
          <w:tcPr>
            <w:tcW w:w="3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1、4台索尼相机（2台主摄配30MM F1.4、2台副摄配55-210长焦）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2、4个一拖二降噪麦克风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3、4台笔记本电脑+4个散热器+2个27寸显示器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4、2个300w直播补光灯带深抛格栅+2个200w直播补光灯带深抛格栅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4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67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六、执行部分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34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安装搭建人工</w:t>
            </w:r>
          </w:p>
        </w:tc>
        <w:tc>
          <w:tcPr>
            <w:tcW w:w="3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安装搭建人工费用及撤场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35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物料运输费</w:t>
            </w:r>
          </w:p>
        </w:tc>
        <w:tc>
          <w:tcPr>
            <w:tcW w:w="3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物料运输费，交通费用，往返双程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36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</w:t>
            </w:r>
          </w:p>
        </w:tc>
        <w:tc>
          <w:tcPr>
            <w:tcW w:w="3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资深专业设计师制作，方案修改满意为止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37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活动策划费</w:t>
            </w:r>
          </w:p>
        </w:tc>
        <w:tc>
          <w:tcPr>
            <w:tcW w:w="3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现场执行费用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8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kern w:val="0"/>
                <w:sz w:val="24"/>
                <w:lang w:val="en-US" w:eastAsia="zh-CN"/>
              </w:rPr>
              <w:t>报价合计（</w:t>
            </w:r>
            <w:r>
              <w:rPr>
                <w:rFonts w:hint="eastAsia" w:ascii="仿宋_GB2312" w:hAnsi="宋体" w:eastAsia="仿宋_GB2312" w:cs="宋体"/>
                <w:b/>
                <w:bCs w:val="0"/>
                <w:kern w:val="0"/>
                <w:sz w:val="24"/>
              </w:rPr>
              <w:t>含    %增值税率</w:t>
            </w:r>
            <w:r>
              <w:rPr>
                <w:rFonts w:hint="eastAsia" w:ascii="仿宋_GB2312" w:hAnsi="宋体" w:eastAsia="仿宋_GB2312" w:cs="宋体"/>
                <w:b/>
                <w:bCs w:val="0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377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67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备注：说明：</w:t>
            </w:r>
          </w:p>
          <w:p>
            <w:pPr>
              <w:pStyle w:val="4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1.总报价：本项目总报价为小写人民币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元，已包含全部税费，含（       )%增值税率。分项明细报价累计额如与总报价存在差额，以总报价为准，并按照总报价履行应有的法律义务；</w:t>
            </w:r>
          </w:p>
          <w:p>
            <w:pPr>
              <w:pStyle w:val="4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2.本报价含物料制作、运输、安装、拆卸和宣传资源推广等与活动相关的一切费用及增值税费；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  <w:t>3</w:t>
            </w:r>
            <w:r>
              <w:rPr>
                <w:rFonts w:hint="eastAsia" w:ascii="宋体" w:hAnsi="宋体" w:cs="Times New Roman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  <w:t>以上各宣传物料制作数量及宣传资源为预估数，具体需求以实际沟通为准，整体费用不超过总费用</w:t>
            </w:r>
            <w:r>
              <w:rPr>
                <w:rFonts w:hint="eastAsia" w:ascii="宋体" w:hAnsi="宋体" w:cs="Times New Roman"/>
                <w:kern w:val="2"/>
                <w:sz w:val="21"/>
                <w:szCs w:val="24"/>
                <w:lang w:val="en-US" w:eastAsia="zh-CN" w:bidi="ar-SA"/>
              </w:rPr>
              <w:t>；</w:t>
            </w:r>
          </w:p>
          <w:p>
            <w:pPr>
              <w:pStyle w:val="4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  <w:t>4.报价表项目内容须全部填写，否则视为无效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0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报价单位及项目负责人</w:t>
            </w:r>
          </w:p>
        </w:tc>
        <w:tc>
          <w:tcPr>
            <w:tcW w:w="1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2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377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报价单位名称： 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（填写后并加盖公章）</w:t>
            </w:r>
          </w:p>
          <w:p>
            <w:pPr>
              <w:adjustRightInd w:val="0"/>
              <w:snapToGrid w:val="0"/>
              <w:spacing w:line="56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项目负责人：       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      </w:t>
            </w:r>
          </w:p>
          <w:p>
            <w:pPr>
              <w:adjustRightInd w:val="0"/>
              <w:snapToGrid w:val="0"/>
              <w:spacing w:line="56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联系方式：      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            </w:t>
            </w:r>
          </w:p>
          <w:p>
            <w:pPr>
              <w:adjustRightInd w:val="0"/>
              <w:snapToGrid w:val="0"/>
              <w:spacing w:line="560" w:lineRule="exact"/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报价日期：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adjustRightInd w:val="0"/>
        <w:snapToGrid w:val="0"/>
        <w:spacing w:line="520" w:lineRule="exac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附相关资质和材料如下（文件加盖法人公章）：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企业营业执照；</w:t>
      </w:r>
    </w:p>
    <w:p>
      <w:pPr>
        <w:adjustRightInd w:val="0"/>
        <w:snapToGrid w:val="0"/>
        <w:spacing w:line="520" w:lineRule="exac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2、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法人代表证明书；</w:t>
      </w:r>
    </w:p>
    <w:p>
      <w:pPr>
        <w:adjustRightInd w:val="0"/>
        <w:snapToGrid w:val="0"/>
        <w:spacing w:line="520" w:lineRule="exac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3、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法人代表授权书；</w:t>
      </w:r>
    </w:p>
    <w:p>
      <w:pPr>
        <w:adjustRightInd w:val="0"/>
        <w:snapToGrid w:val="0"/>
        <w:spacing w:line="520" w:lineRule="exact"/>
        <w:rPr>
          <w:rFonts w:hint="eastAsia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4、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公司简介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和以往类似活动服务合作案例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;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行楷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DCA9B"/>
    <w:multiLevelType w:val="singleLevel"/>
    <w:tmpl w:val="53BDCA9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15AF4"/>
    <w:rsid w:val="0C980BE8"/>
    <w:rsid w:val="235D0224"/>
    <w:rsid w:val="38533E63"/>
    <w:rsid w:val="463E0F28"/>
    <w:rsid w:val="49016BD1"/>
    <w:rsid w:val="643B6AE6"/>
    <w:rsid w:val="75810DDF"/>
    <w:rsid w:val="B2F7B41A"/>
    <w:rsid w:val="DF7FF9FF"/>
    <w:rsid w:val="EBFEA68B"/>
    <w:rsid w:val="EFE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方正行楷简体"/>
      <w:sz w:val="32"/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4">
    <w:name w:val="toc 1"/>
    <w:basedOn w:val="1"/>
    <w:next w:val="1"/>
    <w:qFormat/>
    <w:uiPriority w:val="39"/>
    <w:pPr>
      <w:tabs>
        <w:tab w:val="left" w:pos="567"/>
        <w:tab w:val="left" w:pos="709"/>
        <w:tab w:val="right" w:leader="dot" w:pos="8505"/>
      </w:tabs>
      <w:snapToGrid w:val="0"/>
      <w:spacing w:line="440" w:lineRule="exact"/>
      <w:jc w:val="left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2024-10-23T10:51:00Z</dcterms:created>
  <dc:creator>guansp</dc:creator>
  <cp:lastModifiedBy>官素萍</cp:lastModifiedBy>
  <dcterms:modified xsi:type="dcterms:W3CDTF">2024-10-29T04:40:46Z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60B9E0FE8BC542598F03AE58970797B0</vt:lpwstr>
  </property>
</Properties>
</file>