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12F00">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cs="Times New Roman"/>
          <w:b/>
          <w:color w:val="000000"/>
          <w:spacing w:val="40"/>
          <w:sz w:val="40"/>
          <w:lang w:val="en-US" w:eastAsia="zh-CN"/>
        </w:rPr>
      </w:pPr>
      <w:bookmarkStart w:id="0" w:name="OLE_LINK1"/>
      <w:r>
        <w:rPr>
          <w:rFonts w:hint="eastAsia" w:ascii="宋体" w:hAnsi="宋体" w:cs="宋体"/>
          <w:b/>
          <w:bCs/>
          <w:sz w:val="40"/>
          <w:szCs w:val="40"/>
          <w:highlight w:val="none"/>
          <w:shd w:val="clear" w:color="auto" w:fill="FFFFFF"/>
          <w:lang w:eastAsia="zh-CN"/>
        </w:rPr>
        <w:t>2025年牛蛙大会活动执行及现场搭建服务</w:t>
      </w:r>
    </w:p>
    <w:bookmarkEnd w:id="0"/>
    <w:p w14:paraId="287D9709">
      <w:pPr>
        <w:spacing w:line="276" w:lineRule="auto"/>
        <w:jc w:val="center"/>
        <w:rPr>
          <w:rFonts w:hint="eastAsia" w:ascii="方正小标宋简体" w:hAnsi="方正小标宋简体" w:eastAsia="方正小标宋简体" w:cs="方正小标宋简体"/>
          <w:color w:val="000000"/>
          <w:spacing w:val="40"/>
          <w:sz w:val="96"/>
          <w:szCs w:val="96"/>
          <w:highlight w:val="none"/>
        </w:rPr>
      </w:pPr>
    </w:p>
    <w:p w14:paraId="5DE3F985">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bookmarkStart w:id="6" w:name="_GoBack"/>
      <w:bookmarkEnd w:id="6"/>
    </w:p>
    <w:p w14:paraId="353E83F9">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13FA31A0">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14:paraId="21C8851B">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2B6155B7">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14:paraId="6DA17F66">
      <w:pPr>
        <w:spacing w:line="400" w:lineRule="exact"/>
        <w:jc w:val="center"/>
        <w:rPr>
          <w:rFonts w:ascii="仿宋" w:hAnsi="仿宋" w:eastAsia="仿宋" w:cs="仿宋"/>
          <w:color w:val="000000"/>
          <w:sz w:val="32"/>
          <w:szCs w:val="32"/>
          <w:highlight w:val="none"/>
        </w:rPr>
      </w:pPr>
    </w:p>
    <w:p w14:paraId="37651BA1">
      <w:pPr>
        <w:spacing w:line="400" w:lineRule="exact"/>
        <w:jc w:val="center"/>
        <w:rPr>
          <w:rFonts w:ascii="仿宋" w:hAnsi="仿宋" w:eastAsia="仿宋" w:cs="仿宋"/>
          <w:color w:val="000000"/>
          <w:sz w:val="32"/>
          <w:szCs w:val="32"/>
          <w:highlight w:val="none"/>
        </w:rPr>
      </w:pPr>
    </w:p>
    <w:p w14:paraId="1CD7C9D8">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14:paraId="0D4D8C00">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14:paraId="12CA1218">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14:paraId="7F843F18">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14:paraId="672B3869">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（加盖公章）</w:t>
      </w:r>
    </w:p>
    <w:p w14:paraId="75786CBD">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bookmarkStart w:id="1" w:name="_Toc1651923"/>
      <w:bookmarkStart w:id="2" w:name="_Toc54357675"/>
    </w:p>
    <w:bookmarkEnd w:id="1"/>
    <w:bookmarkEnd w:id="2"/>
    <w:p w14:paraId="293BF8A5">
      <w:pPr>
        <w:pStyle w:val="8"/>
        <w:keepNext w:val="0"/>
        <w:keepLines w:val="0"/>
        <w:pageBreakBefore w:val="0"/>
        <w:widowControl/>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ascii="仿宋" w:hAnsi="仿宋" w:eastAsia="仿宋" w:cs="仿宋"/>
          <w:bCs/>
          <w:color w:val="000000"/>
          <w:kern w:val="0"/>
          <w:sz w:val="24"/>
          <w:szCs w:val="24"/>
          <w:highlight w:val="none"/>
        </w:rPr>
      </w:pPr>
      <w:r>
        <w:rPr>
          <w:rFonts w:hint="eastAsia" w:ascii="仿宋" w:hAnsi="仿宋" w:eastAsia="仿宋" w:cs="仿宋"/>
          <w:color w:val="000000"/>
          <w:sz w:val="28"/>
          <w:szCs w:val="28"/>
          <w:highlight w:val="none"/>
        </w:rPr>
        <w:t>经认真阅读“</w:t>
      </w:r>
      <w:r>
        <w:rPr>
          <w:rFonts w:hint="eastAsia" w:ascii="仿宋_GB2312" w:hAnsi="仿宋_GB2312" w:eastAsia="仿宋_GB2312" w:cs="仿宋_GB2312"/>
          <w:sz w:val="28"/>
          <w:szCs w:val="28"/>
          <w:highlight w:val="none"/>
          <w:shd w:val="clear" w:color="auto" w:fill="FFFFFF"/>
          <w:lang w:eastAsia="zh-CN"/>
        </w:rPr>
        <w:t>2025年牛蛙大会活动执行及现场搭建服务</w:t>
      </w:r>
      <w:r>
        <w:rPr>
          <w:rFonts w:hint="eastAsia" w:ascii="仿宋" w:hAnsi="仿宋" w:eastAsia="仿宋" w:cs="仿宋"/>
          <w:color w:val="000000"/>
          <w:sz w:val="28"/>
          <w:szCs w:val="28"/>
          <w:highlight w:val="none"/>
        </w:rPr>
        <w:t>”采购公告，我司符合本项目的资格条件，已完全了解采购公告相关内容，承诺按照采购公告的要求提供产品和服务。分项明细报价与总报价（单位：人民币元）如下：</w:t>
      </w:r>
    </w:p>
    <w:p w14:paraId="4F6F91CA">
      <w:pPr>
        <w:numPr>
          <w:ilvl w:val="0"/>
          <w:numId w:val="1"/>
        </w:numPr>
        <w:spacing w:after="200"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报价表</w:t>
      </w:r>
    </w:p>
    <w:tbl>
      <w:tblPr>
        <w:tblStyle w:val="12"/>
        <w:tblW w:w="0" w:type="auto"/>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751"/>
        <w:gridCol w:w="3511"/>
        <w:gridCol w:w="648"/>
        <w:gridCol w:w="775"/>
        <w:gridCol w:w="1057"/>
        <w:gridCol w:w="1094"/>
      </w:tblGrid>
      <w:tr w14:paraId="35D5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0BB5">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序号</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99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项目</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0B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内容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739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4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40E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单价（元）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B6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总价（元）</w:t>
            </w:r>
          </w:p>
        </w:tc>
      </w:tr>
      <w:tr w14:paraId="6AF0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30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FD6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展位、舞台、氛围布置</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B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报到处（喷绘左右60cm包边，上下5cm包边）*1组，桁架+黑底灯布喷绘，7m*3m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69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4B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平方米</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71CF">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3E5F">
            <w:pPr>
              <w:jc w:val="center"/>
              <w:rPr>
                <w:rFonts w:hint="eastAsia" w:ascii="微软雅黑" w:hAnsi="微软雅黑" w:eastAsia="微软雅黑" w:cs="微软雅黑"/>
                <w:i w:val="0"/>
                <w:iCs w:val="0"/>
                <w:color w:val="000000"/>
                <w:sz w:val="24"/>
                <w:szCs w:val="24"/>
                <w:u w:val="none"/>
              </w:rPr>
            </w:pPr>
          </w:p>
        </w:tc>
      </w:tr>
      <w:tr w14:paraId="382B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C3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714A">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75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企业展位2.5m*2.5m（20个）：桁架+黑底灯布喷绘(喷绘左25cm包边，上下5cm包边)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08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125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10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平方米</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3C1E">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482B">
            <w:pPr>
              <w:jc w:val="center"/>
              <w:rPr>
                <w:rFonts w:hint="eastAsia" w:ascii="微软雅黑" w:hAnsi="微软雅黑" w:eastAsia="微软雅黑" w:cs="微软雅黑"/>
                <w:i w:val="0"/>
                <w:iCs w:val="0"/>
                <w:color w:val="000000"/>
                <w:sz w:val="24"/>
                <w:szCs w:val="24"/>
                <w:u w:val="none"/>
              </w:rPr>
            </w:pPr>
          </w:p>
        </w:tc>
      </w:tr>
      <w:tr w14:paraId="0BBD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387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54FE">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0BA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欢迎墙1组、品牌墙1组、农财宝典墙1组，规格：单组桁架+黑底灯布喷绘6.5m*3.1m(喷绘左25cm包边，上下5cm包边)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46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61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14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平方米</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65CE">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3A3">
            <w:pPr>
              <w:jc w:val="center"/>
              <w:rPr>
                <w:rFonts w:hint="eastAsia" w:ascii="微软雅黑" w:hAnsi="微软雅黑" w:eastAsia="微软雅黑" w:cs="微软雅黑"/>
                <w:i w:val="0"/>
                <w:iCs w:val="0"/>
                <w:color w:val="000000"/>
                <w:sz w:val="24"/>
                <w:szCs w:val="24"/>
                <w:u w:val="none"/>
              </w:rPr>
            </w:pPr>
          </w:p>
        </w:tc>
      </w:tr>
      <w:tr w14:paraId="2DB1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3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4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832F">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1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门型展架(方向指引),含PVC画面尺寸：宽0.8m*高1.8m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33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20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4FA2">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ECA">
            <w:pPr>
              <w:jc w:val="center"/>
              <w:rPr>
                <w:rFonts w:hint="eastAsia" w:ascii="微软雅黑" w:hAnsi="微软雅黑" w:eastAsia="微软雅黑" w:cs="微软雅黑"/>
                <w:i w:val="0"/>
                <w:iCs w:val="0"/>
                <w:color w:val="000000"/>
                <w:sz w:val="24"/>
                <w:szCs w:val="24"/>
                <w:u w:val="none"/>
              </w:rPr>
            </w:pPr>
          </w:p>
        </w:tc>
      </w:tr>
      <w:tr w14:paraId="23AE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D7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EF8A">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B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手持拍照KT板合影墙拍照用，尺寸：高0.4m*宽0.8m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C7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F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块</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F1C3">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B9C1">
            <w:pPr>
              <w:jc w:val="center"/>
              <w:rPr>
                <w:rFonts w:hint="eastAsia" w:ascii="微软雅黑" w:hAnsi="微软雅黑" w:eastAsia="微软雅黑" w:cs="微软雅黑"/>
                <w:i w:val="0"/>
                <w:iCs w:val="0"/>
                <w:color w:val="000000"/>
                <w:sz w:val="24"/>
                <w:szCs w:val="24"/>
                <w:u w:val="none"/>
              </w:rPr>
            </w:pPr>
          </w:p>
        </w:tc>
      </w:tr>
      <w:tr w14:paraId="7F9F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37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6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7DD6">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35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P3高清室内LED侧屏2个+人员操控，单个尺寸：3m*4m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C9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24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7D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平方米</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7CF5">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7442">
            <w:pPr>
              <w:jc w:val="center"/>
              <w:rPr>
                <w:rFonts w:hint="eastAsia" w:ascii="微软雅黑" w:hAnsi="微软雅黑" w:eastAsia="微软雅黑" w:cs="微软雅黑"/>
                <w:i w:val="0"/>
                <w:iCs w:val="0"/>
                <w:color w:val="000000"/>
                <w:sz w:val="24"/>
                <w:szCs w:val="24"/>
                <w:u w:val="none"/>
              </w:rPr>
            </w:pPr>
          </w:p>
        </w:tc>
      </w:tr>
      <w:tr w14:paraId="0D56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78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7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39B9">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5A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舞台斜档，搭桁架造型封板，面贴车贴裱KT板（2个），长12m*斜面高1m，使用1天</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42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0FB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41C">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D050">
            <w:pPr>
              <w:jc w:val="center"/>
              <w:rPr>
                <w:rFonts w:hint="eastAsia" w:ascii="微软雅黑" w:hAnsi="微软雅黑" w:eastAsia="微软雅黑" w:cs="微软雅黑"/>
                <w:i w:val="0"/>
                <w:iCs w:val="0"/>
                <w:color w:val="000000"/>
                <w:sz w:val="24"/>
                <w:szCs w:val="24"/>
                <w:u w:val="none"/>
              </w:rPr>
            </w:pPr>
          </w:p>
        </w:tc>
      </w:tr>
      <w:tr w14:paraId="7C97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C8B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8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13C9">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E8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LED侧屏服务台+切换器（适用于800平方米会议厅）</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C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73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4533">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97D3">
            <w:pPr>
              <w:jc w:val="center"/>
              <w:rPr>
                <w:rFonts w:hint="eastAsia" w:ascii="微软雅黑" w:hAnsi="微软雅黑" w:eastAsia="微软雅黑" w:cs="微软雅黑"/>
                <w:i w:val="0"/>
                <w:iCs w:val="0"/>
                <w:color w:val="000000"/>
                <w:sz w:val="24"/>
                <w:szCs w:val="24"/>
                <w:u w:val="none"/>
              </w:rPr>
            </w:pPr>
          </w:p>
        </w:tc>
      </w:tr>
      <w:tr w14:paraId="0250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96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9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5865">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89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舞台两侧加宽，尺寸：1.22m×2.44m，舞台板，6组</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A6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6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E4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A3C9">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D418">
            <w:pPr>
              <w:jc w:val="center"/>
              <w:rPr>
                <w:rFonts w:hint="eastAsia" w:ascii="微软雅黑" w:hAnsi="微软雅黑" w:eastAsia="微软雅黑" w:cs="微软雅黑"/>
                <w:i w:val="0"/>
                <w:iCs w:val="0"/>
                <w:color w:val="000000"/>
                <w:sz w:val="24"/>
                <w:szCs w:val="24"/>
                <w:u w:val="none"/>
              </w:rPr>
            </w:pPr>
          </w:p>
        </w:tc>
      </w:tr>
      <w:tr w14:paraId="3084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86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10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8E75">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2F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舞台地毯尺寸为15.6m*6m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B2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94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9F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平方米</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618C">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1951">
            <w:pPr>
              <w:jc w:val="center"/>
              <w:rPr>
                <w:rFonts w:hint="eastAsia" w:ascii="微软雅黑" w:hAnsi="微软雅黑" w:eastAsia="微软雅黑" w:cs="微软雅黑"/>
                <w:i w:val="0"/>
                <w:iCs w:val="0"/>
                <w:color w:val="000000"/>
                <w:sz w:val="24"/>
                <w:szCs w:val="24"/>
                <w:u w:val="none"/>
              </w:rPr>
            </w:pPr>
          </w:p>
        </w:tc>
      </w:tr>
      <w:tr w14:paraId="2E8F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90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11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FF84">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CC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舞台前侧台阶+地毯，3.5m*0.6m *2m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46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B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160B">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1FA8">
            <w:pPr>
              <w:jc w:val="center"/>
              <w:rPr>
                <w:rFonts w:hint="eastAsia" w:ascii="微软雅黑" w:hAnsi="微软雅黑" w:eastAsia="微软雅黑" w:cs="微软雅黑"/>
                <w:i w:val="0"/>
                <w:iCs w:val="0"/>
                <w:color w:val="000000"/>
                <w:sz w:val="24"/>
                <w:szCs w:val="24"/>
                <w:u w:val="none"/>
              </w:rPr>
            </w:pPr>
          </w:p>
        </w:tc>
      </w:tr>
      <w:tr w14:paraId="7580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A5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12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4CAB">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58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舞台光束灯，电脑摇头灯，花式图案灯</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D5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16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2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8A68">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7434">
            <w:pPr>
              <w:jc w:val="center"/>
              <w:rPr>
                <w:rFonts w:hint="eastAsia" w:ascii="微软雅黑" w:hAnsi="微软雅黑" w:eastAsia="微软雅黑" w:cs="微软雅黑"/>
                <w:i w:val="0"/>
                <w:iCs w:val="0"/>
                <w:color w:val="000000"/>
                <w:sz w:val="24"/>
                <w:szCs w:val="24"/>
                <w:u w:val="none"/>
              </w:rPr>
            </w:pPr>
          </w:p>
        </w:tc>
      </w:tr>
      <w:tr w14:paraId="30FE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5F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13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857D">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8E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舞台灯光组合，LED面光灯+帕灯</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B16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16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7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F32C">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DBBD">
            <w:pPr>
              <w:jc w:val="center"/>
              <w:rPr>
                <w:rFonts w:hint="eastAsia" w:ascii="微软雅黑" w:hAnsi="微软雅黑" w:eastAsia="微软雅黑" w:cs="微软雅黑"/>
                <w:i w:val="0"/>
                <w:iCs w:val="0"/>
                <w:color w:val="000000"/>
                <w:sz w:val="24"/>
                <w:szCs w:val="24"/>
                <w:u w:val="none"/>
              </w:rPr>
            </w:pPr>
          </w:p>
        </w:tc>
      </w:tr>
      <w:tr w14:paraId="360B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3F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14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71CE">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31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舞台灯光柱，柱高4米，宽0.4m，铝架立柱灯光架，左右各一座</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BA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D5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座</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B114">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2791">
            <w:pPr>
              <w:jc w:val="center"/>
              <w:rPr>
                <w:rFonts w:hint="eastAsia" w:ascii="微软雅黑" w:hAnsi="微软雅黑" w:eastAsia="微软雅黑" w:cs="微软雅黑"/>
                <w:i w:val="0"/>
                <w:iCs w:val="0"/>
                <w:color w:val="000000"/>
                <w:sz w:val="24"/>
                <w:szCs w:val="24"/>
                <w:u w:val="none"/>
              </w:rPr>
            </w:pPr>
          </w:p>
        </w:tc>
      </w:tr>
      <w:tr w14:paraId="53BD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0C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15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3D7F">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A5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灯光师（会议全天+晚宴，含控台，对接流程音乐，含彩排）</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0C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5F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519">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D40">
            <w:pPr>
              <w:jc w:val="center"/>
              <w:rPr>
                <w:rFonts w:hint="eastAsia" w:ascii="微软雅黑" w:hAnsi="微软雅黑" w:eastAsia="微软雅黑" w:cs="微软雅黑"/>
                <w:i w:val="0"/>
                <w:iCs w:val="0"/>
                <w:color w:val="000000"/>
                <w:sz w:val="24"/>
                <w:szCs w:val="24"/>
                <w:u w:val="none"/>
              </w:rPr>
            </w:pPr>
          </w:p>
        </w:tc>
      </w:tr>
      <w:tr w14:paraId="3250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2C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16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B827">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4C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讲台花，兰花、玫瑰花、百合花等不少于20头</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8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55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BA5F">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A93A">
            <w:pPr>
              <w:jc w:val="center"/>
              <w:rPr>
                <w:rFonts w:hint="eastAsia" w:ascii="微软雅黑" w:hAnsi="微软雅黑" w:eastAsia="微软雅黑" w:cs="微软雅黑"/>
                <w:i w:val="0"/>
                <w:iCs w:val="0"/>
                <w:color w:val="000000"/>
                <w:sz w:val="24"/>
                <w:szCs w:val="24"/>
                <w:u w:val="none"/>
              </w:rPr>
            </w:pPr>
          </w:p>
        </w:tc>
      </w:tr>
      <w:tr w14:paraId="0D3C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87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17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2DBF">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D4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讲台围边，异形KT板1.75m*1.30m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B5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7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E0D">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D8F7">
            <w:pPr>
              <w:jc w:val="center"/>
              <w:rPr>
                <w:rFonts w:hint="eastAsia" w:ascii="微软雅黑" w:hAnsi="微软雅黑" w:eastAsia="微软雅黑" w:cs="微软雅黑"/>
                <w:i w:val="0"/>
                <w:iCs w:val="0"/>
                <w:color w:val="000000"/>
                <w:sz w:val="24"/>
                <w:szCs w:val="24"/>
                <w:u w:val="none"/>
              </w:rPr>
            </w:pPr>
          </w:p>
        </w:tc>
      </w:tr>
      <w:tr w14:paraId="379E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0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18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B091">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F3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会场内企业宣传展板，尺寸：宽6m*高3黑底灯布加桁架，4个（喷绘左25cm包边，上下5cm包边)）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2E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72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56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平方米</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8A71">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4EA0">
            <w:pPr>
              <w:jc w:val="center"/>
              <w:rPr>
                <w:rFonts w:hint="eastAsia" w:ascii="微软雅黑" w:hAnsi="微软雅黑" w:eastAsia="微软雅黑" w:cs="微软雅黑"/>
                <w:i w:val="0"/>
                <w:iCs w:val="0"/>
                <w:color w:val="000000"/>
                <w:sz w:val="24"/>
                <w:szCs w:val="24"/>
                <w:u w:val="none"/>
              </w:rPr>
            </w:pPr>
          </w:p>
        </w:tc>
      </w:tr>
      <w:tr w14:paraId="5647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C9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19 </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80E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物料制作</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DB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嘉宾证，高0.13m*宽0.9m，PVC印刷双面打印，含1.5cm宽挂绳</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FA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500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45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ED26">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3CAF">
            <w:pPr>
              <w:jc w:val="center"/>
              <w:rPr>
                <w:rFonts w:hint="eastAsia" w:ascii="微软雅黑" w:hAnsi="微软雅黑" w:eastAsia="微软雅黑" w:cs="微软雅黑"/>
                <w:i w:val="0"/>
                <w:iCs w:val="0"/>
                <w:color w:val="000000"/>
                <w:sz w:val="24"/>
                <w:szCs w:val="24"/>
                <w:u w:val="none"/>
              </w:rPr>
            </w:pPr>
          </w:p>
        </w:tc>
      </w:tr>
      <w:tr w14:paraId="6F50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8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20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054BE">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2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获奖牌匾，木质底板+正面鎏金,尺寸：宽0.5m*高0.35m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34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120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D9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526">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F478">
            <w:pPr>
              <w:jc w:val="center"/>
              <w:rPr>
                <w:rFonts w:hint="eastAsia" w:ascii="微软雅黑" w:hAnsi="微软雅黑" w:eastAsia="微软雅黑" w:cs="微软雅黑"/>
                <w:i w:val="0"/>
                <w:iCs w:val="0"/>
                <w:color w:val="000000"/>
                <w:sz w:val="24"/>
                <w:szCs w:val="24"/>
                <w:u w:val="none"/>
              </w:rPr>
            </w:pPr>
          </w:p>
        </w:tc>
      </w:tr>
      <w:tr w14:paraId="6B6A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E9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21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D01A6">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5D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台卡印刷，300克铜板纸，双面印刷，压痕贴双面胶，成品制作，A4纸对折</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09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30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DBCA">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3CA2">
            <w:pPr>
              <w:jc w:val="center"/>
              <w:rPr>
                <w:rFonts w:hint="eastAsia" w:ascii="微软雅黑" w:hAnsi="微软雅黑" w:eastAsia="微软雅黑" w:cs="微软雅黑"/>
                <w:i w:val="0"/>
                <w:iCs w:val="0"/>
                <w:color w:val="000000"/>
                <w:sz w:val="24"/>
                <w:szCs w:val="24"/>
                <w:u w:val="none"/>
              </w:rPr>
            </w:pPr>
          </w:p>
        </w:tc>
      </w:tr>
      <w:tr w14:paraId="2722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9D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22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043A">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29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议程单（A4粉红纸双面黑白打印）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8E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600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E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E2F6">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4DA">
            <w:pPr>
              <w:jc w:val="center"/>
              <w:rPr>
                <w:rFonts w:hint="eastAsia" w:ascii="微软雅黑" w:hAnsi="微软雅黑" w:eastAsia="微软雅黑" w:cs="微软雅黑"/>
                <w:i w:val="0"/>
                <w:iCs w:val="0"/>
                <w:color w:val="000000"/>
                <w:sz w:val="24"/>
                <w:szCs w:val="24"/>
                <w:u w:val="none"/>
              </w:rPr>
            </w:pPr>
          </w:p>
        </w:tc>
      </w:tr>
      <w:tr w14:paraId="7490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FA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23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BE49">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D7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主持人手卡300g铜版纸148mm*210mm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75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F7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F9FA">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570E">
            <w:pPr>
              <w:jc w:val="center"/>
              <w:rPr>
                <w:rFonts w:hint="eastAsia" w:ascii="微软雅黑" w:hAnsi="微软雅黑" w:eastAsia="微软雅黑" w:cs="微软雅黑"/>
                <w:i w:val="0"/>
                <w:iCs w:val="0"/>
                <w:color w:val="000000"/>
                <w:sz w:val="24"/>
                <w:szCs w:val="24"/>
                <w:u w:val="none"/>
              </w:rPr>
            </w:pPr>
          </w:p>
        </w:tc>
      </w:tr>
      <w:tr w14:paraId="3EFB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A2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24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32EB">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52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KT板话筒贴0.06m*0.1m</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407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7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0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30DF">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7972">
            <w:pPr>
              <w:jc w:val="center"/>
              <w:rPr>
                <w:rFonts w:hint="eastAsia" w:ascii="微软雅黑" w:hAnsi="微软雅黑" w:eastAsia="微软雅黑" w:cs="微软雅黑"/>
                <w:i w:val="0"/>
                <w:iCs w:val="0"/>
                <w:color w:val="000000"/>
                <w:sz w:val="24"/>
                <w:szCs w:val="24"/>
                <w:u w:val="none"/>
              </w:rPr>
            </w:pPr>
          </w:p>
        </w:tc>
      </w:tr>
      <w:tr w14:paraId="5B3A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2E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25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D12B">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6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17"/>
                <w:lang w:val="en-US" w:eastAsia="zh-CN" w:bidi="ar"/>
              </w:rPr>
              <w:t>倒计时手持牌0.29m</w:t>
            </w:r>
            <w:r>
              <w:rPr>
                <w:rStyle w:val="18"/>
                <w:lang w:val="en-US" w:eastAsia="zh-CN" w:bidi="ar"/>
              </w:rPr>
              <w:t>*</w:t>
            </w:r>
            <w:r>
              <w:rPr>
                <w:rStyle w:val="17"/>
                <w:lang w:val="en-US" w:eastAsia="zh-CN" w:bidi="ar"/>
              </w:rPr>
              <w:t>0.42m（KT板）</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2A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F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06FD">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12E3">
            <w:pPr>
              <w:jc w:val="center"/>
              <w:rPr>
                <w:rFonts w:hint="eastAsia" w:ascii="微软雅黑" w:hAnsi="微软雅黑" w:eastAsia="微软雅黑" w:cs="微软雅黑"/>
                <w:i w:val="0"/>
                <w:iCs w:val="0"/>
                <w:color w:val="000000"/>
                <w:sz w:val="24"/>
                <w:szCs w:val="24"/>
                <w:u w:val="none"/>
              </w:rPr>
            </w:pPr>
          </w:p>
        </w:tc>
      </w:tr>
      <w:tr w14:paraId="76BB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8F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26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B5D5">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28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无纺布袋定制，80克厚布袋，双面印刷，尺寸：宽0.3m*高0.38*边0.1m（不少于400个）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D8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80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133">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CB29">
            <w:pPr>
              <w:jc w:val="center"/>
              <w:rPr>
                <w:rFonts w:hint="eastAsia" w:ascii="微软雅黑" w:hAnsi="微软雅黑" w:eastAsia="微软雅黑" w:cs="微软雅黑"/>
                <w:i w:val="0"/>
                <w:iCs w:val="0"/>
                <w:color w:val="000000"/>
                <w:sz w:val="24"/>
                <w:szCs w:val="24"/>
                <w:u w:val="none"/>
              </w:rPr>
            </w:pPr>
          </w:p>
        </w:tc>
      </w:tr>
      <w:tr w14:paraId="14FD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99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27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A96EC">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87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会务执行：前期勘场、场地规划、展位公司资料信息整理，会中场控、环节催场执行团队、礼仪及物料跟进、资料打印、彩排及现场执行含工作餐、交通等。不少于5人，人均服务不少于4天，单人单天不高于800元</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2B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2E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人次</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B59C">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857">
            <w:pPr>
              <w:jc w:val="center"/>
              <w:rPr>
                <w:rFonts w:hint="eastAsia" w:ascii="微软雅黑" w:hAnsi="微软雅黑" w:eastAsia="微软雅黑" w:cs="微软雅黑"/>
                <w:i w:val="0"/>
                <w:iCs w:val="0"/>
                <w:color w:val="000000"/>
                <w:sz w:val="24"/>
                <w:szCs w:val="24"/>
                <w:u w:val="none"/>
              </w:rPr>
            </w:pPr>
          </w:p>
        </w:tc>
      </w:tr>
      <w:tr w14:paraId="76EC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0FA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28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4314">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36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活动期间志愿者搬沙发、资料入袋、摆放、签到（2天，每天4人，含交通），单人单天不高于250元</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8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8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47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人次</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41C">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6171">
            <w:pPr>
              <w:jc w:val="center"/>
              <w:rPr>
                <w:rFonts w:hint="eastAsia" w:ascii="微软雅黑" w:hAnsi="微软雅黑" w:eastAsia="微软雅黑" w:cs="微软雅黑"/>
                <w:i w:val="0"/>
                <w:iCs w:val="0"/>
                <w:color w:val="000000"/>
                <w:sz w:val="24"/>
                <w:szCs w:val="24"/>
                <w:u w:val="none"/>
              </w:rPr>
            </w:pPr>
          </w:p>
        </w:tc>
      </w:tr>
      <w:tr w14:paraId="509D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09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29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7DE7">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81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一台黑白打印机租赁使用2天（含纸张、硒鼓）</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1A5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4CF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天</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C47">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8DCF">
            <w:pPr>
              <w:jc w:val="center"/>
              <w:rPr>
                <w:rFonts w:hint="eastAsia" w:ascii="微软雅黑" w:hAnsi="微软雅黑" w:eastAsia="微软雅黑" w:cs="微软雅黑"/>
                <w:i w:val="0"/>
                <w:iCs w:val="0"/>
                <w:color w:val="000000"/>
                <w:sz w:val="24"/>
                <w:szCs w:val="24"/>
                <w:u w:val="none"/>
              </w:rPr>
            </w:pPr>
          </w:p>
        </w:tc>
      </w:tr>
      <w:tr w14:paraId="28AD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64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30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55EA">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7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A4签约本</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01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6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E3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本</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707">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FE5B">
            <w:pPr>
              <w:jc w:val="center"/>
              <w:rPr>
                <w:rFonts w:hint="eastAsia" w:ascii="微软雅黑" w:hAnsi="微软雅黑" w:eastAsia="微软雅黑" w:cs="微软雅黑"/>
                <w:i w:val="0"/>
                <w:iCs w:val="0"/>
                <w:color w:val="000000"/>
                <w:sz w:val="24"/>
                <w:szCs w:val="24"/>
                <w:u w:val="none"/>
              </w:rPr>
            </w:pPr>
          </w:p>
        </w:tc>
      </w:tr>
      <w:tr w14:paraId="69AB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34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31 </w:t>
            </w:r>
          </w:p>
        </w:tc>
        <w:tc>
          <w:tcPr>
            <w:tcW w:w="751" w:type="dxa"/>
            <w:vMerge w:val="restart"/>
            <w:tcBorders>
              <w:top w:val="single" w:color="000000" w:sz="4" w:space="0"/>
              <w:left w:val="single" w:color="000000" w:sz="4" w:space="0"/>
              <w:bottom w:val="nil"/>
              <w:right w:val="single" w:color="000000" w:sz="4" w:space="0"/>
            </w:tcBorders>
            <w:shd w:val="clear" w:color="auto" w:fill="auto"/>
            <w:vAlign w:val="center"/>
          </w:tcPr>
          <w:p w14:paraId="5006FF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人员邀请</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66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礼仪4名，提供会场指引等服务，含化妆、礼服、食宿（彩排+会议全天+晚宴），单人单次不高于1000元</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4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4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AC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人次</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E78B">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C9C">
            <w:pPr>
              <w:jc w:val="center"/>
              <w:rPr>
                <w:rFonts w:hint="eastAsia" w:ascii="微软雅黑" w:hAnsi="微软雅黑" w:eastAsia="微软雅黑" w:cs="微软雅黑"/>
                <w:i w:val="0"/>
                <w:iCs w:val="0"/>
                <w:color w:val="000000"/>
                <w:sz w:val="24"/>
                <w:szCs w:val="24"/>
                <w:u w:val="none"/>
              </w:rPr>
            </w:pPr>
          </w:p>
        </w:tc>
      </w:tr>
      <w:tr w14:paraId="304C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9A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32 </w:t>
            </w: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0629CF19">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74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专家邀请不少于10名(含水产行业权威专家、知名专家、院士）出席活动、讲课，出席4.5个学时，不含交通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74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EC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4019">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6DD1">
            <w:pPr>
              <w:jc w:val="center"/>
              <w:rPr>
                <w:rFonts w:hint="eastAsia" w:ascii="微软雅黑" w:hAnsi="微软雅黑" w:eastAsia="微软雅黑" w:cs="微软雅黑"/>
                <w:i w:val="0"/>
                <w:iCs w:val="0"/>
                <w:color w:val="000000"/>
                <w:sz w:val="24"/>
                <w:szCs w:val="24"/>
                <w:u w:val="none"/>
              </w:rPr>
            </w:pPr>
          </w:p>
        </w:tc>
      </w:tr>
      <w:tr w14:paraId="16F1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0A8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33 </w:t>
            </w: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22B6AB06">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28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商业主持人1位，包化妆、服装（全天+晚宴，含彩排）</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D1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CA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3134">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C4CF">
            <w:pPr>
              <w:jc w:val="center"/>
              <w:rPr>
                <w:rFonts w:hint="eastAsia" w:ascii="微软雅黑" w:hAnsi="微软雅黑" w:eastAsia="微软雅黑" w:cs="微软雅黑"/>
                <w:i w:val="0"/>
                <w:iCs w:val="0"/>
                <w:color w:val="000000"/>
                <w:sz w:val="24"/>
                <w:szCs w:val="24"/>
                <w:u w:val="none"/>
              </w:rPr>
            </w:pPr>
          </w:p>
        </w:tc>
      </w:tr>
      <w:tr w14:paraId="2417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EE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34 </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977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晚宴舞蹈</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A6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晚宴开场龙鼓舞蹈表演，不少于5人（含编曲），表演时长不少于4分钟（含龙鼓，龙鼓运输，包化妆道具衣服等）</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248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D6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918">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4B22">
            <w:pPr>
              <w:jc w:val="center"/>
              <w:rPr>
                <w:rFonts w:hint="eastAsia" w:ascii="微软雅黑" w:hAnsi="微软雅黑" w:eastAsia="微软雅黑" w:cs="微软雅黑"/>
                <w:i w:val="0"/>
                <w:iCs w:val="0"/>
                <w:color w:val="000000"/>
                <w:sz w:val="24"/>
                <w:szCs w:val="24"/>
                <w:u w:val="none"/>
              </w:rPr>
            </w:pPr>
          </w:p>
        </w:tc>
      </w:tr>
      <w:tr w14:paraId="7E44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39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35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2638">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F1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舞蹈表演节目，不少于5人，（含编曲），表演总时长不少于10分钟（包化妆道具衣服等），总时长不少于10分钟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24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A8B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2725">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3BDB">
            <w:pPr>
              <w:jc w:val="center"/>
              <w:rPr>
                <w:rFonts w:hint="eastAsia" w:ascii="微软雅黑" w:hAnsi="微软雅黑" w:eastAsia="微软雅黑" w:cs="微软雅黑"/>
                <w:i w:val="0"/>
                <w:iCs w:val="0"/>
                <w:color w:val="000000"/>
                <w:sz w:val="24"/>
                <w:szCs w:val="24"/>
                <w:u w:val="none"/>
              </w:rPr>
            </w:pPr>
          </w:p>
        </w:tc>
      </w:tr>
      <w:tr w14:paraId="237A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B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36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0DE3">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0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歌手演唱 ，歌曲表演，3首，总时长不少于9分钟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DD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98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36E">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6E2F">
            <w:pPr>
              <w:jc w:val="center"/>
              <w:rPr>
                <w:rFonts w:hint="eastAsia" w:ascii="微软雅黑" w:hAnsi="微软雅黑" w:eastAsia="微软雅黑" w:cs="微软雅黑"/>
                <w:i w:val="0"/>
                <w:iCs w:val="0"/>
                <w:color w:val="000000"/>
                <w:sz w:val="24"/>
                <w:szCs w:val="24"/>
                <w:u w:val="none"/>
              </w:rPr>
            </w:pPr>
          </w:p>
        </w:tc>
      </w:tr>
      <w:tr w14:paraId="3E32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2D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37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C0CB">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19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音响设备  彩排+会议全天+晚宴，满足于不少于800平方米使用，含控台、无线麦克风4支、手提电脑等所需配备，含音响调音师。</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42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9B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E650">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EE9B">
            <w:pPr>
              <w:jc w:val="center"/>
              <w:rPr>
                <w:rFonts w:hint="eastAsia" w:ascii="微软雅黑" w:hAnsi="微软雅黑" w:eastAsia="微软雅黑" w:cs="微软雅黑"/>
                <w:i w:val="0"/>
                <w:iCs w:val="0"/>
                <w:color w:val="000000"/>
                <w:sz w:val="24"/>
                <w:szCs w:val="24"/>
                <w:u w:val="none"/>
              </w:rPr>
            </w:pPr>
          </w:p>
        </w:tc>
      </w:tr>
      <w:tr w14:paraId="796E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07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38 </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CD0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51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晚宴用酒（不少于400人，人均50元）</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C1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BC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B6D7">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DB09">
            <w:pPr>
              <w:jc w:val="center"/>
              <w:rPr>
                <w:rFonts w:hint="eastAsia" w:ascii="微软雅黑" w:hAnsi="微软雅黑" w:eastAsia="微软雅黑" w:cs="微软雅黑"/>
                <w:i w:val="0"/>
                <w:iCs w:val="0"/>
                <w:color w:val="000000"/>
                <w:sz w:val="24"/>
                <w:szCs w:val="24"/>
                <w:u w:val="none"/>
              </w:rPr>
            </w:pPr>
          </w:p>
        </w:tc>
      </w:tr>
      <w:tr w14:paraId="08BA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F1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39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595D">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1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茶歇种类包括蛋糕、饼干、水果、饮品等，满足1天2场中场休息茶歇，约800人次食用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01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8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7ED1">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3CA2">
            <w:pPr>
              <w:jc w:val="center"/>
              <w:rPr>
                <w:rFonts w:hint="eastAsia" w:ascii="微软雅黑" w:hAnsi="微软雅黑" w:eastAsia="微软雅黑" w:cs="微软雅黑"/>
                <w:i w:val="0"/>
                <w:iCs w:val="0"/>
                <w:color w:val="000000"/>
                <w:sz w:val="24"/>
                <w:szCs w:val="24"/>
                <w:u w:val="none"/>
              </w:rPr>
            </w:pPr>
          </w:p>
        </w:tc>
      </w:tr>
      <w:tr w14:paraId="3075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5F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40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4BF8">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F3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物料设计费（嘉宾海报图、展位图、欢迎墙、品牌墙、嘉宾证、指引牌、获奖牌匾、议程单、会议主流程PPT、风云会颁奖典礼流程PPT等）</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6D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45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0415">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CCE8">
            <w:pPr>
              <w:jc w:val="center"/>
              <w:rPr>
                <w:rFonts w:hint="eastAsia" w:ascii="微软雅黑" w:hAnsi="微软雅黑" w:eastAsia="微软雅黑" w:cs="微软雅黑"/>
                <w:i w:val="0"/>
                <w:iCs w:val="0"/>
                <w:color w:val="000000"/>
                <w:sz w:val="24"/>
                <w:szCs w:val="24"/>
                <w:u w:val="none"/>
              </w:rPr>
            </w:pPr>
          </w:p>
        </w:tc>
      </w:tr>
      <w:tr w14:paraId="2A14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72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41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21C1">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45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人工搭建，含活动舞台屏幕、控台、音响设备等</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7D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DD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2A43">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3C39">
            <w:pPr>
              <w:jc w:val="center"/>
              <w:rPr>
                <w:rFonts w:hint="eastAsia" w:ascii="微软雅黑" w:hAnsi="微软雅黑" w:eastAsia="微软雅黑" w:cs="微软雅黑"/>
                <w:i w:val="0"/>
                <w:iCs w:val="0"/>
                <w:color w:val="000000"/>
                <w:sz w:val="24"/>
                <w:szCs w:val="24"/>
                <w:u w:val="none"/>
              </w:rPr>
            </w:pPr>
          </w:p>
        </w:tc>
      </w:tr>
      <w:tr w14:paraId="5A86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62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42 </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B1807">
            <w:pPr>
              <w:jc w:val="center"/>
              <w:rPr>
                <w:rFonts w:hint="eastAsia" w:ascii="微软雅黑" w:hAnsi="微软雅黑" w:eastAsia="微软雅黑" w:cs="微软雅黑"/>
                <w:i w:val="0"/>
                <w:iCs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04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材料运输装卸费用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7E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01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C09">
            <w:pPr>
              <w:jc w:val="center"/>
              <w:rPr>
                <w:rFonts w:hint="eastAsia" w:ascii="微软雅黑" w:hAnsi="微软雅黑" w:eastAsia="微软雅黑" w:cs="微软雅黑"/>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D67D">
            <w:pPr>
              <w:jc w:val="center"/>
              <w:rPr>
                <w:rFonts w:hint="eastAsia" w:ascii="微软雅黑" w:hAnsi="微软雅黑" w:eastAsia="微软雅黑" w:cs="微软雅黑"/>
                <w:i w:val="0"/>
                <w:iCs w:val="0"/>
                <w:color w:val="000000"/>
                <w:sz w:val="24"/>
                <w:szCs w:val="24"/>
                <w:u w:val="none"/>
              </w:rPr>
            </w:pPr>
          </w:p>
        </w:tc>
      </w:tr>
      <w:tr w14:paraId="6D50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CDEAF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总计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193">
            <w:pPr>
              <w:jc w:val="center"/>
              <w:rPr>
                <w:rFonts w:hint="eastAsia" w:ascii="微软雅黑" w:hAnsi="微软雅黑" w:eastAsia="微软雅黑" w:cs="微软雅黑"/>
                <w:i w:val="0"/>
                <w:iCs w:val="0"/>
                <w:color w:val="000000"/>
                <w:sz w:val="28"/>
                <w:szCs w:val="28"/>
                <w:u w:val="none"/>
              </w:rPr>
            </w:pPr>
          </w:p>
        </w:tc>
      </w:tr>
    </w:tbl>
    <w:p w14:paraId="2B145498">
      <w:pPr>
        <w:numPr>
          <w:ilvl w:val="0"/>
          <w:numId w:val="1"/>
        </w:numPr>
        <w:spacing w:after="200" w:line="400" w:lineRule="exact"/>
        <w:jc w:val="both"/>
        <w:rPr>
          <w:rFonts w:hint="eastAsia" w:ascii="仿宋" w:hAnsi="仿宋" w:eastAsia="仿宋" w:cs="仿宋"/>
          <w:b/>
          <w:color w:val="000000"/>
          <w:sz w:val="28"/>
          <w:szCs w:val="28"/>
          <w:highlight w:val="none"/>
        </w:rPr>
      </w:pPr>
    </w:p>
    <w:p w14:paraId="7B099A4B">
      <w:pPr>
        <w:pStyle w:val="7"/>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14:paraId="2DA28898">
      <w:pPr>
        <w:snapToGrid w:val="0"/>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14:paraId="0C7B64DB">
      <w:pPr>
        <w:spacing w:line="570" w:lineRule="exact"/>
        <w:jc w:val="left"/>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14:paraId="080A8756">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14:paraId="2EBB487C">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14:paraId="7154D471">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37E2DC85">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p w14:paraId="4CF309D0">
      <w:pPr>
        <w:spacing w:after="200" w:line="400" w:lineRule="exact"/>
        <w:jc w:val="center"/>
        <w:rPr>
          <w:rFonts w:hint="eastAsia" w:ascii="仿宋" w:hAnsi="仿宋" w:eastAsia="仿宋" w:cs="仿宋"/>
          <w:b/>
          <w:color w:val="000000"/>
          <w:sz w:val="28"/>
          <w:szCs w:val="28"/>
          <w:highlight w:val="none"/>
        </w:rPr>
        <w:sectPr>
          <w:pgSz w:w="11906" w:h="16838"/>
          <w:pgMar w:top="1440" w:right="1800" w:bottom="1440" w:left="1800" w:header="851" w:footer="992" w:gutter="0"/>
          <w:cols w:space="720" w:num="1"/>
          <w:docGrid w:type="lines" w:linePitch="312" w:charSpace="0"/>
        </w:sectPr>
      </w:pPr>
      <w:bookmarkStart w:id="3" w:name="_Toc34146941"/>
      <w:bookmarkStart w:id="4" w:name="_Toc1651903"/>
      <w:bookmarkStart w:id="5" w:name="_Toc475472676"/>
    </w:p>
    <w:p w14:paraId="3AE7AAA1">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14:paraId="576D0C90">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14:paraId="04BC5263">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14:paraId="05959A14">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w:t>
      </w:r>
      <w:r>
        <w:rPr>
          <w:rFonts w:hint="eastAsia" w:ascii="仿宋" w:hAnsi="仿宋" w:eastAsia="仿宋" w:cs="仿宋"/>
          <w:color w:val="000000"/>
          <w:sz w:val="28"/>
          <w:szCs w:val="28"/>
          <w:highlight w:val="none"/>
          <w:lang w:val="en-US" w:eastAsia="zh-CN"/>
        </w:rPr>
        <w:t>公示</w:t>
      </w:r>
      <w:r>
        <w:rPr>
          <w:rFonts w:hint="eastAsia" w:ascii="仿宋" w:hAnsi="仿宋" w:eastAsia="仿宋" w:cs="仿宋"/>
          <w:color w:val="000000"/>
          <w:sz w:val="28"/>
          <w:szCs w:val="28"/>
          <w:highlight w:val="none"/>
        </w:rPr>
        <w:t>中的“严重失信主体名单”“经营异常名录信息”“重大税收违法失信主体”查询截图并加盖公章。</w:t>
      </w:r>
    </w:p>
    <w:p w14:paraId="29385308">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年以来同类项目</w:t>
      </w:r>
      <w:r>
        <w:rPr>
          <w:rFonts w:hint="eastAsia" w:ascii="仿宋_GB2312" w:hAnsi="仿宋_GB2312" w:eastAsia="仿宋_GB2312" w:cs="仿宋_GB2312"/>
          <w:sz w:val="28"/>
          <w:szCs w:val="28"/>
          <w:highlight w:val="none"/>
          <w:shd w:val="clear" w:color="auto" w:fill="FFFFFF"/>
        </w:rPr>
        <w:t>（活动</w:t>
      </w:r>
      <w:r>
        <w:rPr>
          <w:rFonts w:hint="eastAsia" w:ascii="仿宋_GB2312" w:hAnsi="仿宋_GB2312" w:eastAsia="仿宋_GB2312" w:cs="仿宋_GB2312"/>
          <w:sz w:val="28"/>
          <w:szCs w:val="28"/>
          <w:highlight w:val="none"/>
          <w:shd w:val="clear" w:color="auto" w:fill="FFFFFF"/>
          <w:lang w:val="en-US" w:eastAsia="zh-CN"/>
        </w:rPr>
        <w:t>搭建</w:t>
      </w:r>
      <w:r>
        <w:rPr>
          <w:rFonts w:hint="eastAsia" w:ascii="仿宋_GB2312" w:hAnsi="仿宋_GB2312" w:eastAsia="仿宋_GB2312" w:cs="仿宋_GB2312"/>
          <w:sz w:val="28"/>
          <w:szCs w:val="28"/>
          <w:highlight w:val="none"/>
          <w:shd w:val="clear" w:color="auto" w:fill="FFFFFF"/>
        </w:rPr>
        <w:t>服务类）</w:t>
      </w:r>
      <w:r>
        <w:rPr>
          <w:rFonts w:hint="eastAsia" w:ascii="仿宋" w:hAnsi="仿宋" w:eastAsia="仿宋" w:cs="仿宋"/>
          <w:color w:val="000000"/>
          <w:sz w:val="28"/>
          <w:szCs w:val="28"/>
          <w:highlight w:val="none"/>
        </w:rPr>
        <w:t>业绩两项（附合同关键页）。</w:t>
      </w:r>
    </w:p>
    <w:p w14:paraId="350DB1FE">
      <w:pPr>
        <w:pStyle w:val="3"/>
        <w:rPr>
          <w:rFonts w:ascii="仿宋" w:hAnsi="仿宋" w:eastAsia="仿宋" w:cs="仿宋"/>
          <w:kern w:val="0"/>
          <w:sz w:val="28"/>
          <w:szCs w:val="28"/>
          <w:highlight w:val="none"/>
        </w:rPr>
      </w:pPr>
    </w:p>
    <w:bookmarkEnd w:id="3"/>
    <w:bookmarkEnd w:id="4"/>
    <w:bookmarkEnd w:id="5"/>
    <w:p w14:paraId="08261C05">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14:paraId="3A85C764">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14:paraId="38D34554">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14:paraId="19F8F95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14:paraId="0F218E6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14:paraId="403039A4">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14:paraId="6B398048">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14:paraId="067613E1">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14:paraId="2FF3361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14:paraId="522A3009">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14:paraId="20D478C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14:paraId="1E1E2C7F">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0A940A1D">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3D182B34">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3857EE30">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14:paraId="10FF74F7">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14:paraId="05D5A20C">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14:paraId="717AF290">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14:paraId="0A6EE4D8">
      <w:pPr>
        <w:pStyle w:val="9"/>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14:paraId="70AA4251">
      <w:pPr>
        <w:spacing w:line="276" w:lineRule="auto"/>
        <w:jc w:val="center"/>
        <w:rPr>
          <w:rFonts w:ascii="宋体" w:hAnsi="宋体" w:cs="宋体"/>
          <w:b/>
          <w:sz w:val="24"/>
          <w:highlight w:val="none"/>
        </w:rPr>
      </w:pPr>
    </w:p>
    <w:p w14:paraId="29A1EF2A">
      <w:pPr>
        <w:tabs>
          <w:tab w:val="left" w:pos="8364"/>
        </w:tabs>
        <w:snapToGrid w:val="0"/>
        <w:spacing w:line="360" w:lineRule="auto"/>
        <w:ind w:right="-58"/>
        <w:rPr>
          <w:rFonts w:ascii="宋体" w:hAnsi="宋体" w:cs="宋体"/>
          <w:sz w:val="24"/>
          <w:highlight w:val="none"/>
          <w:u w:val="single"/>
        </w:rPr>
      </w:pPr>
    </w:p>
    <w:p w14:paraId="7633EDE1">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14:paraId="68482BA0">
      <w:pPr>
        <w:tabs>
          <w:tab w:val="left" w:pos="8364"/>
        </w:tabs>
        <w:snapToGrid w:val="0"/>
        <w:spacing w:line="360" w:lineRule="auto"/>
        <w:ind w:right="-58"/>
        <w:rPr>
          <w:rFonts w:ascii="仿宋" w:hAnsi="仿宋" w:eastAsia="仿宋" w:cs="仿宋"/>
          <w:color w:val="000000"/>
          <w:sz w:val="28"/>
          <w:szCs w:val="28"/>
          <w:highlight w:val="none"/>
        </w:rPr>
      </w:pPr>
    </w:p>
    <w:p w14:paraId="4AD95CF9">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14:paraId="650922C9">
      <w:pPr>
        <w:tabs>
          <w:tab w:val="left" w:pos="8364"/>
        </w:tabs>
        <w:snapToGrid w:val="0"/>
        <w:spacing w:line="360" w:lineRule="auto"/>
        <w:ind w:right="-58"/>
        <w:rPr>
          <w:rFonts w:ascii="仿宋" w:hAnsi="仿宋" w:eastAsia="仿宋" w:cs="仿宋"/>
          <w:color w:val="000000"/>
          <w:sz w:val="28"/>
          <w:szCs w:val="28"/>
          <w:highlight w:val="none"/>
        </w:rPr>
      </w:pPr>
    </w:p>
    <w:p w14:paraId="410BDF8F">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14:paraId="33A54A93">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15A7034E">
      <w:pPr>
        <w:tabs>
          <w:tab w:val="left" w:pos="8364"/>
        </w:tabs>
        <w:snapToGrid w:val="0"/>
        <w:spacing w:line="360" w:lineRule="auto"/>
        <w:ind w:right="-58"/>
        <w:rPr>
          <w:rFonts w:ascii="仿宋" w:hAnsi="仿宋" w:eastAsia="仿宋" w:cs="仿宋"/>
          <w:color w:val="000000"/>
          <w:sz w:val="28"/>
          <w:szCs w:val="28"/>
          <w:highlight w:val="none"/>
        </w:rPr>
      </w:pPr>
    </w:p>
    <w:p w14:paraId="05C8F475">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14:paraId="4B09939E">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11F02F4">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011F02F4">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3C11221">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33C11221">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077316D9">
      <w:pPr>
        <w:spacing w:line="500" w:lineRule="exact"/>
        <w:rPr>
          <w:rFonts w:ascii="宋体" w:hAnsi="宋体" w:cs="宋体"/>
          <w:sz w:val="24"/>
          <w:highlight w:val="none"/>
        </w:rPr>
      </w:pPr>
    </w:p>
    <w:p w14:paraId="37494530">
      <w:pPr>
        <w:spacing w:line="440" w:lineRule="exact"/>
        <w:rPr>
          <w:rFonts w:ascii="宋体" w:hAnsi="宋体" w:cs="宋体"/>
          <w:sz w:val="24"/>
          <w:highlight w:val="none"/>
        </w:rPr>
      </w:pPr>
    </w:p>
    <w:p w14:paraId="42E1A16D">
      <w:pPr>
        <w:spacing w:line="440" w:lineRule="exact"/>
        <w:rPr>
          <w:rFonts w:ascii="宋体" w:hAnsi="宋体" w:cs="宋体"/>
          <w:sz w:val="24"/>
          <w:highlight w:val="none"/>
        </w:rPr>
      </w:pPr>
      <w:r>
        <w:rPr>
          <w:rFonts w:hint="eastAsia" w:ascii="宋体" w:hAnsi="宋体" w:cs="宋体"/>
          <w:sz w:val="24"/>
          <w:highlight w:val="none"/>
        </w:rPr>
        <w:t xml:space="preserve">                          </w:t>
      </w:r>
    </w:p>
    <w:p w14:paraId="2BD95503">
      <w:pPr>
        <w:spacing w:line="500" w:lineRule="exact"/>
        <w:rPr>
          <w:rFonts w:ascii="宋体" w:hAnsi="宋体" w:cs="宋体"/>
          <w:sz w:val="24"/>
          <w:highlight w:val="none"/>
        </w:rPr>
      </w:pPr>
    </w:p>
    <w:p w14:paraId="23AC75EE">
      <w:pPr>
        <w:spacing w:line="440" w:lineRule="exact"/>
        <w:rPr>
          <w:rFonts w:ascii="宋体" w:hAnsi="宋体" w:cs="宋体"/>
          <w:sz w:val="24"/>
          <w:highlight w:val="none"/>
        </w:rPr>
      </w:pPr>
    </w:p>
    <w:p w14:paraId="454B9677">
      <w:pPr>
        <w:spacing w:line="500" w:lineRule="exact"/>
        <w:rPr>
          <w:rFonts w:ascii="宋体" w:hAnsi="宋体" w:cs="宋体"/>
          <w:sz w:val="24"/>
          <w:highlight w:val="none"/>
        </w:rPr>
      </w:pPr>
    </w:p>
    <w:p w14:paraId="408E6602">
      <w:pPr>
        <w:spacing w:line="440" w:lineRule="exact"/>
        <w:rPr>
          <w:rFonts w:ascii="宋体" w:hAnsi="宋体" w:cs="宋体"/>
          <w:sz w:val="24"/>
          <w:highlight w:val="none"/>
        </w:rPr>
      </w:pPr>
    </w:p>
    <w:p w14:paraId="1D3E03B3">
      <w:pPr>
        <w:spacing w:line="440" w:lineRule="exact"/>
        <w:rPr>
          <w:rFonts w:ascii="宋体" w:hAnsi="宋体" w:cs="宋体"/>
          <w:sz w:val="24"/>
          <w:highlight w:val="none"/>
        </w:rPr>
      </w:pPr>
      <w:r>
        <w:rPr>
          <w:rFonts w:hint="eastAsia" w:ascii="宋体" w:hAnsi="宋体" w:cs="宋体"/>
          <w:sz w:val="24"/>
          <w:highlight w:val="none"/>
        </w:rPr>
        <w:t xml:space="preserve">                          </w:t>
      </w:r>
    </w:p>
    <w:p w14:paraId="0B7E0BF2">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14:paraId="686530E7">
      <w:pPr>
        <w:widowControl/>
        <w:spacing w:after="200" w:line="480" w:lineRule="exact"/>
        <w:ind w:firstLine="480" w:firstLineChars="200"/>
        <w:rPr>
          <w:rFonts w:ascii="宋体" w:hAnsi="宋体" w:cs="宋体"/>
          <w:bCs/>
          <w:kern w:val="0"/>
          <w:sz w:val="24"/>
          <w:highlight w:val="none"/>
        </w:rPr>
      </w:pPr>
    </w:p>
    <w:p w14:paraId="3FF39C72">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eastAsia" w:ascii="仿宋_GB2312" w:hAnsi="仿宋_GB2312" w:eastAsia="仿宋_GB2312" w:cs="仿宋_GB2312"/>
          <w:sz w:val="28"/>
          <w:szCs w:val="28"/>
          <w:highlight w:val="none"/>
          <w:shd w:val="clear" w:color="auto" w:fill="FFFFFF"/>
          <w:lang w:eastAsia="zh-CN"/>
        </w:rPr>
        <w:t>2025年牛蛙大会活动执行及现场搭建服务</w:t>
      </w:r>
      <w:r>
        <w:rPr>
          <w:rFonts w:hint="eastAsia" w:ascii="仿宋" w:hAnsi="仿宋" w:eastAsia="仿宋" w:cs="仿宋"/>
          <w:bCs/>
          <w:color w:val="000000"/>
          <w:sz w:val="28"/>
          <w:szCs w:val="28"/>
          <w:highlight w:val="none"/>
        </w:rPr>
        <w:t>】的【洽谈、签约、项目服务联络等】事宜。</w:t>
      </w:r>
    </w:p>
    <w:p w14:paraId="10305D28">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14:paraId="2DBA480D">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14:paraId="17A45138">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14:paraId="5D727473">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14:paraId="2D1A85A0">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3F4D5841">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55250EDA">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14:paraId="2F72FB12">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6B93730F">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14:paraId="28DED43C">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4BC741D4">
      <w:pPr>
        <w:pStyle w:val="8"/>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3B7F5A5">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33B7F5A5">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75482A3">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0F396AA1">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375482A3">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0F396AA1">
                      <w:pPr>
                        <w:spacing w:after="200" w:line="276" w:lineRule="auto"/>
                        <w:jc w:val="center"/>
                        <w:rPr>
                          <w:rFonts w:cs="宋体"/>
                        </w:rPr>
                      </w:pPr>
                    </w:p>
                  </w:txbxContent>
                </v:textbox>
              </v:shape>
            </w:pict>
          </mc:Fallback>
        </mc:AlternateContent>
      </w:r>
    </w:p>
    <w:p w14:paraId="3D4DE744">
      <w:pPr>
        <w:spacing w:after="200" w:line="276" w:lineRule="auto"/>
        <w:rPr>
          <w:rFonts w:ascii="宋体" w:hAnsi="宋体" w:cs="宋体"/>
          <w:sz w:val="24"/>
          <w:highlight w:val="none"/>
        </w:rPr>
      </w:pPr>
    </w:p>
    <w:p w14:paraId="7FF4EF4E">
      <w:pPr>
        <w:spacing w:after="200" w:line="276" w:lineRule="auto"/>
        <w:rPr>
          <w:rFonts w:ascii="宋体" w:hAnsi="宋体" w:cs="宋体"/>
          <w:sz w:val="24"/>
          <w:highlight w:val="none"/>
        </w:rPr>
      </w:pPr>
    </w:p>
    <w:p w14:paraId="1CAF53C1">
      <w:pPr>
        <w:spacing w:after="200" w:line="276" w:lineRule="auto"/>
        <w:rPr>
          <w:rFonts w:ascii="宋体" w:hAnsi="宋体" w:cs="宋体"/>
          <w:sz w:val="24"/>
          <w:highlight w:val="none"/>
        </w:rPr>
      </w:pPr>
    </w:p>
    <w:p w14:paraId="7AA2D270">
      <w:pPr>
        <w:spacing w:after="200" w:line="276" w:lineRule="auto"/>
        <w:rPr>
          <w:rFonts w:ascii="宋体" w:hAnsi="宋体" w:cs="宋体"/>
          <w:sz w:val="24"/>
          <w:highlight w:val="none"/>
        </w:rPr>
      </w:pPr>
    </w:p>
    <w:p w14:paraId="3A30720D">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14:paraId="372616BC">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14:paraId="00B8AE53">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14:paraId="031CFBAE">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14:paraId="332F39D9">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0DE2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15AECFE0">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14:paraId="678760A1">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14:paraId="1DC29175">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14:paraId="55FF82B6">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14:paraId="0CA7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558D110">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14:paraId="52107B7F">
            <w:pPr>
              <w:pStyle w:val="11"/>
              <w:ind w:firstLine="0"/>
              <w:jc w:val="center"/>
              <w:rPr>
                <w:rFonts w:ascii="仿宋" w:hAnsi="仿宋" w:eastAsia="仿宋" w:cs="仿宋"/>
                <w:sz w:val="28"/>
                <w:szCs w:val="28"/>
                <w:highlight w:val="none"/>
              </w:rPr>
            </w:pPr>
          </w:p>
        </w:tc>
        <w:tc>
          <w:tcPr>
            <w:tcW w:w="2200" w:type="dxa"/>
          </w:tcPr>
          <w:p w14:paraId="596A1E02">
            <w:pPr>
              <w:pStyle w:val="11"/>
              <w:ind w:firstLine="0"/>
              <w:jc w:val="center"/>
              <w:rPr>
                <w:rFonts w:ascii="仿宋" w:hAnsi="仿宋" w:eastAsia="仿宋" w:cs="仿宋"/>
                <w:sz w:val="28"/>
                <w:szCs w:val="28"/>
                <w:highlight w:val="none"/>
              </w:rPr>
            </w:pPr>
          </w:p>
        </w:tc>
        <w:tc>
          <w:tcPr>
            <w:tcW w:w="3350" w:type="dxa"/>
          </w:tcPr>
          <w:p w14:paraId="235A4255">
            <w:pPr>
              <w:pStyle w:val="11"/>
              <w:ind w:firstLine="0"/>
              <w:jc w:val="center"/>
              <w:rPr>
                <w:rFonts w:ascii="仿宋" w:hAnsi="仿宋" w:eastAsia="仿宋" w:cs="仿宋"/>
                <w:sz w:val="28"/>
                <w:szCs w:val="28"/>
                <w:highlight w:val="none"/>
              </w:rPr>
            </w:pPr>
          </w:p>
        </w:tc>
      </w:tr>
      <w:tr w14:paraId="368D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78A310D5">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14:paraId="789BBA07">
            <w:pPr>
              <w:pStyle w:val="11"/>
              <w:ind w:firstLine="0"/>
              <w:jc w:val="center"/>
              <w:rPr>
                <w:rFonts w:ascii="仿宋" w:hAnsi="仿宋" w:eastAsia="仿宋" w:cs="仿宋"/>
                <w:sz w:val="28"/>
                <w:szCs w:val="28"/>
                <w:highlight w:val="none"/>
              </w:rPr>
            </w:pPr>
          </w:p>
        </w:tc>
        <w:tc>
          <w:tcPr>
            <w:tcW w:w="2200" w:type="dxa"/>
          </w:tcPr>
          <w:p w14:paraId="3B111B74">
            <w:pPr>
              <w:pStyle w:val="11"/>
              <w:ind w:firstLine="0"/>
              <w:jc w:val="center"/>
              <w:rPr>
                <w:rFonts w:ascii="仿宋" w:hAnsi="仿宋" w:eastAsia="仿宋" w:cs="仿宋"/>
                <w:sz w:val="28"/>
                <w:szCs w:val="28"/>
                <w:highlight w:val="none"/>
              </w:rPr>
            </w:pPr>
          </w:p>
        </w:tc>
        <w:tc>
          <w:tcPr>
            <w:tcW w:w="3350" w:type="dxa"/>
          </w:tcPr>
          <w:p w14:paraId="5A13F07C">
            <w:pPr>
              <w:pStyle w:val="11"/>
              <w:ind w:firstLine="0"/>
              <w:jc w:val="center"/>
              <w:rPr>
                <w:rFonts w:ascii="仿宋" w:hAnsi="仿宋" w:eastAsia="仿宋" w:cs="仿宋"/>
                <w:sz w:val="28"/>
                <w:szCs w:val="28"/>
                <w:highlight w:val="none"/>
              </w:rPr>
            </w:pPr>
          </w:p>
        </w:tc>
      </w:tr>
      <w:tr w14:paraId="304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97D74F6">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14:paraId="2A8B0591">
            <w:pPr>
              <w:pStyle w:val="11"/>
              <w:ind w:firstLine="0"/>
              <w:jc w:val="center"/>
              <w:rPr>
                <w:rFonts w:ascii="仿宋" w:hAnsi="仿宋" w:eastAsia="仿宋" w:cs="仿宋"/>
                <w:sz w:val="28"/>
                <w:szCs w:val="28"/>
                <w:highlight w:val="none"/>
              </w:rPr>
            </w:pPr>
          </w:p>
        </w:tc>
        <w:tc>
          <w:tcPr>
            <w:tcW w:w="2200" w:type="dxa"/>
          </w:tcPr>
          <w:p w14:paraId="73353D09">
            <w:pPr>
              <w:pStyle w:val="11"/>
              <w:ind w:firstLine="0"/>
              <w:jc w:val="center"/>
              <w:rPr>
                <w:rFonts w:ascii="仿宋" w:hAnsi="仿宋" w:eastAsia="仿宋" w:cs="仿宋"/>
                <w:sz w:val="28"/>
                <w:szCs w:val="28"/>
                <w:highlight w:val="none"/>
              </w:rPr>
            </w:pPr>
          </w:p>
        </w:tc>
        <w:tc>
          <w:tcPr>
            <w:tcW w:w="3350" w:type="dxa"/>
          </w:tcPr>
          <w:p w14:paraId="2A16FEAB">
            <w:pPr>
              <w:pStyle w:val="11"/>
              <w:ind w:firstLine="0"/>
              <w:jc w:val="center"/>
              <w:rPr>
                <w:rFonts w:ascii="仿宋" w:hAnsi="仿宋" w:eastAsia="仿宋" w:cs="仿宋"/>
                <w:sz w:val="28"/>
                <w:szCs w:val="28"/>
                <w:highlight w:val="none"/>
              </w:rPr>
            </w:pPr>
          </w:p>
        </w:tc>
      </w:tr>
      <w:tr w14:paraId="5D46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662EA12A">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14:paraId="43E734F5">
            <w:pPr>
              <w:pStyle w:val="11"/>
              <w:ind w:firstLine="0"/>
              <w:jc w:val="center"/>
              <w:rPr>
                <w:rFonts w:ascii="仿宋" w:hAnsi="仿宋" w:eastAsia="仿宋" w:cs="仿宋"/>
                <w:sz w:val="28"/>
                <w:szCs w:val="28"/>
                <w:highlight w:val="none"/>
              </w:rPr>
            </w:pPr>
          </w:p>
        </w:tc>
        <w:tc>
          <w:tcPr>
            <w:tcW w:w="2200" w:type="dxa"/>
          </w:tcPr>
          <w:p w14:paraId="1F833944">
            <w:pPr>
              <w:pStyle w:val="11"/>
              <w:ind w:firstLine="0"/>
              <w:jc w:val="center"/>
              <w:rPr>
                <w:rFonts w:ascii="仿宋" w:hAnsi="仿宋" w:eastAsia="仿宋" w:cs="仿宋"/>
                <w:sz w:val="28"/>
                <w:szCs w:val="28"/>
                <w:highlight w:val="none"/>
              </w:rPr>
            </w:pPr>
          </w:p>
        </w:tc>
        <w:tc>
          <w:tcPr>
            <w:tcW w:w="3350" w:type="dxa"/>
          </w:tcPr>
          <w:p w14:paraId="5B54AF2F">
            <w:pPr>
              <w:pStyle w:val="11"/>
              <w:ind w:firstLine="0"/>
              <w:jc w:val="center"/>
              <w:rPr>
                <w:rFonts w:ascii="仿宋" w:hAnsi="仿宋" w:eastAsia="仿宋" w:cs="仿宋"/>
                <w:sz w:val="28"/>
                <w:szCs w:val="28"/>
                <w:highlight w:val="none"/>
              </w:rPr>
            </w:pPr>
          </w:p>
        </w:tc>
      </w:tr>
      <w:tr w14:paraId="0FAC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4AEEC166">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14:paraId="33CF3C24">
            <w:pPr>
              <w:pStyle w:val="11"/>
              <w:ind w:firstLine="0"/>
              <w:jc w:val="center"/>
              <w:rPr>
                <w:rFonts w:ascii="仿宋" w:hAnsi="仿宋" w:eastAsia="仿宋" w:cs="仿宋"/>
                <w:sz w:val="28"/>
                <w:szCs w:val="28"/>
                <w:highlight w:val="none"/>
              </w:rPr>
            </w:pPr>
          </w:p>
        </w:tc>
        <w:tc>
          <w:tcPr>
            <w:tcW w:w="2200" w:type="dxa"/>
          </w:tcPr>
          <w:p w14:paraId="28317138">
            <w:pPr>
              <w:pStyle w:val="11"/>
              <w:ind w:firstLine="0"/>
              <w:jc w:val="center"/>
              <w:rPr>
                <w:rFonts w:ascii="仿宋" w:hAnsi="仿宋" w:eastAsia="仿宋" w:cs="仿宋"/>
                <w:sz w:val="28"/>
                <w:szCs w:val="28"/>
                <w:highlight w:val="none"/>
              </w:rPr>
            </w:pPr>
          </w:p>
        </w:tc>
        <w:tc>
          <w:tcPr>
            <w:tcW w:w="3350" w:type="dxa"/>
          </w:tcPr>
          <w:p w14:paraId="1C597206">
            <w:pPr>
              <w:pStyle w:val="11"/>
              <w:ind w:firstLine="0"/>
              <w:jc w:val="center"/>
              <w:rPr>
                <w:rFonts w:ascii="仿宋" w:hAnsi="仿宋" w:eastAsia="仿宋" w:cs="仿宋"/>
                <w:sz w:val="28"/>
                <w:szCs w:val="28"/>
                <w:highlight w:val="none"/>
              </w:rPr>
            </w:pPr>
          </w:p>
        </w:tc>
      </w:tr>
      <w:tr w14:paraId="1A03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5E29E5F">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14:paraId="57994746">
            <w:pPr>
              <w:pStyle w:val="11"/>
              <w:ind w:firstLine="0"/>
              <w:jc w:val="center"/>
              <w:rPr>
                <w:rFonts w:ascii="仿宋" w:hAnsi="仿宋" w:eastAsia="仿宋" w:cs="仿宋"/>
                <w:sz w:val="28"/>
                <w:szCs w:val="28"/>
                <w:highlight w:val="none"/>
              </w:rPr>
            </w:pPr>
          </w:p>
        </w:tc>
        <w:tc>
          <w:tcPr>
            <w:tcW w:w="2200" w:type="dxa"/>
          </w:tcPr>
          <w:p w14:paraId="72E7A090">
            <w:pPr>
              <w:pStyle w:val="11"/>
              <w:ind w:firstLine="0"/>
              <w:jc w:val="center"/>
              <w:rPr>
                <w:rFonts w:ascii="仿宋" w:hAnsi="仿宋" w:eastAsia="仿宋" w:cs="仿宋"/>
                <w:sz w:val="28"/>
                <w:szCs w:val="28"/>
                <w:highlight w:val="none"/>
              </w:rPr>
            </w:pPr>
          </w:p>
        </w:tc>
        <w:tc>
          <w:tcPr>
            <w:tcW w:w="3350" w:type="dxa"/>
          </w:tcPr>
          <w:p w14:paraId="444A1BA2">
            <w:pPr>
              <w:pStyle w:val="11"/>
              <w:ind w:firstLine="0"/>
              <w:jc w:val="center"/>
              <w:rPr>
                <w:rFonts w:ascii="仿宋" w:hAnsi="仿宋" w:eastAsia="仿宋" w:cs="仿宋"/>
                <w:sz w:val="28"/>
                <w:szCs w:val="28"/>
                <w:highlight w:val="none"/>
              </w:rPr>
            </w:pPr>
          </w:p>
        </w:tc>
      </w:tr>
    </w:tbl>
    <w:p w14:paraId="72F38949">
      <w:pPr>
        <w:pStyle w:val="10"/>
        <w:spacing w:after="200" w:line="276" w:lineRule="auto"/>
        <w:ind w:firstLine="0" w:firstLineChars="0"/>
        <w:jc w:val="left"/>
        <w:rPr>
          <w:rFonts w:ascii="仿宋" w:hAnsi="仿宋" w:eastAsia="仿宋" w:cs="仿宋"/>
          <w:b/>
          <w:kern w:val="0"/>
          <w:sz w:val="28"/>
          <w:szCs w:val="28"/>
          <w:highlight w:val="none"/>
        </w:rPr>
      </w:pPr>
    </w:p>
    <w:p w14:paraId="0CFBC75A">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p>
    <w:p w14:paraId="0BD755B5">
      <w:pPr>
        <w:rPr>
          <w:rFonts w:ascii="宋体" w:hAnsi="宋体" w:cs="宋体"/>
          <w:b/>
          <w:bCs/>
          <w:sz w:val="24"/>
          <w:highlight w:val="none"/>
        </w:rPr>
      </w:pPr>
    </w:p>
    <w:p w14:paraId="1019DFCC">
      <w:pPr>
        <w:pStyle w:val="10"/>
        <w:spacing w:after="0"/>
        <w:ind w:firstLine="0" w:firstLineChars="0"/>
        <w:jc w:val="center"/>
        <w:rPr>
          <w:rFonts w:hint="eastAsia" w:ascii="仿宋" w:hAnsi="仿宋" w:eastAsia="仿宋" w:cs="仿宋"/>
          <w:b/>
          <w:bCs/>
          <w:sz w:val="28"/>
          <w:szCs w:val="28"/>
          <w:highlight w:val="none"/>
        </w:rPr>
        <w:sectPr>
          <w:pgSz w:w="11906" w:h="16838"/>
          <w:pgMar w:top="1440" w:right="1800" w:bottom="1440" w:left="1800" w:header="851" w:footer="992" w:gutter="0"/>
          <w:cols w:space="425" w:num="1"/>
          <w:docGrid w:type="lines" w:linePitch="312" w:charSpace="0"/>
        </w:sectPr>
      </w:pPr>
    </w:p>
    <w:p w14:paraId="07A1F79E">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14:paraId="4D2E8D5C">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（提供项目服务方案，格式自拟）</w:t>
      </w:r>
    </w:p>
    <w:p w14:paraId="579E8E42">
      <w:pPr>
        <w:pStyle w:val="4"/>
        <w:rPr>
          <w:highlight w:val="none"/>
        </w:rPr>
      </w:pPr>
    </w:p>
    <w:p w14:paraId="4A36018E">
      <w:pPr>
        <w:pStyle w:val="10"/>
        <w:spacing w:after="0"/>
        <w:ind w:firstLine="0" w:firstLineChars="0"/>
        <w:jc w:val="center"/>
      </w:pPr>
      <w:r>
        <w:rPr>
          <w:rFonts w:hint="eastAsia" w:ascii="仿宋" w:hAnsi="仿宋" w:eastAsia="仿宋" w:cs="仿宋"/>
          <w:b/>
          <w:bCs/>
          <w:sz w:val="28"/>
          <w:szCs w:val="28"/>
          <w:highlight w:val="none"/>
        </w:rPr>
        <w:t>九、报价人认为需要补充的其他资料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1" w:fontKey="{DFD7DD1D-DC49-4631-8D86-D5009C7AAC7F}"/>
  </w:font>
  <w:font w:name="方正小标宋简体">
    <w:panose1 w:val="02000000000000000000"/>
    <w:charset w:val="86"/>
    <w:family w:val="auto"/>
    <w:pitch w:val="default"/>
    <w:sig w:usb0="00000001" w:usb1="08000000" w:usb2="00000000" w:usb3="00000000" w:csb0="00040000" w:csb1="00000000"/>
    <w:embedRegular r:id="rId2" w:fontKey="{F8532369-0024-403A-85FA-BB4CAB1BF95C}"/>
  </w:font>
  <w:font w:name="仿宋">
    <w:panose1 w:val="02010609060101010101"/>
    <w:charset w:val="86"/>
    <w:family w:val="auto"/>
    <w:pitch w:val="default"/>
    <w:sig w:usb0="800002BF" w:usb1="38CF7CFA" w:usb2="00000016" w:usb3="00000000" w:csb0="00040001" w:csb1="00000000"/>
    <w:embedRegular r:id="rId3" w:fontKey="{75130A34-2CB1-494D-9FF0-1CE19784FDDE}"/>
  </w:font>
  <w:font w:name="仿宋_GB2312">
    <w:altName w:val="仿宋"/>
    <w:panose1 w:val="02010609030101010101"/>
    <w:charset w:val="86"/>
    <w:family w:val="modern"/>
    <w:pitch w:val="default"/>
    <w:sig w:usb0="00000000" w:usb1="00000000" w:usb2="00000000" w:usb3="00000000" w:csb0="00040000" w:csb1="00000000"/>
    <w:embedRegular r:id="rId4" w:fontKey="{3641785C-44C1-4953-8AC2-AD913FF373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535E">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2640">
    <w:pPr>
      <w:spacing w:line="360" w:lineRule="auto"/>
      <w:jc w:val="center"/>
      <w:rPr>
        <w:rFonts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72C7B"/>
    <w:multiLevelType w:val="singleLevel"/>
    <w:tmpl w:val="62872C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MjAwMWMwYWI3MDFhYzIwZjdiYjFjZDVmOTM1M2MifQ=="/>
    <w:docVar w:name="KSO_WPS_MARK_KEY" w:val="bb9682b2-9e9a-4f79-8ae2-b36a7f3673af"/>
  </w:docVars>
  <w:rsids>
    <w:rsidRoot w:val="2F92180C"/>
    <w:rsid w:val="01211A0C"/>
    <w:rsid w:val="04F139DA"/>
    <w:rsid w:val="08743F5F"/>
    <w:rsid w:val="200B044F"/>
    <w:rsid w:val="267D73F3"/>
    <w:rsid w:val="2EB37960"/>
    <w:rsid w:val="2EBA2821"/>
    <w:rsid w:val="2F92180C"/>
    <w:rsid w:val="340F6778"/>
    <w:rsid w:val="3DBD7090"/>
    <w:rsid w:val="3FC54097"/>
    <w:rsid w:val="406F0526"/>
    <w:rsid w:val="42520FA4"/>
    <w:rsid w:val="49BC3715"/>
    <w:rsid w:val="4CAE5AEF"/>
    <w:rsid w:val="4E0614D7"/>
    <w:rsid w:val="4F84767B"/>
    <w:rsid w:val="53DF7EB6"/>
    <w:rsid w:val="5783173F"/>
    <w:rsid w:val="5E594CF9"/>
    <w:rsid w:val="61CD5B44"/>
    <w:rsid w:val="63A94C30"/>
    <w:rsid w:val="67FC4329"/>
    <w:rsid w:val="715376CC"/>
    <w:rsid w:val="7D030E45"/>
    <w:rsid w:val="7D7E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51"/>
    <w:basedOn w:val="14"/>
    <w:qFormat/>
    <w:uiPriority w:val="0"/>
    <w:rPr>
      <w:rFonts w:hint="eastAsia" w:ascii="微软雅黑" w:hAnsi="微软雅黑" w:eastAsia="微软雅黑" w:cs="微软雅黑"/>
      <w:color w:val="000000"/>
      <w:sz w:val="24"/>
      <w:szCs w:val="24"/>
      <w:u w:val="none"/>
    </w:rPr>
  </w:style>
  <w:style w:type="character" w:customStyle="1" w:styleId="16">
    <w:name w:val="font41"/>
    <w:basedOn w:val="14"/>
    <w:qFormat/>
    <w:uiPriority w:val="0"/>
    <w:rPr>
      <w:rFonts w:hint="eastAsia" w:ascii="宋体" w:hAnsi="宋体" w:eastAsia="宋体" w:cs="宋体"/>
      <w:color w:val="000000"/>
      <w:sz w:val="24"/>
      <w:szCs w:val="24"/>
      <w:u w:val="none"/>
    </w:rPr>
  </w:style>
  <w:style w:type="character" w:customStyle="1" w:styleId="17">
    <w:name w:val="font11"/>
    <w:basedOn w:val="14"/>
    <w:qFormat/>
    <w:uiPriority w:val="0"/>
    <w:rPr>
      <w:rFonts w:hint="eastAsia" w:ascii="微软雅黑" w:hAnsi="微软雅黑" w:eastAsia="微软雅黑" w:cs="微软雅黑"/>
      <w:color w:val="000000"/>
      <w:sz w:val="24"/>
      <w:szCs w:val="24"/>
      <w:u w:val="none"/>
    </w:rPr>
  </w:style>
  <w:style w:type="character" w:customStyle="1" w:styleId="18">
    <w:name w:val="font7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2812</Words>
  <Characters>3162</Characters>
  <Lines>0</Lines>
  <Paragraphs>0</Paragraphs>
  <TotalTime>0</TotalTime>
  <ScaleCrop>false</ScaleCrop>
  <LinksUpToDate>false</LinksUpToDate>
  <CharactersWithSpaces>3457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2024-09-27T09:37:00Z</dcterms:created>
  <dc:creator>玉婷</dc:creator>
  <cp:lastModifiedBy>Red ferrari .</cp:lastModifiedBy>
  <dcterms:modified xsi:type="dcterms:W3CDTF">2025-12-05T07:22:08Z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4544E9EDEA03448D89D829CE02DC96BD_13</vt:lpwstr>
  </property>
  <property fmtid="{D5CDD505-2E9C-101B-9397-08002B2CF9AE}" pid="4" name="KSOTemplateDocerSaveRecord">
    <vt:lpwstr>eyJoZGlkIjoiZjUyNmQ4YTk4ZWZhN2E0NWFmYzk3MTkzNWVjZjFlNGQiLCJ1c2VySWQiOiIyMTQ2NTM0OTEifQ==</vt:lpwstr>
  </property>
</Properties>
</file>