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3776F">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供应商须知</w:t>
      </w:r>
    </w:p>
    <w:tbl>
      <w:tblPr>
        <w:tblStyle w:val="10"/>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2BC36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11C0F02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C402223">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61344598">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0BE406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B3E80D6">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085CA25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71983401">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47D9A3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A3D2DB7">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8E70297">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38E7C757">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1E110603">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345861E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2D73F386">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2EF270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64D17660">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37E1A0C8">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3C65E5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EEFDFB4">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2737B814">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37E3EF82">
            <w:pPr>
              <w:rPr>
                <w:rFonts w:hint="eastAsia" w:ascii="宋体" w:hAnsi="宋体" w:eastAsia="宋体" w:cs="宋体"/>
                <w:highlight w:val="none"/>
              </w:rPr>
            </w:pPr>
            <w:r>
              <w:rPr>
                <w:rFonts w:hint="eastAsia" w:ascii="宋体" w:hAnsi="宋体" w:eastAsia="宋体" w:cs="宋体"/>
                <w:highlight w:val="none"/>
              </w:rPr>
              <w:t>1、报价具体要求</w:t>
            </w:r>
          </w:p>
          <w:p w14:paraId="2103FC3F">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0950B7F0">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84646F2">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2DB9D1B3">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720592C9">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4960EF6F">
            <w:pPr>
              <w:pStyle w:val="6"/>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64E11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B07547A">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7D09577E">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14:paraId="4F72182B">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6024719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237509F7">
            <w:pPr>
              <w:pStyle w:val="6"/>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0C0B074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455FC03">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2CF6AD2C">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3F53C0F2">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3B80F2EB">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26678"/>
      <w:bookmarkStart w:id="1" w:name="_Toc447265557"/>
      <w:bookmarkStart w:id="2" w:name="_Toc447265271"/>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0E64D712">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10"/>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792D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0385FE59">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505CA568">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850905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2AC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546ABF11">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491FCF67">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5597062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62B0A028">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449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3CA4852">
            <w:pPr>
              <w:snapToGrid w:val="0"/>
              <w:jc w:val="center"/>
              <w:rPr>
                <w:rFonts w:hint="eastAsia" w:ascii="宋体" w:hAnsi="宋体" w:eastAsia="宋体" w:cs="宋体"/>
                <w:sz w:val="21"/>
                <w:szCs w:val="21"/>
                <w:highlight w:val="none"/>
              </w:rPr>
            </w:pPr>
          </w:p>
        </w:tc>
        <w:tc>
          <w:tcPr>
            <w:tcW w:w="609" w:type="pct"/>
            <w:vMerge w:val="continue"/>
          </w:tcPr>
          <w:p w14:paraId="663270C7">
            <w:pPr>
              <w:snapToGrid w:val="0"/>
              <w:jc w:val="center"/>
              <w:rPr>
                <w:rFonts w:hint="eastAsia" w:ascii="宋体" w:hAnsi="宋体" w:eastAsia="宋体" w:cs="宋体"/>
                <w:sz w:val="21"/>
                <w:szCs w:val="21"/>
                <w:highlight w:val="none"/>
              </w:rPr>
            </w:pPr>
          </w:p>
        </w:tc>
        <w:tc>
          <w:tcPr>
            <w:tcW w:w="1289" w:type="pct"/>
            <w:vAlign w:val="center"/>
          </w:tcPr>
          <w:p w14:paraId="60B50F88">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71BAA687">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61D5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0EDBBC84">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79B83F24">
            <w:pPr>
              <w:snapToGrid w:val="0"/>
              <w:jc w:val="center"/>
              <w:rPr>
                <w:rFonts w:hint="eastAsia" w:ascii="宋体" w:hAnsi="宋体" w:eastAsia="宋体" w:cs="宋体"/>
                <w:sz w:val="21"/>
                <w:szCs w:val="21"/>
                <w:highlight w:val="none"/>
              </w:rPr>
            </w:pPr>
          </w:p>
        </w:tc>
        <w:tc>
          <w:tcPr>
            <w:tcW w:w="1289" w:type="pct"/>
            <w:vAlign w:val="center"/>
          </w:tcPr>
          <w:p w14:paraId="68C79222">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65635672">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7F55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37DF50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3729F94B">
            <w:pPr>
              <w:snapToGrid w:val="0"/>
              <w:jc w:val="center"/>
              <w:rPr>
                <w:rFonts w:hint="eastAsia" w:ascii="宋体" w:hAnsi="宋体" w:eastAsia="宋体" w:cs="宋体"/>
                <w:sz w:val="21"/>
                <w:szCs w:val="21"/>
                <w:highlight w:val="none"/>
              </w:rPr>
            </w:pPr>
          </w:p>
        </w:tc>
        <w:tc>
          <w:tcPr>
            <w:tcW w:w="1289" w:type="pct"/>
          </w:tcPr>
          <w:p w14:paraId="610F409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2E9C96EC">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047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827E70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5F6D7131">
            <w:pPr>
              <w:snapToGrid w:val="0"/>
              <w:jc w:val="center"/>
              <w:rPr>
                <w:rFonts w:hint="eastAsia" w:ascii="宋体" w:hAnsi="宋体" w:eastAsia="宋体" w:cs="宋体"/>
                <w:sz w:val="21"/>
                <w:szCs w:val="21"/>
                <w:highlight w:val="none"/>
              </w:rPr>
            </w:pPr>
          </w:p>
        </w:tc>
        <w:tc>
          <w:tcPr>
            <w:tcW w:w="1289" w:type="pct"/>
          </w:tcPr>
          <w:p w14:paraId="7891CCEA">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2FB79844">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7C10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5C45AC1">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476326B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44544A88">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0D136600">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0554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F4437C0">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5740FA10">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2317C674">
            <w:pPr>
              <w:snapToGrid w:val="0"/>
              <w:jc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具备服务能力</w:t>
            </w:r>
          </w:p>
        </w:tc>
        <w:tc>
          <w:tcPr>
            <w:tcW w:w="2600" w:type="pct"/>
            <w:shd w:val="clear" w:color="auto" w:fill="auto"/>
            <w:vAlign w:val="center"/>
          </w:tcPr>
          <w:p w14:paraId="69B1B736">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79C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6FC4E3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01EA9D3C">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29463E43">
            <w:pPr>
              <w:snapToGrid w:val="0"/>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bCs/>
                <w:color w:val="000000"/>
                <w:kern w:val="0"/>
                <w:sz w:val="21"/>
                <w:szCs w:val="21"/>
                <w:highlight w:val="none"/>
              </w:rPr>
              <w:t>信誉要求</w:t>
            </w:r>
          </w:p>
        </w:tc>
        <w:tc>
          <w:tcPr>
            <w:tcW w:w="2600" w:type="pct"/>
            <w:shd w:val="clear" w:color="auto" w:fill="auto"/>
            <w:vAlign w:val="center"/>
          </w:tcPr>
          <w:p w14:paraId="19F5BD50">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E68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735E142">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DA281C4">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47E2A924">
            <w:pPr>
              <w:snapToGrid w:val="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应答唯一性</w:t>
            </w:r>
          </w:p>
        </w:tc>
        <w:tc>
          <w:tcPr>
            <w:tcW w:w="2600" w:type="pct"/>
            <w:shd w:val="clear" w:color="auto" w:fill="auto"/>
            <w:vAlign w:val="center"/>
          </w:tcPr>
          <w:p w14:paraId="4265FF27">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AA2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A1917F9">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2DB5C2F">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2422B4FB">
            <w:pPr>
              <w:snapToGrid w:val="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bCs/>
                <w:color w:val="000000"/>
                <w:kern w:val="0"/>
                <w:sz w:val="21"/>
                <w:szCs w:val="21"/>
                <w:highlight w:val="none"/>
                <w:lang w:eastAsia="zh-CN"/>
              </w:rPr>
              <w:t>其他要求</w:t>
            </w:r>
          </w:p>
        </w:tc>
        <w:tc>
          <w:tcPr>
            <w:tcW w:w="2600" w:type="pct"/>
            <w:shd w:val="clear" w:color="auto" w:fill="auto"/>
            <w:vAlign w:val="center"/>
          </w:tcPr>
          <w:p w14:paraId="0E691728">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1C52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6DE11ED9">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47E7D4E7">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10BB91E4">
      <w:pPr>
        <w:pStyle w:val="7"/>
        <w:numPr>
          <w:ilvl w:val="0"/>
          <w:numId w:val="0"/>
        </w:numPr>
        <w:jc w:val="both"/>
        <w:rPr>
          <w:rFonts w:hint="default" w:asciiTheme="minorEastAsia" w:hAnsiTheme="minorEastAsia" w:eastAsiaTheme="minorEastAsia" w:cstheme="minorEastAsia"/>
          <w:b/>
          <w:color w:val="FF0000"/>
          <w:sz w:val="21"/>
          <w:szCs w:val="21"/>
          <w:lang w:val="en-US" w:eastAsia="zh-CN"/>
        </w:rPr>
      </w:pPr>
    </w:p>
    <w:p w14:paraId="07CBC7DC">
      <w:pPr>
        <w:pStyle w:val="7"/>
        <w:numPr>
          <w:ilvl w:val="0"/>
          <w:numId w:val="0"/>
        </w:numPr>
        <w:jc w:val="both"/>
        <w:rPr>
          <w:rFonts w:hint="default" w:asciiTheme="minorEastAsia" w:hAnsiTheme="minorEastAsia" w:eastAsiaTheme="minorEastAsia" w:cstheme="minorEastAsia"/>
          <w:b/>
          <w:color w:val="FF0000"/>
          <w:sz w:val="21"/>
          <w:szCs w:val="21"/>
          <w:lang w:val="en-US" w:eastAsia="zh-CN"/>
        </w:rPr>
      </w:pPr>
    </w:p>
    <w:p w14:paraId="6BB3E8FD">
      <w:pPr>
        <w:pStyle w:val="7"/>
        <w:numPr>
          <w:ilvl w:val="0"/>
          <w:numId w:val="0"/>
        </w:numPr>
        <w:jc w:val="both"/>
        <w:rPr>
          <w:rFonts w:hint="default" w:asciiTheme="minorEastAsia" w:hAnsiTheme="minorEastAsia" w:eastAsiaTheme="minorEastAsia" w:cstheme="minorEastAsia"/>
          <w:b/>
          <w:color w:val="FF0000"/>
          <w:sz w:val="21"/>
          <w:szCs w:val="21"/>
          <w:lang w:val="en-US" w:eastAsia="zh-CN"/>
        </w:rPr>
      </w:pPr>
    </w:p>
    <w:p w14:paraId="15CBDBFC">
      <w:pPr>
        <w:pStyle w:val="7"/>
        <w:numPr>
          <w:ilvl w:val="0"/>
          <w:numId w:val="0"/>
        </w:numPr>
        <w:jc w:val="both"/>
        <w:rPr>
          <w:rFonts w:hint="default" w:asciiTheme="minorEastAsia" w:hAnsiTheme="minorEastAsia" w:eastAsiaTheme="minorEastAsia" w:cstheme="minorEastAsia"/>
          <w:b/>
          <w:color w:val="FF0000"/>
          <w:sz w:val="21"/>
          <w:szCs w:val="21"/>
          <w:lang w:val="en-US" w:eastAsia="zh-CN"/>
        </w:rPr>
      </w:pPr>
    </w:p>
    <w:p w14:paraId="1EE730DB">
      <w:pPr>
        <w:pStyle w:val="7"/>
        <w:numPr>
          <w:ilvl w:val="0"/>
          <w:numId w:val="0"/>
        </w:numPr>
        <w:jc w:val="both"/>
        <w:rPr>
          <w:rFonts w:hint="default" w:asciiTheme="minorEastAsia" w:hAnsiTheme="minorEastAsia" w:eastAsiaTheme="minorEastAsia" w:cstheme="minorEastAsia"/>
          <w:b/>
          <w:color w:val="FF0000"/>
          <w:sz w:val="21"/>
          <w:szCs w:val="21"/>
          <w:lang w:val="en-US" w:eastAsia="zh-CN"/>
        </w:rPr>
      </w:pPr>
    </w:p>
    <w:p w14:paraId="00E59CEE">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bookmarkStart w:id="4" w:name="_Toc478566439"/>
      <w:bookmarkStart w:id="5" w:name="_Toc478565718"/>
      <w:bookmarkStart w:id="6" w:name="_Toc68859970"/>
      <w:bookmarkStart w:id="7" w:name="_Toc478566081"/>
      <w:bookmarkStart w:id="8" w:name="_Toc20635"/>
      <w:bookmarkStart w:id="9" w:name="_Toc478566273"/>
      <w:bookmarkStart w:id="10" w:name="_Toc474148037"/>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07D3C04B">
      <w:pPr>
        <w:pStyle w:val="7"/>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11"/>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01E4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36F7D9D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1046FBB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701B8ADA">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1357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3AFE709">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商务审查</w:t>
            </w:r>
          </w:p>
        </w:tc>
        <w:tc>
          <w:tcPr>
            <w:tcW w:w="3091" w:type="dxa"/>
            <w:vAlign w:val="center"/>
          </w:tcPr>
          <w:p w14:paraId="322B4C4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4</w:t>
            </w:r>
            <w:r>
              <w:rPr>
                <w:rFonts w:hint="eastAsia" w:ascii="仿宋" w:hAnsi="仿宋" w:eastAsia="仿宋" w:cs="宋体"/>
                <w:b/>
                <w:color w:val="auto"/>
                <w:szCs w:val="21"/>
              </w:rPr>
              <w:t>0</w:t>
            </w:r>
          </w:p>
        </w:tc>
        <w:tc>
          <w:tcPr>
            <w:tcW w:w="3091" w:type="dxa"/>
            <w:vMerge w:val="restart"/>
          </w:tcPr>
          <w:p w14:paraId="7767725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14:paraId="7AC0B692">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本项目商务部分分值×60%（即</w:t>
            </w:r>
            <w:r>
              <w:rPr>
                <w:rFonts w:hint="eastAsia" w:ascii="仿宋" w:hAnsi="仿宋" w:eastAsia="仿宋" w:cs="宋体"/>
                <w:b/>
                <w:color w:val="auto"/>
                <w:szCs w:val="21"/>
                <w:lang w:val="en-US" w:eastAsia="zh-CN"/>
              </w:rPr>
              <w:t>4</w:t>
            </w:r>
            <w:r>
              <w:rPr>
                <w:rFonts w:hint="eastAsia" w:ascii="仿宋" w:hAnsi="仿宋" w:eastAsia="仿宋" w:cs="宋体"/>
                <w:b/>
                <w:color w:val="auto"/>
                <w:szCs w:val="21"/>
              </w:rPr>
              <w:t>0×60%=</w:t>
            </w:r>
            <w:r>
              <w:rPr>
                <w:rFonts w:hint="eastAsia" w:ascii="仿宋" w:hAnsi="仿宋" w:eastAsia="仿宋" w:cs="宋体"/>
                <w:b/>
                <w:color w:val="auto"/>
                <w:szCs w:val="21"/>
                <w:lang w:val="en-US" w:eastAsia="zh-CN"/>
              </w:rPr>
              <w:t>24</w:t>
            </w:r>
            <w:r>
              <w:rPr>
                <w:rFonts w:hint="eastAsia" w:ascii="仿宋" w:hAnsi="仿宋" w:eastAsia="仿宋" w:cs="宋体"/>
                <w:b/>
                <w:color w:val="auto"/>
                <w:szCs w:val="21"/>
              </w:rPr>
              <w:t>分）</w:t>
            </w:r>
          </w:p>
        </w:tc>
      </w:tr>
      <w:tr w14:paraId="692B4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3312C61">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技术审查</w:t>
            </w:r>
          </w:p>
        </w:tc>
        <w:tc>
          <w:tcPr>
            <w:tcW w:w="3091" w:type="dxa"/>
            <w:vAlign w:val="center"/>
          </w:tcPr>
          <w:p w14:paraId="7A9A1C0D">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4</w:t>
            </w:r>
            <w:r>
              <w:rPr>
                <w:rFonts w:hint="eastAsia" w:ascii="仿宋" w:hAnsi="仿宋" w:eastAsia="仿宋" w:cs="宋体"/>
                <w:b/>
                <w:color w:val="auto"/>
                <w:szCs w:val="21"/>
              </w:rPr>
              <w:t>0</w:t>
            </w:r>
          </w:p>
        </w:tc>
        <w:tc>
          <w:tcPr>
            <w:tcW w:w="3091" w:type="dxa"/>
            <w:vMerge w:val="continue"/>
          </w:tcPr>
          <w:p w14:paraId="1758589B">
            <w:pPr>
              <w:autoSpaceDE w:val="0"/>
              <w:autoSpaceDN w:val="0"/>
              <w:spacing w:before="93" w:beforeLines="30" w:after="93" w:afterLines="30"/>
              <w:jc w:val="center"/>
              <w:rPr>
                <w:rFonts w:hint="eastAsia" w:ascii="仿宋" w:hAnsi="仿宋" w:eastAsia="仿宋" w:cs="宋体"/>
                <w:b/>
                <w:color w:val="FF0000"/>
                <w:szCs w:val="21"/>
              </w:rPr>
            </w:pPr>
          </w:p>
        </w:tc>
      </w:tr>
      <w:tr w14:paraId="563C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1E630C3">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价格评审</w:t>
            </w:r>
          </w:p>
        </w:tc>
        <w:tc>
          <w:tcPr>
            <w:tcW w:w="3091" w:type="dxa"/>
            <w:vAlign w:val="center"/>
          </w:tcPr>
          <w:p w14:paraId="32E50067">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20</w:t>
            </w:r>
          </w:p>
        </w:tc>
        <w:tc>
          <w:tcPr>
            <w:tcW w:w="3091" w:type="dxa"/>
            <w:vMerge w:val="continue"/>
          </w:tcPr>
          <w:p w14:paraId="2C96452C">
            <w:pPr>
              <w:autoSpaceDE w:val="0"/>
              <w:autoSpaceDN w:val="0"/>
              <w:spacing w:before="93" w:beforeLines="30" w:after="93" w:afterLines="30"/>
              <w:jc w:val="center"/>
              <w:rPr>
                <w:rFonts w:hint="eastAsia" w:ascii="仿宋" w:hAnsi="仿宋" w:eastAsia="仿宋" w:cs="宋体"/>
                <w:b/>
                <w:color w:val="FF0000"/>
                <w:szCs w:val="21"/>
              </w:rPr>
            </w:pPr>
          </w:p>
        </w:tc>
      </w:tr>
      <w:tr w14:paraId="7683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40AB92C">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14:paraId="46C202A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100</w:t>
            </w:r>
          </w:p>
        </w:tc>
        <w:tc>
          <w:tcPr>
            <w:tcW w:w="3091" w:type="dxa"/>
            <w:vMerge w:val="continue"/>
          </w:tcPr>
          <w:p w14:paraId="3A5ACC9E">
            <w:pPr>
              <w:autoSpaceDE w:val="0"/>
              <w:autoSpaceDN w:val="0"/>
              <w:spacing w:before="93" w:beforeLines="30" w:after="93" w:afterLines="30"/>
              <w:jc w:val="center"/>
              <w:rPr>
                <w:rFonts w:hint="eastAsia" w:ascii="仿宋" w:hAnsi="仿宋" w:eastAsia="仿宋" w:cs="宋体"/>
                <w:b/>
                <w:szCs w:val="21"/>
              </w:rPr>
            </w:pPr>
          </w:p>
        </w:tc>
      </w:tr>
    </w:tbl>
    <w:p w14:paraId="27A56891">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37FCC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785D2148">
            <w:pPr>
              <w:autoSpaceDE w:val="0"/>
              <w:autoSpaceDN w:val="0"/>
              <w:spacing w:before="93" w:beforeLines="30" w:after="93" w:afterLines="30"/>
              <w:jc w:val="center"/>
              <w:rPr>
                <w:rFonts w:hint="eastAsia" w:ascii="仿宋" w:hAnsi="仿宋" w:eastAsia="仿宋" w:cs="宋体"/>
                <w:b/>
                <w:szCs w:val="21"/>
              </w:rPr>
            </w:pPr>
            <w:bookmarkStart w:id="11"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1EF432E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009E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5D1E3D3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1D61B5D1">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40</w:t>
            </w:r>
          </w:p>
        </w:tc>
      </w:tr>
      <w:tr w14:paraId="2333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288CF8D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0F6744F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64FC9A7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7ACEE45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2FDC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3CA04187">
            <w:pPr>
              <w:spacing w:before="93" w:beforeLines="30" w:after="93" w:afterLines="30"/>
              <w:jc w:val="center"/>
              <w:rPr>
                <w:rFonts w:hint="eastAsia" w:ascii="仿宋" w:hAnsi="仿宋" w:eastAsia="仿宋" w:cs="宋体"/>
                <w:bCs/>
                <w:szCs w:val="21"/>
              </w:rPr>
            </w:pPr>
            <w:r>
              <w:rPr>
                <w:rFonts w:hint="eastAsia" w:ascii="仿宋" w:hAnsi="仿宋" w:eastAsia="仿宋" w:cs="宋体"/>
                <w:bCs/>
                <w:color w:val="auto"/>
                <w:szCs w:val="21"/>
              </w:rPr>
              <w:t>1</w:t>
            </w:r>
          </w:p>
        </w:tc>
        <w:tc>
          <w:tcPr>
            <w:tcW w:w="1068" w:type="dxa"/>
            <w:vAlign w:val="center"/>
          </w:tcPr>
          <w:p w14:paraId="3662E8E2">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仿宋"/>
                <w:i w:val="0"/>
                <w:iCs w:val="0"/>
                <w:color w:val="auto"/>
                <w:kern w:val="0"/>
                <w:sz w:val="24"/>
                <w:szCs w:val="24"/>
                <w:u w:val="none"/>
                <w:lang w:val="en-US" w:eastAsia="zh-CN" w:bidi="ar"/>
              </w:rPr>
              <w:t>项目团队成员情况</w:t>
            </w:r>
          </w:p>
        </w:tc>
        <w:tc>
          <w:tcPr>
            <w:tcW w:w="928" w:type="dxa"/>
            <w:vAlign w:val="center"/>
          </w:tcPr>
          <w:p w14:paraId="2186EF46">
            <w:pPr>
              <w:spacing w:before="93" w:beforeLines="30" w:after="93" w:afterLines="30"/>
              <w:jc w:val="center"/>
              <w:rPr>
                <w:rFonts w:hint="eastAsia" w:ascii="仿宋" w:hAnsi="仿宋" w:eastAsia="仿宋" w:cs="宋体"/>
                <w:bCs/>
                <w:color w:val="FF0000"/>
                <w:szCs w:val="21"/>
                <w:lang w:val="en-US" w:eastAsia="zh-CN"/>
              </w:rPr>
            </w:pPr>
            <w:r>
              <w:rPr>
                <w:rFonts w:hint="eastAsia" w:ascii="仿宋" w:hAnsi="仿宋" w:eastAsia="仿宋" w:cs="宋体"/>
                <w:bCs/>
                <w:color w:val="auto"/>
                <w:kern w:val="2"/>
                <w:sz w:val="21"/>
                <w:szCs w:val="21"/>
                <w:lang w:val="en-US" w:eastAsia="zh-CN" w:bidi="ar-SA"/>
              </w:rPr>
              <w:t>14</w:t>
            </w:r>
          </w:p>
        </w:tc>
        <w:tc>
          <w:tcPr>
            <w:tcW w:w="6184" w:type="dxa"/>
            <w:vAlign w:val="center"/>
          </w:tcPr>
          <w:p w14:paraId="52DC7998">
            <w:pPr>
              <w:spacing w:before="93" w:beforeLines="30" w:after="93" w:afterLines="30"/>
              <w:rPr>
                <w:rFonts w:hint="eastAsia" w:ascii="仿宋" w:hAnsi="仿宋" w:eastAsia="仿宋" w:cs="宋体"/>
                <w:bCs/>
                <w:szCs w:val="21"/>
              </w:rPr>
            </w:pPr>
            <w:r>
              <w:rPr>
                <w:rFonts w:hint="eastAsia" w:ascii="仿宋" w:hAnsi="仿宋" w:eastAsia="仿宋" w:cs="宋体"/>
                <w:bCs/>
                <w:color w:val="auto"/>
                <w:kern w:val="2"/>
                <w:sz w:val="21"/>
                <w:szCs w:val="21"/>
                <w:lang w:val="en-US" w:eastAsia="zh-CN" w:bidi="ar-SA"/>
              </w:rPr>
              <w:t>根据供应商提供的项目团队成员情况进行评审：</w:t>
            </w:r>
            <w:r>
              <w:rPr>
                <w:rFonts w:hint="eastAsia" w:ascii="仿宋" w:hAnsi="仿宋" w:eastAsia="仿宋" w:cs="宋体"/>
                <w:bCs/>
                <w:color w:val="auto"/>
                <w:kern w:val="2"/>
                <w:sz w:val="21"/>
                <w:szCs w:val="21"/>
                <w:lang w:val="en-US" w:eastAsia="zh-CN" w:bidi="ar-SA"/>
              </w:rPr>
              <w:br w:type="textWrapping"/>
            </w:r>
            <w:r>
              <w:rPr>
                <w:rFonts w:hint="eastAsia" w:ascii="仿宋" w:hAnsi="仿宋" w:eastAsia="仿宋" w:cs="宋体"/>
                <w:bCs/>
                <w:color w:val="auto"/>
                <w:kern w:val="2"/>
                <w:sz w:val="21"/>
                <w:szCs w:val="21"/>
                <w:lang w:val="en-US" w:eastAsia="zh-CN" w:bidi="ar-SA"/>
              </w:rPr>
              <w:t>1.拟投入专职服务团队为3人以上(含3人)的，得4分；3人以下，不得分。</w:t>
            </w:r>
            <w:r>
              <w:rPr>
                <w:rFonts w:hint="eastAsia" w:ascii="仿宋" w:hAnsi="仿宋" w:eastAsia="仿宋" w:cs="宋体"/>
                <w:bCs/>
                <w:color w:val="auto"/>
                <w:kern w:val="2"/>
                <w:sz w:val="21"/>
                <w:szCs w:val="21"/>
                <w:lang w:val="en-US" w:eastAsia="zh-CN" w:bidi="ar-SA"/>
              </w:rPr>
              <w:br w:type="textWrapping"/>
            </w:r>
            <w:r>
              <w:rPr>
                <w:rFonts w:hint="eastAsia" w:ascii="仿宋" w:hAnsi="仿宋" w:eastAsia="仿宋" w:cs="宋体"/>
                <w:bCs/>
                <w:color w:val="auto"/>
                <w:kern w:val="2"/>
                <w:sz w:val="21"/>
                <w:szCs w:val="21"/>
                <w:lang w:val="en-US" w:eastAsia="zh-CN" w:bidi="ar-SA"/>
              </w:rPr>
              <w:t>2.拟投入专职服务团队成员中具有多媒体设计与制作、图文信息处理、视觉传达设计、广告学、艺术学、管理、商务英语等相关专业专科及以上的，每人得2分，最高6分。</w:t>
            </w:r>
            <w:r>
              <w:rPr>
                <w:rFonts w:hint="eastAsia" w:ascii="仿宋" w:hAnsi="仿宋" w:eastAsia="仿宋" w:cs="宋体"/>
                <w:bCs/>
                <w:color w:val="auto"/>
                <w:kern w:val="2"/>
                <w:sz w:val="21"/>
                <w:szCs w:val="21"/>
                <w:lang w:val="en-US" w:eastAsia="zh-CN" w:bidi="ar-SA"/>
              </w:rPr>
              <w:br w:type="textWrapping"/>
            </w:r>
            <w:r>
              <w:rPr>
                <w:rFonts w:hint="eastAsia" w:ascii="仿宋" w:hAnsi="仿宋" w:eastAsia="仿宋" w:cs="宋体"/>
                <w:bCs/>
                <w:color w:val="auto"/>
                <w:kern w:val="2"/>
                <w:sz w:val="21"/>
                <w:szCs w:val="21"/>
                <w:lang w:val="en-US" w:eastAsia="zh-CN" w:bidi="ar-SA"/>
              </w:rPr>
              <w:t>3.拟投入专职服务团队成员中具有丰富的视觉创意设计经验的，每提供1个设计作品得1分，最高4分。</w:t>
            </w:r>
            <w:r>
              <w:rPr>
                <w:rFonts w:hint="eastAsia" w:ascii="仿宋" w:hAnsi="仿宋" w:eastAsia="仿宋" w:cs="宋体"/>
                <w:bCs/>
                <w:color w:val="auto"/>
                <w:kern w:val="2"/>
                <w:sz w:val="21"/>
                <w:szCs w:val="21"/>
                <w:lang w:val="en-US" w:eastAsia="zh-CN" w:bidi="ar-SA"/>
              </w:rPr>
              <w:br w:type="textWrapping"/>
            </w:r>
            <w:r>
              <w:rPr>
                <w:rFonts w:hint="eastAsia" w:ascii="仿宋" w:hAnsi="仿宋" w:eastAsia="仿宋" w:cs="宋体"/>
                <w:bCs/>
                <w:color w:val="auto"/>
                <w:kern w:val="2"/>
                <w:sz w:val="21"/>
                <w:szCs w:val="21"/>
                <w:lang w:val="en-US" w:eastAsia="zh-CN" w:bidi="ar-SA"/>
              </w:rPr>
              <w:t>注：①需提供团队成员的学历证书复印件或学信网查询截图作为证明材料，未提供则不得分。②提供近三个月以来任意一个月的有效缴纳社保的证明复印件，或单位代缴个人所得税税单等，未提供则不得分。③设计作品需提供实物照片或电子文件JPG、PNG等。</w:t>
            </w:r>
          </w:p>
        </w:tc>
      </w:tr>
      <w:tr w14:paraId="3C29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22C25F97">
            <w:pPr>
              <w:spacing w:before="93" w:beforeLines="30" w:after="93" w:afterLines="30"/>
              <w:jc w:val="center"/>
              <w:rPr>
                <w:rFonts w:hint="eastAsia" w:ascii="仿宋" w:hAnsi="仿宋" w:eastAsia="仿宋" w:cs="宋体"/>
                <w:bCs/>
                <w:szCs w:val="21"/>
              </w:rPr>
            </w:pPr>
            <w:r>
              <w:rPr>
                <w:rFonts w:hint="eastAsia" w:ascii="仿宋" w:hAnsi="仿宋" w:eastAsia="仿宋" w:cs="宋体"/>
                <w:bCs/>
                <w:color w:val="auto"/>
                <w:szCs w:val="21"/>
              </w:rPr>
              <w:t>2</w:t>
            </w:r>
          </w:p>
        </w:tc>
        <w:tc>
          <w:tcPr>
            <w:tcW w:w="1068" w:type="dxa"/>
            <w:vAlign w:val="center"/>
          </w:tcPr>
          <w:p w14:paraId="3FF5ACEF">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color w:val="auto"/>
                <w:szCs w:val="21"/>
              </w:rPr>
              <w:t>同类项目经验</w:t>
            </w:r>
          </w:p>
        </w:tc>
        <w:tc>
          <w:tcPr>
            <w:tcW w:w="928" w:type="dxa"/>
            <w:vAlign w:val="center"/>
          </w:tcPr>
          <w:p w14:paraId="1EC769AB">
            <w:pPr>
              <w:spacing w:before="93" w:beforeLines="30" w:after="93" w:afterLines="30"/>
              <w:jc w:val="center"/>
              <w:rPr>
                <w:rFonts w:hint="eastAsia" w:ascii="仿宋" w:hAnsi="仿宋" w:eastAsia="仿宋" w:cs="宋体"/>
                <w:bCs/>
                <w:color w:val="FF0000"/>
                <w:szCs w:val="21"/>
                <w:lang w:eastAsia="zh-CN"/>
              </w:rPr>
            </w:pPr>
            <w:r>
              <w:rPr>
                <w:rFonts w:hint="eastAsia" w:ascii="仿宋" w:hAnsi="仿宋" w:eastAsia="仿宋" w:cs="宋体"/>
                <w:bCs/>
                <w:color w:val="auto"/>
                <w:szCs w:val="21"/>
                <w:lang w:val="en-US" w:eastAsia="zh-CN"/>
              </w:rPr>
              <w:t>16</w:t>
            </w:r>
          </w:p>
        </w:tc>
        <w:tc>
          <w:tcPr>
            <w:tcW w:w="6184" w:type="dxa"/>
            <w:vAlign w:val="center"/>
          </w:tcPr>
          <w:p w14:paraId="663DD396">
            <w:pPr>
              <w:spacing w:before="93" w:beforeLines="30" w:after="93" w:afterLines="30"/>
              <w:rPr>
                <w:rFonts w:hint="eastAsia" w:ascii="仿宋" w:hAnsi="仿宋" w:eastAsia="仿宋" w:cs="宋体"/>
                <w:bCs/>
                <w:szCs w:val="21"/>
              </w:rPr>
            </w:pPr>
            <w:r>
              <w:rPr>
                <w:rFonts w:hint="eastAsia" w:ascii="仿宋" w:hAnsi="仿宋" w:eastAsia="仿宋" w:cs="宋体"/>
                <w:bCs/>
                <w:color w:val="auto"/>
                <w:szCs w:val="21"/>
                <w:lang w:val="en-US" w:eastAsia="zh-CN"/>
              </w:rPr>
              <w:t>供应商应具备会场布置、活动执行、物料设计、户外广告制作等相关服务能力，在2021年1月1日至今承接过同类项目，合同金额不低于10万元的，每个得4分；合同金额不低于3万元的，每个得2分；最高16分，不提供不得分。</w:t>
            </w:r>
            <w:r>
              <w:rPr>
                <w:rFonts w:hint="eastAsia" w:ascii="仿宋" w:hAnsi="仿宋" w:eastAsia="仿宋" w:cs="宋体"/>
                <w:bCs/>
                <w:color w:val="auto"/>
                <w:szCs w:val="21"/>
                <w:lang w:val="en-US" w:eastAsia="zh-CN"/>
              </w:rPr>
              <w:br w:type="textWrapping"/>
            </w:r>
            <w:r>
              <w:rPr>
                <w:rFonts w:hint="eastAsia" w:ascii="仿宋" w:hAnsi="仿宋" w:eastAsia="仿宋" w:cs="宋体"/>
                <w:bCs/>
                <w:color w:val="auto"/>
                <w:szCs w:val="21"/>
                <w:lang w:val="en-US" w:eastAsia="zh-CN"/>
              </w:rPr>
              <w:t>注：需提供合同或委托协议关键页复印件，不提供不得分</w:t>
            </w:r>
            <w:r>
              <w:rPr>
                <w:rFonts w:hint="eastAsia" w:ascii="仿宋" w:hAnsi="仿宋" w:eastAsia="仿宋" w:cs="宋体"/>
                <w:bCs/>
                <w:color w:val="auto"/>
                <w:szCs w:val="21"/>
              </w:rPr>
              <w:t>。</w:t>
            </w:r>
          </w:p>
        </w:tc>
      </w:tr>
      <w:tr w14:paraId="4350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73EA7BCC">
            <w:pPr>
              <w:spacing w:before="93" w:beforeLines="30" w:after="93" w:afterLines="30"/>
              <w:jc w:val="center"/>
              <w:rPr>
                <w:rFonts w:hint="eastAsia" w:ascii="仿宋" w:hAnsi="仿宋" w:eastAsia="仿宋" w:cs="宋体"/>
                <w:bCs/>
                <w:szCs w:val="21"/>
              </w:rPr>
            </w:pPr>
            <w:r>
              <w:rPr>
                <w:rFonts w:hint="eastAsia" w:ascii="仿宋" w:hAnsi="仿宋" w:eastAsia="仿宋" w:cs="宋体"/>
                <w:bCs/>
                <w:color w:val="auto"/>
                <w:szCs w:val="21"/>
                <w:lang w:val="en-US" w:eastAsia="zh-CN"/>
              </w:rPr>
              <w:t>3</w:t>
            </w:r>
          </w:p>
        </w:tc>
        <w:tc>
          <w:tcPr>
            <w:tcW w:w="1068" w:type="dxa"/>
            <w:vAlign w:val="center"/>
          </w:tcPr>
          <w:p w14:paraId="6BBB52CF">
            <w:pPr>
              <w:spacing w:before="93" w:beforeLines="30" w:after="93" w:afterLines="30"/>
              <w:jc w:val="center"/>
              <w:rPr>
                <w:rFonts w:hint="eastAsia" w:ascii="仿宋" w:hAnsi="仿宋" w:eastAsia="仿宋" w:cs="宋体"/>
                <w:bCs/>
                <w:szCs w:val="21"/>
              </w:rPr>
            </w:pPr>
            <w:r>
              <w:rPr>
                <w:rFonts w:hint="eastAsia" w:ascii="仿宋" w:hAnsi="仿宋" w:eastAsia="仿宋" w:cs="宋体"/>
                <w:bCs/>
                <w:color w:val="auto"/>
                <w:szCs w:val="21"/>
                <w:lang w:val="en-US" w:eastAsia="zh-CN"/>
              </w:rPr>
              <w:t>本地化服务支撑能力</w:t>
            </w:r>
          </w:p>
        </w:tc>
        <w:tc>
          <w:tcPr>
            <w:tcW w:w="928" w:type="dxa"/>
            <w:vAlign w:val="center"/>
          </w:tcPr>
          <w:p w14:paraId="27581036">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color w:val="auto"/>
                <w:szCs w:val="21"/>
                <w:lang w:val="en-US" w:eastAsia="zh-CN"/>
              </w:rPr>
              <w:t>10</w:t>
            </w:r>
          </w:p>
        </w:tc>
        <w:tc>
          <w:tcPr>
            <w:tcW w:w="6184" w:type="dxa"/>
            <w:vAlign w:val="center"/>
          </w:tcPr>
          <w:p w14:paraId="620444B7">
            <w:pPr>
              <w:spacing w:before="93" w:beforeLines="30" w:after="93" w:afterLines="30"/>
              <w:rPr>
                <w:rFonts w:hint="eastAsia" w:ascii="仿宋" w:hAnsi="仿宋" w:eastAsia="仿宋" w:cs="宋体"/>
                <w:bCs/>
                <w:szCs w:val="21"/>
              </w:rPr>
            </w:pPr>
            <w:r>
              <w:rPr>
                <w:rFonts w:hint="eastAsia" w:ascii="仿宋" w:hAnsi="仿宋" w:eastAsia="仿宋" w:cs="宋体"/>
                <w:bCs/>
                <w:color w:val="auto"/>
                <w:szCs w:val="21"/>
                <w:lang w:val="en-US" w:eastAsia="zh-CN"/>
              </w:rPr>
              <w:t>具有本地服务支撑能力。响应人总部、分公司或服务团队在广东省内的，提供承诺函承诺成交后在项目实施地成立本地服务团队的，得10分，否则不得分。</w:t>
            </w:r>
            <w:r>
              <w:rPr>
                <w:rFonts w:hint="eastAsia" w:ascii="仿宋" w:hAnsi="仿宋" w:eastAsia="仿宋" w:cs="宋体"/>
                <w:bCs/>
                <w:color w:val="auto"/>
                <w:szCs w:val="21"/>
                <w:lang w:val="en-US" w:eastAsia="zh-CN"/>
              </w:rPr>
              <w:br w:type="textWrapping"/>
            </w:r>
            <w:r>
              <w:rPr>
                <w:rFonts w:hint="eastAsia" w:ascii="仿宋" w:hAnsi="仿宋" w:eastAsia="仿宋" w:cs="宋体"/>
                <w:bCs/>
                <w:color w:val="auto"/>
                <w:szCs w:val="21"/>
                <w:lang w:val="en-US" w:eastAsia="zh-CN"/>
              </w:rPr>
              <w:t>注：提供营业执照复印件，或有效期内的办公室租赁合同复印件（租赁合同租赁方须为响应人或其分支机构，租赁合同内容须体现租赁用途为写字楼或办公用途），或承诺函等证明文件。</w:t>
            </w:r>
          </w:p>
        </w:tc>
      </w:tr>
      <w:bookmarkEnd w:id="11"/>
    </w:tbl>
    <w:p w14:paraId="63277975">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5AFB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A87D66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48395841">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28EB9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3F3C377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0428B670">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40</w:t>
            </w:r>
          </w:p>
        </w:tc>
      </w:tr>
      <w:tr w14:paraId="13FA8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70219EF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54DC4F6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22DF355B">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680E9F1A">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3EDC9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2652FBDD">
            <w:pPr>
              <w:autoSpaceDE w:val="0"/>
              <w:autoSpaceDN w:val="0"/>
              <w:spacing w:before="93" w:beforeLines="30" w:after="93" w:afterLines="30"/>
              <w:jc w:val="center"/>
              <w:rPr>
                <w:rFonts w:ascii="仿宋" w:hAnsi="仿宋" w:eastAsia="仿宋" w:cs="宋体"/>
                <w:bCs/>
                <w:szCs w:val="21"/>
              </w:rPr>
            </w:pPr>
            <w:bookmarkStart w:id="12" w:name="_Hlk164272136"/>
            <w:r>
              <w:rPr>
                <w:rFonts w:ascii="仿宋" w:hAnsi="仿宋" w:eastAsia="仿宋" w:cs="宋体"/>
                <w:bCs/>
                <w:color w:val="auto"/>
                <w:szCs w:val="21"/>
              </w:rPr>
              <w:t>1</w:t>
            </w:r>
          </w:p>
        </w:tc>
        <w:tc>
          <w:tcPr>
            <w:tcW w:w="1134" w:type="dxa"/>
            <w:shd w:val="clear" w:color="auto" w:fill="auto"/>
            <w:vAlign w:val="center"/>
          </w:tcPr>
          <w:p w14:paraId="58951238">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color w:val="auto"/>
                <w:szCs w:val="21"/>
                <w:lang w:val="en-US" w:eastAsia="zh-CN"/>
              </w:rPr>
              <w:t>项目实施方案</w:t>
            </w:r>
          </w:p>
        </w:tc>
        <w:tc>
          <w:tcPr>
            <w:tcW w:w="851" w:type="dxa"/>
            <w:shd w:val="clear" w:color="auto" w:fill="auto"/>
            <w:vAlign w:val="center"/>
          </w:tcPr>
          <w:p w14:paraId="69E8CC60">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color w:val="auto"/>
                <w:szCs w:val="21"/>
                <w:lang w:val="en-US" w:eastAsia="zh-CN"/>
              </w:rPr>
              <w:t>30</w:t>
            </w:r>
          </w:p>
        </w:tc>
        <w:tc>
          <w:tcPr>
            <w:tcW w:w="6135" w:type="dxa"/>
            <w:shd w:val="clear" w:color="auto" w:fill="auto"/>
            <w:vAlign w:val="center"/>
          </w:tcPr>
          <w:p w14:paraId="0FEFB848">
            <w:pPr>
              <w:autoSpaceDE w:val="0"/>
              <w:autoSpaceDN w:val="0"/>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针对本项目</w:t>
            </w:r>
            <w:r>
              <w:rPr>
                <w:rFonts w:hint="eastAsia" w:ascii="仿宋" w:hAnsi="仿宋" w:eastAsia="仿宋" w:cs="宋体"/>
                <w:bCs/>
                <w:color w:val="auto"/>
                <w:szCs w:val="21"/>
                <w:lang w:val="en-US" w:eastAsia="zh-CN"/>
              </w:rPr>
              <w:t>需求提供</w:t>
            </w:r>
            <w:r>
              <w:rPr>
                <w:rFonts w:hint="eastAsia" w:ascii="仿宋" w:hAnsi="仿宋" w:eastAsia="仿宋" w:cs="宋体"/>
                <w:bCs/>
                <w:color w:val="auto"/>
                <w:szCs w:val="21"/>
              </w:rPr>
              <w:t>技术实施方案情况。</w:t>
            </w:r>
          </w:p>
          <w:p w14:paraId="6BF5ABDE">
            <w:pPr>
              <w:autoSpaceDE w:val="0"/>
              <w:autoSpaceDN w:val="0"/>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1、实施方案规划详细、科学合理、契合实际情况，符合项目进度要求，项目管理架构清晰，可行性较高，得</w:t>
            </w:r>
            <w:r>
              <w:rPr>
                <w:rFonts w:hint="eastAsia" w:ascii="仿宋" w:hAnsi="仿宋" w:eastAsia="仿宋" w:cs="宋体"/>
                <w:bCs/>
                <w:color w:val="auto"/>
                <w:szCs w:val="21"/>
                <w:lang w:val="en-US" w:eastAsia="zh-CN"/>
              </w:rPr>
              <w:t>30</w:t>
            </w:r>
            <w:r>
              <w:rPr>
                <w:rFonts w:hint="eastAsia" w:ascii="仿宋" w:hAnsi="仿宋" w:eastAsia="仿宋" w:cs="宋体"/>
                <w:bCs/>
                <w:color w:val="auto"/>
                <w:szCs w:val="21"/>
              </w:rPr>
              <w:t>分；</w:t>
            </w:r>
          </w:p>
          <w:p w14:paraId="1B0AE728">
            <w:pPr>
              <w:autoSpaceDE w:val="0"/>
              <w:autoSpaceDN w:val="0"/>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2、实施方案规划较详细、合理，基本契合实际情况，符合项目进度要求，项目管理架构较为清晰，具有一定可行性，得</w:t>
            </w:r>
            <w:r>
              <w:rPr>
                <w:rFonts w:hint="eastAsia" w:ascii="仿宋" w:hAnsi="仿宋" w:eastAsia="仿宋" w:cs="宋体"/>
                <w:bCs/>
                <w:color w:val="auto"/>
                <w:szCs w:val="21"/>
                <w:lang w:val="en-US" w:eastAsia="zh-CN"/>
              </w:rPr>
              <w:t>25</w:t>
            </w:r>
            <w:r>
              <w:rPr>
                <w:rFonts w:hint="eastAsia" w:ascii="仿宋" w:hAnsi="仿宋" w:eastAsia="仿宋" w:cs="宋体"/>
                <w:bCs/>
                <w:color w:val="auto"/>
                <w:szCs w:val="21"/>
              </w:rPr>
              <w:t>分；</w:t>
            </w:r>
          </w:p>
          <w:p w14:paraId="3981811D">
            <w:pPr>
              <w:autoSpaceDE w:val="0"/>
              <w:autoSpaceDN w:val="0"/>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3、实施方案规划一般，内容较为笼统，上述所列的内容要点存在欠缺，需进一步细化才能满足实际需求，可行性一般，得</w:t>
            </w:r>
            <w:r>
              <w:rPr>
                <w:rFonts w:hint="eastAsia" w:ascii="仿宋" w:hAnsi="仿宋" w:eastAsia="仿宋" w:cs="宋体"/>
                <w:bCs/>
                <w:color w:val="auto"/>
                <w:szCs w:val="21"/>
                <w:lang w:val="en-US" w:eastAsia="zh-CN"/>
              </w:rPr>
              <w:t>15</w:t>
            </w:r>
            <w:r>
              <w:rPr>
                <w:rFonts w:hint="eastAsia" w:ascii="仿宋" w:hAnsi="仿宋" w:eastAsia="仿宋" w:cs="宋体"/>
                <w:bCs/>
                <w:color w:val="auto"/>
                <w:szCs w:val="21"/>
              </w:rPr>
              <w:t>分；</w:t>
            </w:r>
          </w:p>
          <w:p w14:paraId="44B7CF1B">
            <w:pPr>
              <w:autoSpaceDE w:val="0"/>
              <w:autoSpaceDN w:val="0"/>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4、实施方案内容不完善，无法有效体现上述所列各要点或存在严重的偏差，与项目要求关联性差，可操作性较差，得</w:t>
            </w:r>
            <w:r>
              <w:rPr>
                <w:rFonts w:hint="eastAsia" w:ascii="仿宋" w:hAnsi="仿宋" w:eastAsia="仿宋" w:cs="宋体"/>
                <w:bCs/>
                <w:color w:val="auto"/>
                <w:szCs w:val="21"/>
                <w:lang w:val="en-US" w:eastAsia="zh-CN"/>
              </w:rPr>
              <w:t>10</w:t>
            </w:r>
            <w:r>
              <w:rPr>
                <w:rFonts w:hint="eastAsia" w:ascii="仿宋" w:hAnsi="仿宋" w:eastAsia="仿宋" w:cs="宋体"/>
                <w:bCs/>
                <w:color w:val="auto"/>
                <w:szCs w:val="21"/>
              </w:rPr>
              <w:t>分；</w:t>
            </w:r>
          </w:p>
          <w:p w14:paraId="68E88003">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color w:val="auto"/>
                <w:szCs w:val="21"/>
              </w:rPr>
              <w:t>5、未提供相关内容则不得分。</w:t>
            </w:r>
          </w:p>
        </w:tc>
      </w:tr>
      <w:tr w14:paraId="25BBF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D287367">
            <w:pPr>
              <w:spacing w:before="93" w:beforeLines="30" w:after="93" w:afterLines="30"/>
              <w:jc w:val="center"/>
              <w:rPr>
                <w:rFonts w:ascii="仿宋" w:hAnsi="仿宋" w:eastAsia="仿宋" w:cs="宋体"/>
                <w:bCs/>
                <w:szCs w:val="21"/>
              </w:rPr>
            </w:pPr>
            <w:bookmarkStart w:id="13" w:name="_Hlk163650616"/>
            <w:r>
              <w:rPr>
                <w:rFonts w:hint="eastAsia" w:ascii="仿宋" w:hAnsi="仿宋" w:eastAsia="仿宋" w:cs="宋体"/>
                <w:bCs/>
                <w:color w:val="auto"/>
                <w:szCs w:val="21"/>
              </w:rPr>
              <w:t>2</w:t>
            </w:r>
          </w:p>
        </w:tc>
        <w:tc>
          <w:tcPr>
            <w:tcW w:w="1134" w:type="dxa"/>
            <w:vAlign w:val="center"/>
          </w:tcPr>
          <w:p w14:paraId="63DFDDC1">
            <w:pPr>
              <w:spacing w:before="93" w:beforeLines="30" w:after="93" w:afterLines="30"/>
              <w:jc w:val="center"/>
              <w:rPr>
                <w:rFonts w:ascii="仿宋" w:hAnsi="仿宋" w:eastAsia="仿宋" w:cs="宋体"/>
                <w:bCs/>
                <w:szCs w:val="21"/>
              </w:rPr>
            </w:pPr>
            <w:r>
              <w:rPr>
                <w:rFonts w:hint="eastAsia" w:ascii="仿宋" w:hAnsi="仿宋" w:eastAsia="仿宋" w:cs="宋体"/>
                <w:bCs/>
                <w:color w:val="auto"/>
                <w:szCs w:val="21"/>
              </w:rPr>
              <w:t>项目执行进度计划</w:t>
            </w:r>
          </w:p>
        </w:tc>
        <w:tc>
          <w:tcPr>
            <w:tcW w:w="851" w:type="dxa"/>
            <w:vAlign w:val="center"/>
          </w:tcPr>
          <w:p w14:paraId="1E4B1CD1">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5</w:t>
            </w:r>
          </w:p>
        </w:tc>
        <w:tc>
          <w:tcPr>
            <w:tcW w:w="6135" w:type="dxa"/>
            <w:vAlign w:val="top"/>
          </w:tcPr>
          <w:p w14:paraId="58182AA1">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针对本项目</w:t>
            </w:r>
            <w:r>
              <w:rPr>
                <w:rFonts w:hint="eastAsia" w:ascii="仿宋" w:hAnsi="仿宋" w:eastAsia="仿宋" w:cs="宋体"/>
                <w:bCs/>
                <w:color w:val="auto"/>
                <w:szCs w:val="21"/>
                <w:lang w:val="en-US" w:eastAsia="zh-CN"/>
              </w:rPr>
              <w:t>需求</w:t>
            </w:r>
            <w:r>
              <w:rPr>
                <w:rFonts w:hint="eastAsia" w:ascii="仿宋" w:hAnsi="仿宋" w:eastAsia="仿宋" w:cs="宋体"/>
                <w:bCs/>
                <w:color w:val="auto"/>
                <w:szCs w:val="21"/>
                <w:lang w:eastAsia="zh-CN"/>
              </w:rPr>
              <w:t>，</w:t>
            </w:r>
            <w:r>
              <w:rPr>
                <w:rFonts w:hint="eastAsia" w:ascii="仿宋" w:hAnsi="仿宋" w:eastAsia="仿宋" w:cs="宋体"/>
                <w:bCs/>
                <w:color w:val="auto"/>
                <w:szCs w:val="21"/>
              </w:rPr>
              <w:t>供应商需制定周密可靠的详细</w:t>
            </w:r>
            <w:r>
              <w:rPr>
                <w:rFonts w:hint="eastAsia" w:ascii="仿宋" w:hAnsi="仿宋" w:eastAsia="仿宋" w:cs="宋体"/>
                <w:bCs/>
                <w:color w:val="auto"/>
                <w:szCs w:val="21"/>
                <w:lang w:val="en-US" w:eastAsia="zh-CN"/>
              </w:rPr>
              <w:t>计划进度表</w:t>
            </w:r>
            <w:r>
              <w:rPr>
                <w:rFonts w:hint="eastAsia" w:ascii="仿宋" w:hAnsi="仿宋" w:eastAsia="仿宋" w:cs="宋体"/>
                <w:bCs/>
                <w:color w:val="auto"/>
                <w:szCs w:val="21"/>
                <w:lang w:eastAsia="zh-CN"/>
              </w:rPr>
              <w:t>，</w:t>
            </w:r>
            <w:r>
              <w:rPr>
                <w:rFonts w:hint="eastAsia" w:ascii="仿宋" w:hAnsi="仿宋" w:eastAsia="仿宋" w:cs="宋体"/>
                <w:bCs/>
                <w:color w:val="auto"/>
                <w:szCs w:val="21"/>
              </w:rPr>
              <w:t>至少包含但不限于以下内容：</w:t>
            </w:r>
            <w:r>
              <w:rPr>
                <w:rFonts w:hint="eastAsia" w:ascii="仿宋" w:hAnsi="仿宋" w:eastAsia="仿宋" w:cs="宋体"/>
                <w:bCs/>
                <w:color w:val="auto"/>
                <w:szCs w:val="21"/>
                <w:lang w:val="en-US" w:eastAsia="zh-CN"/>
              </w:rPr>
              <w:t>月度、季度计划进度</w:t>
            </w:r>
            <w:r>
              <w:rPr>
                <w:rFonts w:hint="eastAsia" w:ascii="仿宋" w:hAnsi="仿宋" w:eastAsia="仿宋" w:cs="宋体"/>
                <w:bCs/>
                <w:color w:val="auto"/>
                <w:szCs w:val="21"/>
              </w:rPr>
              <w:t>等有关内容。</w:t>
            </w:r>
          </w:p>
          <w:p w14:paraId="2E3A5A31">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lang w:val="en-US" w:eastAsia="zh-CN"/>
              </w:rPr>
              <w:t>1、</w:t>
            </w:r>
            <w:r>
              <w:rPr>
                <w:rFonts w:hint="eastAsia" w:ascii="仿宋" w:hAnsi="仿宋" w:eastAsia="仿宋" w:cs="宋体"/>
                <w:bCs/>
                <w:color w:val="auto"/>
                <w:szCs w:val="21"/>
              </w:rPr>
              <w:t>完全满足并优于采购需求，得</w:t>
            </w:r>
            <w:r>
              <w:rPr>
                <w:rFonts w:hint="eastAsia" w:ascii="仿宋" w:hAnsi="仿宋" w:eastAsia="仿宋" w:cs="宋体"/>
                <w:bCs/>
                <w:color w:val="auto"/>
                <w:szCs w:val="21"/>
                <w:lang w:val="en-US" w:eastAsia="zh-CN"/>
              </w:rPr>
              <w:t>5</w:t>
            </w:r>
            <w:r>
              <w:rPr>
                <w:rFonts w:hint="eastAsia" w:ascii="仿宋" w:hAnsi="仿宋" w:eastAsia="仿宋" w:cs="宋体"/>
                <w:bCs/>
                <w:color w:val="auto"/>
                <w:szCs w:val="21"/>
              </w:rPr>
              <w:t>分；</w:t>
            </w:r>
          </w:p>
          <w:p w14:paraId="5D5CC0C0">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lang w:val="en-US" w:eastAsia="zh-CN"/>
              </w:rPr>
              <w:t>2、</w:t>
            </w:r>
            <w:r>
              <w:rPr>
                <w:rFonts w:hint="eastAsia" w:ascii="仿宋" w:hAnsi="仿宋" w:eastAsia="仿宋" w:cs="宋体"/>
                <w:bCs/>
                <w:color w:val="auto"/>
                <w:szCs w:val="21"/>
              </w:rPr>
              <w:t>完全满足采购需求，得</w:t>
            </w:r>
            <w:r>
              <w:rPr>
                <w:rFonts w:hint="eastAsia" w:ascii="仿宋" w:hAnsi="仿宋" w:eastAsia="仿宋" w:cs="宋体"/>
                <w:bCs/>
                <w:color w:val="auto"/>
                <w:szCs w:val="21"/>
                <w:lang w:val="en-US" w:eastAsia="zh-CN"/>
              </w:rPr>
              <w:t>3</w:t>
            </w:r>
            <w:r>
              <w:rPr>
                <w:rFonts w:hint="eastAsia" w:ascii="仿宋" w:hAnsi="仿宋" w:eastAsia="仿宋" w:cs="宋体"/>
                <w:bCs/>
                <w:color w:val="auto"/>
                <w:szCs w:val="21"/>
              </w:rPr>
              <w:t>分；</w:t>
            </w:r>
          </w:p>
          <w:p w14:paraId="6D5A8648">
            <w:pPr>
              <w:spacing w:before="93" w:beforeLines="30" w:after="93" w:afterLines="30"/>
              <w:rPr>
                <w:rFonts w:ascii="仿宋" w:hAnsi="仿宋" w:eastAsia="仿宋" w:cs="宋体"/>
                <w:bCs/>
                <w:szCs w:val="21"/>
              </w:rPr>
            </w:pPr>
            <w:r>
              <w:rPr>
                <w:rFonts w:hint="eastAsia" w:ascii="仿宋" w:hAnsi="仿宋" w:eastAsia="仿宋" w:cs="宋体"/>
                <w:bCs/>
                <w:color w:val="auto"/>
                <w:szCs w:val="21"/>
                <w:lang w:val="en-US" w:eastAsia="zh-CN"/>
              </w:rPr>
              <w:t>3、</w:t>
            </w:r>
            <w:r>
              <w:rPr>
                <w:rFonts w:hint="eastAsia" w:ascii="仿宋" w:hAnsi="仿宋" w:eastAsia="仿宋" w:cs="宋体"/>
                <w:bCs/>
                <w:color w:val="auto"/>
                <w:szCs w:val="21"/>
              </w:rPr>
              <w:t>不能完全满足采购需求，得</w:t>
            </w:r>
            <w:r>
              <w:rPr>
                <w:rFonts w:hint="eastAsia" w:ascii="仿宋" w:hAnsi="仿宋" w:eastAsia="仿宋" w:cs="宋体"/>
                <w:bCs/>
                <w:color w:val="auto"/>
                <w:szCs w:val="21"/>
                <w:lang w:val="en-US" w:eastAsia="zh-CN"/>
              </w:rPr>
              <w:t>0</w:t>
            </w:r>
            <w:r>
              <w:rPr>
                <w:rFonts w:hint="eastAsia" w:ascii="仿宋" w:hAnsi="仿宋" w:eastAsia="仿宋" w:cs="宋体"/>
                <w:bCs/>
                <w:color w:val="auto"/>
                <w:szCs w:val="21"/>
              </w:rPr>
              <w:t>分。</w:t>
            </w:r>
          </w:p>
        </w:tc>
      </w:tr>
      <w:tr w14:paraId="4D090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EC3CF28">
            <w:pPr>
              <w:spacing w:before="93" w:beforeLines="30" w:after="93" w:afterLines="30"/>
              <w:jc w:val="center"/>
              <w:rPr>
                <w:rFonts w:ascii="仿宋" w:hAnsi="仿宋" w:eastAsia="仿宋" w:cs="宋体"/>
                <w:bCs/>
                <w:szCs w:val="21"/>
              </w:rPr>
            </w:pPr>
            <w:r>
              <w:rPr>
                <w:rFonts w:hint="eastAsia" w:ascii="仿宋" w:hAnsi="仿宋" w:eastAsia="仿宋" w:cs="宋体"/>
                <w:bCs/>
                <w:szCs w:val="21"/>
              </w:rPr>
              <w:t>3</w:t>
            </w:r>
          </w:p>
        </w:tc>
        <w:tc>
          <w:tcPr>
            <w:tcW w:w="1134" w:type="dxa"/>
            <w:vAlign w:val="center"/>
          </w:tcPr>
          <w:p w14:paraId="38EF3E66">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等</w:t>
            </w:r>
          </w:p>
        </w:tc>
        <w:tc>
          <w:tcPr>
            <w:tcW w:w="851" w:type="dxa"/>
            <w:vAlign w:val="center"/>
          </w:tcPr>
          <w:p w14:paraId="4D39951D">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5</w:t>
            </w:r>
          </w:p>
        </w:tc>
        <w:tc>
          <w:tcPr>
            <w:tcW w:w="6135" w:type="dxa"/>
            <w:vAlign w:val="center"/>
          </w:tcPr>
          <w:p w14:paraId="037EB13E">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针对本项目所编制的保密管理及应急保障措施。内容包含不限于项目保密措施、应急保障措施等内容。根据内容的优劣情况进行横向比较，具体如下：</w:t>
            </w:r>
          </w:p>
          <w:p w14:paraId="2E624DA0">
            <w:pPr>
              <w:spacing w:before="93" w:beforeLines="30" w:after="93" w:afterLines="30"/>
              <w:rPr>
                <w:rFonts w:ascii="仿宋" w:hAnsi="仿宋" w:eastAsia="仿宋" w:cs="宋体"/>
                <w:bCs/>
                <w:szCs w:val="21"/>
              </w:rPr>
            </w:pPr>
            <w:r>
              <w:rPr>
                <w:rFonts w:hint="eastAsia" w:ascii="仿宋" w:hAnsi="仿宋" w:eastAsia="仿宋" w:cs="宋体"/>
                <w:bCs/>
                <w:szCs w:val="21"/>
              </w:rPr>
              <w:t>1、内容合理，列有详细的项目保密措施、应急保障措施，整体切实可行，能对项目执行起到保障作用，得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0C48AC26">
            <w:pPr>
              <w:spacing w:before="93" w:beforeLines="30" w:after="93" w:afterLines="30"/>
              <w:rPr>
                <w:rFonts w:ascii="仿宋" w:hAnsi="仿宋" w:eastAsia="仿宋" w:cs="宋体"/>
                <w:bCs/>
                <w:szCs w:val="21"/>
              </w:rPr>
            </w:pPr>
            <w:r>
              <w:rPr>
                <w:rFonts w:hint="eastAsia" w:ascii="仿宋" w:hAnsi="仿宋" w:eastAsia="仿宋" w:cs="宋体"/>
                <w:bCs/>
                <w:szCs w:val="21"/>
              </w:rPr>
              <w:t>2、内容较为合理，列有简单的项目保密措施、应急保障措施，基本可行，能对项目执行起到一定保障作用，得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4D1FA9B2">
            <w:pPr>
              <w:spacing w:before="93" w:beforeLines="30" w:after="93" w:afterLines="30"/>
              <w:rPr>
                <w:rFonts w:ascii="仿宋" w:hAnsi="仿宋" w:eastAsia="仿宋" w:cs="宋体"/>
                <w:bCs/>
                <w:szCs w:val="21"/>
              </w:rPr>
            </w:pPr>
            <w:r>
              <w:rPr>
                <w:rFonts w:hint="eastAsia" w:ascii="仿宋" w:hAnsi="仿宋" w:eastAsia="仿宋" w:cs="宋体"/>
                <w:bCs/>
                <w:szCs w:val="21"/>
              </w:rPr>
              <w:t>3、方案内容较差，存在严重的欠缺，可行性差，得</w:t>
            </w:r>
            <w:r>
              <w:rPr>
                <w:rFonts w:hint="eastAsia" w:ascii="仿宋" w:hAnsi="仿宋" w:eastAsia="仿宋" w:cs="宋体"/>
                <w:bCs/>
                <w:szCs w:val="21"/>
                <w:lang w:val="en-US" w:eastAsia="zh-CN"/>
              </w:rPr>
              <w:t>1</w:t>
            </w:r>
            <w:r>
              <w:rPr>
                <w:rFonts w:hint="eastAsia" w:ascii="仿宋" w:hAnsi="仿宋" w:eastAsia="仿宋" w:cs="宋体"/>
                <w:bCs/>
                <w:szCs w:val="21"/>
              </w:rPr>
              <w:t>分；</w:t>
            </w:r>
          </w:p>
          <w:p w14:paraId="351A4D02">
            <w:pPr>
              <w:spacing w:before="93" w:beforeLines="30" w:after="93" w:afterLines="30"/>
              <w:rPr>
                <w:rFonts w:ascii="仿宋" w:hAnsi="仿宋" w:eastAsia="仿宋" w:cs="宋体"/>
                <w:bCs/>
                <w:szCs w:val="21"/>
              </w:rPr>
            </w:pPr>
            <w:r>
              <w:rPr>
                <w:rFonts w:hint="eastAsia" w:ascii="仿宋" w:hAnsi="仿宋" w:eastAsia="仿宋" w:cs="宋体"/>
                <w:bCs/>
                <w:szCs w:val="21"/>
                <w:lang w:val="en-US" w:eastAsia="zh-CN"/>
              </w:rPr>
              <w:t>4</w:t>
            </w:r>
            <w:r>
              <w:rPr>
                <w:rFonts w:hint="eastAsia" w:ascii="仿宋" w:hAnsi="仿宋" w:eastAsia="仿宋" w:cs="宋体"/>
                <w:bCs/>
                <w:szCs w:val="21"/>
              </w:rPr>
              <w:t>、未提供相关内容则不得分。</w:t>
            </w:r>
          </w:p>
        </w:tc>
      </w:tr>
      <w:bookmarkEnd w:id="12"/>
      <w:bookmarkEnd w:id="13"/>
    </w:tbl>
    <w:p w14:paraId="2A8A730B">
      <w:pPr>
        <w:pStyle w:val="7"/>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3653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BC15F3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2492CF8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6F21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D835F2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6E0F49F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20</w:t>
            </w:r>
          </w:p>
        </w:tc>
      </w:tr>
      <w:tr w14:paraId="44FE9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16AD550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1C323A5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734EF65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3798683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5603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14B4FA9">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67996EF5">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270DD576">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20</w:t>
            </w:r>
          </w:p>
        </w:tc>
        <w:tc>
          <w:tcPr>
            <w:tcW w:w="6146" w:type="dxa"/>
          </w:tcPr>
          <w:p w14:paraId="6949C0BD">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含税总价报价为最低的投标人报价作为基准价，其价格得分为满分，满分为20分。具体公式如下：</w:t>
            </w:r>
          </w:p>
          <w:p w14:paraId="6C41F262">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1F65013C">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7E3EB46C">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3B121FD8">
      <w:pPr>
        <w:pStyle w:val="5"/>
        <w:rPr>
          <w:rFonts w:hint="eastAsia" w:ascii="宋体" w:hAnsi="宋体" w:eastAsia="宋体" w:cs="宋体"/>
          <w:highlight w:val="none"/>
        </w:rPr>
      </w:pPr>
      <w:r>
        <w:rPr>
          <w:rFonts w:hint="eastAsia" w:ascii="宋体" w:hAnsi="宋体" w:eastAsia="宋体" w:cs="宋体"/>
          <w:highlight w:val="none"/>
        </w:rPr>
        <w:t>评审程序</w:t>
      </w:r>
      <w:bookmarkEnd w:id="4"/>
      <w:bookmarkEnd w:id="5"/>
      <w:bookmarkEnd w:id="6"/>
      <w:bookmarkEnd w:id="7"/>
      <w:bookmarkEnd w:id="8"/>
      <w:bookmarkEnd w:id="9"/>
      <w:bookmarkEnd w:id="10"/>
    </w:p>
    <w:p w14:paraId="116ACA1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0A479403">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5CDFED3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7B65F8B">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3CB0E43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38AF61D4">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37D3699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2C094DC1">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2FA00B71">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445AFC7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2EE2079C">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4E2FBFCB">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793684B0">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0B13BBB3">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64ABC431">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6FC61FA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559EE0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7120CB6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4BFFE15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66EE4057">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4B700AA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32C3296B">
      <w:pPr>
        <w:pStyle w:val="14"/>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40B3636A">
      <w:pPr>
        <w:pStyle w:val="14"/>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36A255C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1446DD5">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24C4ADF">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49A9C3A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60AAF6D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7FEC8A80">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0E796FF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4" w:name="_Toc478566085"/>
      <w:bookmarkStart w:id="15" w:name="_Toc478566443"/>
      <w:bookmarkStart w:id="16" w:name="_Toc478565722"/>
      <w:bookmarkStart w:id="17" w:name="_Toc474148041"/>
      <w:bookmarkStart w:id="18" w:name="_Toc478566277"/>
    </w:p>
    <w:p w14:paraId="3E24EA87">
      <w:pPr>
        <w:pStyle w:val="14"/>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4"/>
      <w:bookmarkEnd w:id="15"/>
      <w:bookmarkEnd w:id="16"/>
      <w:bookmarkEnd w:id="17"/>
      <w:bookmarkEnd w:id="18"/>
    </w:p>
    <w:p w14:paraId="6BF7B86C">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A3E4C35">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6DA5C4B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7D37F80B">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3D485E36">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7EFA5BF4">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739245F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2EFBBB5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3C4717F1">
      <w:pPr>
        <w:pStyle w:val="14"/>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6A4D96C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7C48A2D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5E8B1427">
      <w:pPr>
        <w:pStyle w:val="14"/>
        <w:spacing w:line="240" w:lineRule="auto"/>
        <w:ind w:firstLine="420"/>
        <w:rPr>
          <w:rFonts w:hint="eastAsia" w:ascii="宋体" w:hAnsi="宋体" w:eastAsia="宋体" w:cs="宋体"/>
          <w:sz w:val="21"/>
          <w:highlight w:val="none"/>
        </w:rPr>
      </w:pPr>
    </w:p>
    <w:p w14:paraId="42C593A8">
      <w:pPr>
        <w:pStyle w:val="14"/>
        <w:spacing w:line="240" w:lineRule="auto"/>
        <w:ind w:firstLine="420"/>
        <w:rPr>
          <w:rFonts w:hint="eastAsia" w:ascii="宋体" w:hAnsi="宋体" w:eastAsia="宋体" w:cs="宋体"/>
          <w:sz w:val="21"/>
          <w:highlight w:val="none"/>
        </w:rPr>
      </w:pPr>
    </w:p>
    <w:p w14:paraId="73899A34">
      <w:pPr>
        <w:pStyle w:val="14"/>
        <w:spacing w:line="240" w:lineRule="auto"/>
        <w:ind w:firstLine="420"/>
        <w:rPr>
          <w:rFonts w:hint="eastAsia" w:ascii="宋体" w:hAnsi="宋体" w:eastAsia="宋体" w:cs="宋体"/>
          <w:sz w:val="21"/>
          <w:highlight w:val="none"/>
        </w:rPr>
      </w:pPr>
    </w:p>
    <w:p w14:paraId="34D44389">
      <w:pPr>
        <w:pStyle w:val="14"/>
        <w:spacing w:line="240" w:lineRule="auto"/>
        <w:ind w:firstLine="420"/>
        <w:rPr>
          <w:rFonts w:hint="eastAsia" w:ascii="宋体" w:hAnsi="宋体" w:eastAsia="宋体" w:cs="宋体"/>
          <w:sz w:val="21"/>
          <w:highlight w:val="none"/>
        </w:rPr>
      </w:pPr>
    </w:p>
    <w:p w14:paraId="2BF457E0">
      <w:pPr>
        <w:pStyle w:val="14"/>
        <w:spacing w:line="240" w:lineRule="auto"/>
        <w:ind w:firstLine="420"/>
        <w:rPr>
          <w:rFonts w:hint="eastAsia" w:ascii="宋体" w:hAnsi="宋体" w:eastAsia="宋体" w:cs="宋体"/>
          <w:sz w:val="21"/>
          <w:highlight w:val="none"/>
        </w:rPr>
      </w:pPr>
    </w:p>
    <w:p w14:paraId="6EC2C77D">
      <w:pPr>
        <w:pStyle w:val="14"/>
        <w:spacing w:line="240" w:lineRule="auto"/>
        <w:ind w:firstLine="420"/>
        <w:rPr>
          <w:rFonts w:hint="eastAsia" w:ascii="宋体" w:hAnsi="宋体" w:eastAsia="宋体" w:cs="宋体"/>
          <w:sz w:val="21"/>
          <w:highlight w:val="none"/>
        </w:rPr>
      </w:pPr>
    </w:p>
    <w:p w14:paraId="201E57F5">
      <w:pPr>
        <w:pStyle w:val="14"/>
        <w:spacing w:line="240" w:lineRule="auto"/>
        <w:ind w:firstLine="420"/>
        <w:rPr>
          <w:rFonts w:hint="eastAsia" w:ascii="宋体" w:hAnsi="宋体" w:eastAsia="宋体" w:cs="宋体"/>
          <w:sz w:val="21"/>
          <w:highlight w:val="none"/>
        </w:rPr>
      </w:pPr>
    </w:p>
    <w:p w14:paraId="260602EC">
      <w:pPr>
        <w:pStyle w:val="14"/>
        <w:spacing w:line="240" w:lineRule="auto"/>
        <w:ind w:firstLine="420"/>
        <w:rPr>
          <w:rFonts w:hint="eastAsia" w:ascii="宋体" w:hAnsi="宋体" w:eastAsia="宋体" w:cs="宋体"/>
          <w:sz w:val="21"/>
          <w:highlight w:val="none"/>
        </w:rPr>
      </w:pPr>
    </w:p>
    <w:p w14:paraId="5D22BC0F">
      <w:pPr>
        <w:pStyle w:val="14"/>
        <w:spacing w:line="240" w:lineRule="auto"/>
        <w:ind w:firstLine="420"/>
        <w:rPr>
          <w:rFonts w:hint="eastAsia" w:ascii="宋体" w:hAnsi="宋体" w:eastAsia="宋体" w:cs="宋体"/>
          <w:sz w:val="21"/>
          <w:highlight w:val="none"/>
        </w:rPr>
      </w:pPr>
    </w:p>
    <w:p w14:paraId="29F7BD25">
      <w:pPr>
        <w:pStyle w:val="14"/>
        <w:spacing w:line="240" w:lineRule="auto"/>
        <w:ind w:firstLine="420"/>
        <w:rPr>
          <w:rFonts w:hint="eastAsia" w:ascii="宋体" w:hAnsi="宋体" w:eastAsia="宋体" w:cs="宋体"/>
          <w:sz w:val="21"/>
          <w:highlight w:val="none"/>
        </w:rPr>
      </w:pPr>
    </w:p>
    <w:p w14:paraId="07DEF99C">
      <w:pPr>
        <w:pStyle w:val="14"/>
        <w:spacing w:line="240" w:lineRule="auto"/>
        <w:ind w:firstLine="420"/>
        <w:rPr>
          <w:rFonts w:hint="eastAsia" w:ascii="宋体" w:hAnsi="宋体" w:eastAsia="宋体" w:cs="宋体"/>
          <w:sz w:val="21"/>
          <w:highlight w:val="none"/>
        </w:rPr>
      </w:pPr>
    </w:p>
    <w:p w14:paraId="232D5E6E">
      <w:pPr>
        <w:pStyle w:val="14"/>
        <w:spacing w:line="240" w:lineRule="auto"/>
        <w:ind w:firstLine="420"/>
        <w:rPr>
          <w:rFonts w:hint="eastAsia" w:ascii="宋体" w:hAnsi="宋体" w:eastAsia="宋体" w:cs="宋体"/>
          <w:sz w:val="21"/>
          <w:highlight w:val="none"/>
        </w:rPr>
      </w:pPr>
    </w:p>
    <w:p w14:paraId="72FC8AFF">
      <w:pPr>
        <w:pStyle w:val="14"/>
        <w:spacing w:line="240" w:lineRule="auto"/>
        <w:ind w:firstLine="420"/>
        <w:rPr>
          <w:rFonts w:hint="eastAsia" w:ascii="宋体" w:hAnsi="宋体" w:eastAsia="宋体" w:cs="宋体"/>
          <w:sz w:val="21"/>
          <w:highlight w:val="none"/>
        </w:rPr>
      </w:pPr>
    </w:p>
    <w:p w14:paraId="0A9310FD">
      <w:pPr>
        <w:pStyle w:val="14"/>
        <w:spacing w:line="240" w:lineRule="auto"/>
        <w:ind w:firstLine="420"/>
        <w:rPr>
          <w:rFonts w:hint="eastAsia" w:ascii="宋体" w:hAnsi="宋体" w:eastAsia="宋体" w:cs="宋体"/>
          <w:sz w:val="21"/>
          <w:highlight w:val="none"/>
        </w:rPr>
      </w:pPr>
    </w:p>
    <w:p w14:paraId="453CFF2A">
      <w:pPr>
        <w:pStyle w:val="14"/>
        <w:spacing w:line="240" w:lineRule="auto"/>
        <w:ind w:firstLine="420"/>
        <w:rPr>
          <w:rFonts w:hint="eastAsia" w:ascii="宋体" w:hAnsi="宋体" w:eastAsia="宋体" w:cs="宋体"/>
          <w:sz w:val="21"/>
          <w:highlight w:val="none"/>
        </w:rPr>
      </w:pPr>
    </w:p>
    <w:p w14:paraId="2550FB68">
      <w:pPr>
        <w:pStyle w:val="14"/>
        <w:spacing w:line="240" w:lineRule="auto"/>
        <w:ind w:firstLine="420"/>
        <w:rPr>
          <w:rFonts w:hint="eastAsia" w:ascii="宋体" w:hAnsi="宋体" w:eastAsia="宋体" w:cs="宋体"/>
          <w:sz w:val="21"/>
          <w:highlight w:val="none"/>
        </w:rPr>
      </w:pPr>
    </w:p>
    <w:p w14:paraId="365C35B1">
      <w:pPr>
        <w:pStyle w:val="14"/>
        <w:spacing w:line="240" w:lineRule="auto"/>
        <w:ind w:firstLine="420"/>
        <w:rPr>
          <w:rFonts w:hint="eastAsia" w:ascii="宋体" w:hAnsi="宋体" w:eastAsia="宋体" w:cs="宋体"/>
          <w:sz w:val="21"/>
          <w:highlight w:val="none"/>
        </w:rPr>
      </w:pPr>
    </w:p>
    <w:p w14:paraId="2887E196">
      <w:pPr>
        <w:pStyle w:val="14"/>
        <w:spacing w:line="240" w:lineRule="auto"/>
        <w:ind w:firstLine="420"/>
        <w:rPr>
          <w:rFonts w:hint="eastAsia" w:ascii="宋体" w:hAnsi="宋体" w:eastAsia="宋体" w:cs="宋体"/>
          <w:sz w:val="21"/>
          <w:highlight w:val="none"/>
        </w:rPr>
      </w:pPr>
    </w:p>
    <w:p w14:paraId="68F5F61A">
      <w:pPr>
        <w:pStyle w:val="14"/>
        <w:spacing w:line="240" w:lineRule="auto"/>
        <w:ind w:firstLine="420"/>
        <w:rPr>
          <w:rFonts w:hint="eastAsia" w:ascii="宋体" w:hAnsi="宋体" w:eastAsia="宋体" w:cs="宋体"/>
          <w:sz w:val="21"/>
          <w:highlight w:val="none"/>
        </w:rPr>
      </w:pPr>
    </w:p>
    <w:p w14:paraId="0A35BE94">
      <w:pPr>
        <w:pStyle w:val="14"/>
        <w:spacing w:line="240" w:lineRule="auto"/>
        <w:ind w:firstLine="420"/>
        <w:rPr>
          <w:rFonts w:hint="eastAsia" w:ascii="宋体" w:hAnsi="宋体" w:eastAsia="宋体" w:cs="宋体"/>
          <w:sz w:val="21"/>
          <w:highlight w:val="none"/>
        </w:rPr>
      </w:pPr>
    </w:p>
    <w:p w14:paraId="60DDD0AB">
      <w:pPr>
        <w:pStyle w:val="14"/>
        <w:spacing w:line="240" w:lineRule="auto"/>
        <w:ind w:firstLine="420"/>
        <w:rPr>
          <w:rFonts w:hint="eastAsia" w:ascii="宋体" w:hAnsi="宋体" w:eastAsia="宋体" w:cs="宋体"/>
          <w:sz w:val="21"/>
          <w:highlight w:val="none"/>
        </w:rPr>
      </w:pPr>
    </w:p>
    <w:p w14:paraId="1402D8B9">
      <w:pPr>
        <w:pStyle w:val="14"/>
        <w:spacing w:line="240" w:lineRule="auto"/>
        <w:ind w:firstLine="420"/>
        <w:rPr>
          <w:rFonts w:hint="eastAsia" w:ascii="宋体" w:hAnsi="宋体" w:eastAsia="宋体" w:cs="宋体"/>
          <w:sz w:val="21"/>
          <w:highlight w:val="none"/>
        </w:rPr>
      </w:pPr>
    </w:p>
    <w:p w14:paraId="5D58C78F">
      <w:pPr>
        <w:pStyle w:val="14"/>
        <w:spacing w:line="240" w:lineRule="auto"/>
        <w:ind w:firstLine="420"/>
        <w:rPr>
          <w:rFonts w:hint="eastAsia" w:ascii="宋体" w:hAnsi="宋体" w:eastAsia="宋体" w:cs="宋体"/>
          <w:sz w:val="21"/>
          <w:highlight w:val="none"/>
        </w:rPr>
      </w:pPr>
    </w:p>
    <w:p w14:paraId="65882A70">
      <w:pPr>
        <w:pStyle w:val="14"/>
        <w:spacing w:line="240" w:lineRule="auto"/>
        <w:ind w:firstLine="420"/>
        <w:rPr>
          <w:rFonts w:hint="eastAsia" w:ascii="宋体" w:hAnsi="宋体" w:eastAsia="宋体" w:cs="宋体"/>
          <w:sz w:val="21"/>
          <w:highlight w:val="none"/>
        </w:rPr>
      </w:pPr>
    </w:p>
    <w:p w14:paraId="50E7F09A">
      <w:pPr>
        <w:pStyle w:val="14"/>
        <w:spacing w:line="240" w:lineRule="auto"/>
        <w:ind w:firstLine="420"/>
        <w:rPr>
          <w:rFonts w:hint="eastAsia" w:ascii="宋体" w:hAnsi="宋体" w:eastAsia="宋体" w:cs="宋体"/>
          <w:sz w:val="21"/>
          <w:highlight w:val="none"/>
        </w:rPr>
      </w:pPr>
    </w:p>
    <w:p w14:paraId="4F308B8E">
      <w:pPr>
        <w:pStyle w:val="14"/>
        <w:spacing w:line="240" w:lineRule="auto"/>
        <w:ind w:firstLine="420"/>
        <w:rPr>
          <w:rFonts w:hint="eastAsia" w:ascii="宋体" w:hAnsi="宋体" w:eastAsia="宋体" w:cs="宋体"/>
          <w:sz w:val="21"/>
          <w:highlight w:val="none"/>
        </w:rPr>
      </w:pPr>
    </w:p>
    <w:p w14:paraId="68EF1C67">
      <w:pPr>
        <w:pStyle w:val="14"/>
        <w:spacing w:line="240" w:lineRule="auto"/>
        <w:ind w:firstLine="420"/>
        <w:rPr>
          <w:rFonts w:hint="eastAsia" w:ascii="宋体" w:hAnsi="宋体" w:eastAsia="宋体" w:cs="宋体"/>
          <w:sz w:val="21"/>
          <w:highlight w:val="none"/>
        </w:rPr>
      </w:pPr>
    </w:p>
    <w:p w14:paraId="341CC06E">
      <w:pPr>
        <w:pStyle w:val="14"/>
        <w:spacing w:line="240" w:lineRule="auto"/>
        <w:ind w:firstLine="420"/>
        <w:rPr>
          <w:rFonts w:hint="eastAsia" w:ascii="宋体" w:hAnsi="宋体" w:eastAsia="宋体" w:cs="宋体"/>
          <w:sz w:val="21"/>
          <w:highlight w:val="none"/>
        </w:rPr>
      </w:pPr>
    </w:p>
    <w:p w14:paraId="02CCA942">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9" w:name="_Toc4457"/>
      <w:r>
        <w:rPr>
          <w:rFonts w:hint="eastAsia" w:ascii="方正小标宋简体" w:hAnsi="方正小标宋简体" w:eastAsia="方正小标宋简体" w:cs="方正小标宋简体"/>
          <w:b/>
          <w:kern w:val="2"/>
          <w:sz w:val="36"/>
          <w:szCs w:val="36"/>
          <w:lang w:val="en-US" w:eastAsia="zh-CN" w:bidi="ar-SA"/>
        </w:rPr>
        <w:t>采购需求书</w:t>
      </w:r>
      <w:bookmarkEnd w:id="19"/>
    </w:p>
    <w:p w14:paraId="7D2A3EA8">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8F3813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7E11213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6672BAF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0798F8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10C16DC">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64F23FDE">
      <w:pPr>
        <w:pStyle w:val="13"/>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1E6B8F29">
      <w:pPr>
        <w:pStyle w:val="13"/>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770F30E0">
      <w:pPr>
        <w:pStyle w:val="13"/>
        <w:numPr>
          <w:ilvl w:val="0"/>
          <w:numId w:val="0"/>
        </w:numPr>
        <w:snapToGrid w:val="0"/>
        <w:spacing w:before="120" w:after="120"/>
        <w:ind w:leftChars="0"/>
        <w:jc w:val="center"/>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南方新闻网物料设计制作采购项目采购需求书</w:t>
      </w:r>
    </w:p>
    <w:p w14:paraId="29C83C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一、时间要求：</w:t>
      </w:r>
    </w:p>
    <w:p w14:paraId="3A10F3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自合同签订之日（以合同约定日期为准）起，至2026年6月30日。</w:t>
      </w:r>
    </w:p>
    <w:p w14:paraId="75486F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二、项目要求：</w:t>
      </w:r>
    </w:p>
    <w:p w14:paraId="1E740D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（一）供应商服务内容</w:t>
      </w:r>
    </w:p>
    <w:p w14:paraId="019A54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按甲方要求，完成原创表情包、原创海报、全省实体店店铺包装设计；完成设计制作背景板、易拉宝、异形牌、海报等；完成甲方要求的四个阶段的品牌活动主题设计及系列物料制作。</w:t>
      </w:r>
    </w:p>
    <w:p w14:paraId="334B22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（二）项目服务要求和成果</w:t>
      </w:r>
    </w:p>
    <w:p w14:paraId="4C6C49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1.原创表情包、原创海报、全省实体店店铺包装设计；</w:t>
      </w:r>
    </w:p>
    <w:p w14:paraId="0DE342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①制作一套原创表情包，表情包数量不少于20个；</w:t>
      </w:r>
    </w:p>
    <w:p w14:paraId="03416E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②按甲方要求制作原创赛会宣传海报，具体数量不少于30个；</w:t>
      </w:r>
    </w:p>
    <w:p w14:paraId="442D37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③按甲方要求策划实体店店铺包装设计一套，并形成设计方案一份。</w:t>
      </w:r>
    </w:p>
    <w:p w14:paraId="4F8D0A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2.完成甲方要求的品牌活动背景板、易拉宝、异形牌、海报等设计及制作。</w:t>
      </w:r>
    </w:p>
    <w:p w14:paraId="51FBE2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①活动背景板设计制作不少于20个，使用KT板/PVC/灯布制作，采用四色印刷，并在活动现场进行搭建；</w:t>
      </w:r>
    </w:p>
    <w:p w14:paraId="28D665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②活动横幅设计制作不少于20个，并按照甲方需求进行制作、布展；</w:t>
      </w:r>
    </w:p>
    <w:p w14:paraId="500FB7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③活动易拉宝设计制作不少于20个，尺寸0.8*2m，按甲方要求进行制作；</w:t>
      </w:r>
    </w:p>
    <w:p w14:paraId="04B1FA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④活动异形牌设计制作，制作数量不少于100个，大小分别为0.6m*0.8m、0.6m*0.4m、0.6m*0.6m；</w:t>
      </w:r>
    </w:p>
    <w:p w14:paraId="325481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⑤主题活动及线上海报设计制作不少于20个，包括长图文、创意海报、产品活动海报等；</w:t>
      </w:r>
    </w:p>
    <w:p w14:paraId="766F88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⑥宣传折页设计制作不少于3个，全彩色、100g铜版纸印刷，尺寸为285*210mm（展开），并按照甲方要求进行物流配送；</w:t>
      </w:r>
    </w:p>
    <w:p w14:paraId="06B666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3.按甲方要求，完成全年四个阶段的品牌活动主题设计及系列物料制作。</w:t>
      </w:r>
    </w:p>
    <w:p w14:paraId="48ADEE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①活动背景板设计制作不少于16个，使用KT板/PVC/灯布制作，采用四色印刷，并在活动现场进行搭建；</w:t>
      </w:r>
    </w:p>
    <w:p w14:paraId="0D5FF3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②活动易拉宝设计制作不少于20个，尺寸0.8*2m，按甲方要求进行制作；</w:t>
      </w:r>
    </w:p>
    <w:p w14:paraId="6367EE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③活动异形牌设计制作，制作数量不少于100个，大小分别为0.6m*0.8m、0.6m*0.4m、0.6m*0.6m；</w:t>
      </w:r>
    </w:p>
    <w:p w14:paraId="27D78D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④主题活动及线上海报设计制作不少于20个，包括长图文、创意海报、产品活动海报等。</w:t>
      </w:r>
    </w:p>
    <w:p w14:paraId="2F9C6F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4.按甲方实际要求进行其他会务物料制作。</w:t>
      </w:r>
    </w:p>
    <w:p w14:paraId="661697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5.资料整理：按采购方要求对设计内容进行整理归档。</w:t>
      </w:r>
    </w:p>
    <w:p w14:paraId="120C52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6.服务期限：2026年6月30日前完成服务。</w:t>
      </w:r>
    </w:p>
    <w:p w14:paraId="65192776">
      <w:pPr>
        <w:pStyle w:val="7"/>
        <w:widowControl w:val="0"/>
        <w:numPr>
          <w:ilvl w:val="0"/>
          <w:numId w:val="0"/>
        </w:numPr>
        <w:spacing w:after="120"/>
        <w:jc w:val="center"/>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7EF2E647">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0" w:name="_Toc1917"/>
      <w:r>
        <w:rPr>
          <w:rFonts w:hint="eastAsia" w:ascii="方正小标宋简体" w:hAnsi="方正小标宋简体" w:eastAsia="方正小标宋简体" w:cs="方正小标宋简体"/>
          <w:b/>
          <w:kern w:val="2"/>
          <w:sz w:val="36"/>
          <w:szCs w:val="36"/>
          <w:lang w:val="en-US" w:eastAsia="zh-CN" w:bidi="ar-SA"/>
        </w:rPr>
        <w:t>商务合同</w:t>
      </w:r>
      <w:bookmarkEnd w:id="20"/>
    </w:p>
    <w:p w14:paraId="7BE2D53E">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493786C2">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5BFCE287">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419DEB58">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029A873A">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4F136B8C">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4C65A543">
      <w:pPr>
        <w:spacing w:line="360" w:lineRule="auto"/>
        <w:jc w:val="center"/>
        <w:rPr>
          <w:rFonts w:hint="eastAsia" w:ascii="宋体" w:hAnsi="宋体" w:eastAsia="宋体" w:cs="宋体"/>
          <w:b/>
          <w:bCs w:val="0"/>
          <w:sz w:val="32"/>
          <w:szCs w:val="32"/>
          <w:lang w:val="en-US" w:eastAsia="zh-CN"/>
        </w:rPr>
      </w:pPr>
    </w:p>
    <w:p w14:paraId="442490EE">
      <w:pPr>
        <w:spacing w:line="360" w:lineRule="auto"/>
        <w:jc w:val="center"/>
        <w:rPr>
          <w:rFonts w:hint="eastAsia" w:ascii="仿宋" w:hAnsi="仿宋" w:eastAsia="仿宋" w:cs="仿宋"/>
          <w:b w:val="0"/>
          <w:bCs w:val="0"/>
          <w:kern w:val="2"/>
          <w:sz w:val="24"/>
          <w:szCs w:val="24"/>
          <w:lang w:val="en-US" w:eastAsia="zh-CN" w:bidi="ar-SA"/>
        </w:rPr>
      </w:pPr>
      <w:r>
        <w:rPr>
          <w:rFonts w:hint="eastAsia" w:ascii="宋体" w:hAnsi="宋体" w:eastAsia="宋体" w:cs="宋体"/>
          <w:b/>
          <w:bCs w:val="0"/>
          <w:sz w:val="32"/>
          <w:szCs w:val="32"/>
          <w:lang w:val="en-US" w:eastAsia="zh-CN"/>
        </w:rPr>
        <w:t>物料设计制作服务项目合同</w:t>
      </w:r>
    </w:p>
    <w:p w14:paraId="261B36C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甲方： 广东南方网络信息科技有限公司                             </w:t>
      </w:r>
    </w:p>
    <w:p w14:paraId="00E7699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地址：广州市越秀区广州大道中289号南方传媒大厦  </w:t>
      </w:r>
    </w:p>
    <w:p w14:paraId="049A5E2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联系人：</w:t>
      </w:r>
    </w:p>
    <w:p w14:paraId="2715AD4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联系方式：                                                 </w:t>
      </w:r>
    </w:p>
    <w:p w14:paraId="702446F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乙 方：                          </w:t>
      </w:r>
    </w:p>
    <w:p w14:paraId="2AB0F24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地 址：                        </w:t>
      </w:r>
    </w:p>
    <w:p w14:paraId="32B4F21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联系人：</w:t>
      </w:r>
    </w:p>
    <w:p w14:paraId="42BC789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联系方式：                         </w:t>
      </w:r>
    </w:p>
    <w:p w14:paraId="5B31A2E2">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kern w:val="2"/>
          <w:sz w:val="24"/>
          <w:szCs w:val="24"/>
          <w:lang w:val="en-US" w:eastAsia="zh-CN" w:bidi="ar-SA"/>
        </w:rPr>
      </w:pPr>
    </w:p>
    <w:p w14:paraId="07CD80D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为了保障甲、乙双方的合法权益，依据法律法规的规定，本着平等互利诚实信用的原则，经双方友好协商，订立本合同，以兹双方共同遵守：</w:t>
      </w:r>
    </w:p>
    <w:p w14:paraId="698345ED">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一、服务内容</w:t>
      </w:r>
    </w:p>
    <w:p w14:paraId="65CD8220">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（一）服务内容</w:t>
      </w:r>
    </w:p>
    <w:p w14:paraId="383EA3CF">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按甲方要求，完成原创表情包、原创海报、全省实体店店铺包装设计；完成设计制作背景板、易拉宝、异形牌、海报等；完成甲方要求的四个阶段的品牌活动主题设计及系列物料制作。</w:t>
      </w:r>
    </w:p>
    <w:p w14:paraId="32DBF97D">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（二）项目服务要求和成果</w:t>
      </w:r>
    </w:p>
    <w:p w14:paraId="4B407122">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1.原创表情包、原创海报、全省实体店店铺包装设计；</w:t>
      </w:r>
    </w:p>
    <w:p w14:paraId="1962BC73">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①制作一套原创表情包，表情包数量不少于20个；</w:t>
      </w:r>
    </w:p>
    <w:p w14:paraId="446F2539">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②按甲方要求制作原创赛会宣传海报，具体数量不少于30个；</w:t>
      </w:r>
    </w:p>
    <w:p w14:paraId="10130EF4">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③按甲方要求策划实体店店铺包装设计一套，并形成设计方案一份。</w:t>
      </w:r>
    </w:p>
    <w:p w14:paraId="36BEC6BC">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2.完成甲方要求的品牌活动背景板、易拉宝、异形牌、海报等设计及制作。</w:t>
      </w:r>
    </w:p>
    <w:p w14:paraId="7FB85368">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①活动背景板设计制作不少于20个，使用KT板/PVC/灯布制作，采用四色印刷，并在活动现场进行搭建；</w:t>
      </w:r>
    </w:p>
    <w:p w14:paraId="59E1ADAB">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②活动横幅设计制作不少于20个，并按照甲方需求进行制作、布展；</w:t>
      </w:r>
    </w:p>
    <w:p w14:paraId="1DD08A03">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③活动易拉宝设计制作不少于20个，尺寸0.8*2m，按甲方要求进行制作；</w:t>
      </w:r>
    </w:p>
    <w:p w14:paraId="3AA1AB3A">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④活动异形牌设计制作，制作数量不少于100个，大小分别为0.6m*0.8m、0.6m*0.4m、0.6m*0.6m；</w:t>
      </w:r>
    </w:p>
    <w:p w14:paraId="51B51369">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⑤主题活动及线上海报设计制作不少于20个，包括长图文、创意海报、产品活动海报等；</w:t>
      </w:r>
    </w:p>
    <w:p w14:paraId="461972EC">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⑥宣传折页设计制作不少于3个，全彩色、100g铜版纸印刷，尺寸为285*210mm（展开），并按照甲方要求进行物流配送；</w:t>
      </w:r>
    </w:p>
    <w:p w14:paraId="2067410E">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3.按甲方要求，完成全年四个阶段的品牌活动主题设计及系列物料制作。</w:t>
      </w:r>
    </w:p>
    <w:p w14:paraId="5737457F">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①活动背景板设计制作不少于16个，使用KT板/PVC/灯布制作，采用四色印刷，并在活动现场进行搭建；</w:t>
      </w:r>
    </w:p>
    <w:p w14:paraId="2C6F4760">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②活动易拉宝设计制作不少于20个，尺寸0.8*2m，按甲方要求进行制作；</w:t>
      </w:r>
    </w:p>
    <w:p w14:paraId="1DB353BB">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③活动异形牌设计制作，制作数量不少于100个，大小分别为0.6m*0.8m、0.6m*0.4m、0.6m*0.6m；</w:t>
      </w:r>
    </w:p>
    <w:p w14:paraId="118B359A">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④主题活动及线上海报设计制作不少于20个，包括长图文、创意海报、产品活动海报等。</w:t>
      </w:r>
    </w:p>
    <w:p w14:paraId="2A7B5DCC">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4.按甲方实际要求进行其他会务物料制作。</w:t>
      </w:r>
    </w:p>
    <w:p w14:paraId="19B5D392">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5.资料整理：按甲方要求对设计内容进行整理归档。</w:t>
      </w:r>
    </w:p>
    <w:p w14:paraId="66162890">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6.服务期限：2026年6月30日前完成服务。</w:t>
      </w:r>
    </w:p>
    <w:p w14:paraId="1AA057B4">
      <w:pPr>
        <w:pStyle w:val="2"/>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7.运输及装卸等费用由乙方承担。甲方除上述费用外不再支付其他费用</w:t>
      </w:r>
    </w:p>
    <w:p w14:paraId="33EF4B3F">
      <w:pPr>
        <w:pStyle w:val="2"/>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8.运输地点：按甲方要求。</w:t>
      </w:r>
    </w:p>
    <w:p w14:paraId="1AE5F7B9">
      <w:pPr>
        <w:pStyle w:val="2"/>
        <w:ind w:left="0" w:leftChars="0" w:firstLine="0" w:firstLineChars="0"/>
        <w:rPr>
          <w:rFonts w:hint="eastAsia" w:ascii="仿宋" w:hAnsi="仿宋" w:eastAsia="仿宋" w:cs="仿宋"/>
          <w:sz w:val="24"/>
          <w:szCs w:val="24"/>
          <w:u w:val="none"/>
          <w:lang w:val="en-US" w:eastAsia="zh-CN"/>
        </w:rPr>
      </w:pPr>
      <w:r>
        <w:rPr>
          <w:rFonts w:hint="eastAsia" w:ascii="仿宋" w:hAnsi="仿宋" w:eastAsia="仿宋" w:cs="仿宋"/>
          <w:b w:val="0"/>
          <w:bCs w:val="0"/>
          <w:kern w:val="2"/>
          <w:sz w:val="24"/>
          <w:szCs w:val="24"/>
          <w:lang w:val="en-US" w:eastAsia="zh-CN" w:bidi="ar-SA"/>
        </w:rPr>
        <w:t xml:space="preserve">    9.乙方承诺对上述物料的质保期为自甲方验收合格之日起</w:t>
      </w:r>
      <w:r>
        <w:rPr>
          <w:rFonts w:hint="eastAsia" w:ascii="仿宋" w:hAnsi="仿宋" w:eastAsia="仿宋" w:cs="仿宋"/>
          <w:b w:val="0"/>
          <w:bCs w:val="0"/>
          <w:kern w:val="2"/>
          <w:sz w:val="24"/>
          <w:szCs w:val="24"/>
          <w:u w:val="single"/>
          <w:lang w:val="en-US" w:eastAsia="zh-CN" w:bidi="ar-SA"/>
        </w:rPr>
        <w:t xml:space="preserve"> 至2026年12月31日 </w:t>
      </w:r>
      <w:r>
        <w:rPr>
          <w:rFonts w:hint="eastAsia" w:ascii="仿宋" w:hAnsi="仿宋" w:eastAsia="仿宋" w:cs="仿宋"/>
          <w:b w:val="0"/>
          <w:bCs w:val="0"/>
          <w:kern w:val="2"/>
          <w:sz w:val="24"/>
          <w:szCs w:val="24"/>
          <w:u w:val="none"/>
          <w:lang w:val="en-US" w:eastAsia="zh-CN" w:bidi="ar-SA"/>
        </w:rPr>
        <w:t>,生产厂家对物料的质保期与上述约定不一致的，以质保期较长的时间为准。在质保期内若物料因不可归责于甲方原因出现质量问题的，由乙方免费及时予以更换。</w:t>
      </w:r>
    </w:p>
    <w:p w14:paraId="5207BDCA">
      <w:pPr>
        <w:keepNext w:val="0"/>
        <w:keepLines w:val="0"/>
        <w:pageBreakBefore w:val="0"/>
        <w:widowControl w:val="0"/>
        <w:kinsoku/>
        <w:wordWrap/>
        <w:overflowPunct/>
        <w:topLinePunct w:val="0"/>
        <w:autoSpaceDE/>
        <w:autoSpaceDN/>
        <w:bidi w:val="0"/>
        <w:adjustRightInd/>
        <w:snapToGrid/>
        <w:spacing w:line="240" w:lineRule="atLeas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二、付款方式</w:t>
      </w:r>
    </w:p>
    <w:p w14:paraId="7E606659">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1.合同金额（含税）为人民币【 】元，上述费用已包含乙方为完成本合同规定的各项内容所需的所有费用。</w:t>
      </w:r>
    </w:p>
    <w:p w14:paraId="22E016B8">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合同签订后，乙方向甲方提供等额增值税专用发票，甲方收到最终客户方对应款项的前提下，于30个工作日内向乙方支付合同总额的50%，即【 】元。</w:t>
      </w:r>
    </w:p>
    <w:p w14:paraId="2365C347">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 xml:space="preserve">甲方收到最终客户对应款项的前提下，对本合同第一条所列成果验收无误，并在收到乙方提供等额增值税专用发票后的30个工作日内，向乙方支付合同总额的50%，即【 】元。与本合同相关的税费由乙方承担，本合同总价为含税价；  </w:t>
      </w:r>
    </w:p>
    <w:p w14:paraId="06BAABEE">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2.如乙方未按时提供发票或提供的发票不合规，甲方有权延迟付款或拒绝付款且不承担任何违约责任，如因存在任何违反发票合法合规问题导致甲方遭受损失的，乙方应就甲方的损失承担赔偿义务；</w:t>
      </w:r>
    </w:p>
    <w:p w14:paraId="78E72297">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3.付款方式：银行转账</w:t>
      </w:r>
    </w:p>
    <w:p w14:paraId="5427DA5A">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户名：</w:t>
      </w:r>
    </w:p>
    <w:p w14:paraId="182D0274">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开户银行：</w:t>
      </w:r>
    </w:p>
    <w:p w14:paraId="5A6B5910">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开户账号：</w:t>
      </w:r>
    </w:p>
    <w:p w14:paraId="5314CE2F">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4.乙方保证以上账号信息准确无误，若有变更乙方应至少提前5个工作日以书面方式通知甲方，否则由乙方自行承担所有后果及责任。</w:t>
      </w:r>
    </w:p>
    <w:p w14:paraId="4B718763">
      <w:pPr>
        <w:keepNext w:val="0"/>
        <w:keepLines w:val="0"/>
        <w:pageBreakBefore w:val="0"/>
        <w:widowControl w:val="0"/>
        <w:kinsoku/>
        <w:wordWrap/>
        <w:overflowPunct/>
        <w:topLinePunct w:val="0"/>
        <w:autoSpaceDE/>
        <w:autoSpaceDN/>
        <w:bidi w:val="0"/>
        <w:adjustRightInd/>
        <w:snapToGrid/>
        <w:spacing w:line="240" w:lineRule="atLeas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三、权利与责任</w:t>
      </w:r>
    </w:p>
    <w:p w14:paraId="43C2EE42">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1.乙方不得自行使用或许可他人使用本合同涉及的内容，不得将成果再创作或用于其他商业用途；</w:t>
      </w:r>
    </w:p>
    <w:p w14:paraId="0A628425">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2.乙方不得将本合同权利义务转委托第三方处理；</w:t>
      </w:r>
    </w:p>
    <w:p w14:paraId="55C51599">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3.乙方应及时与甲方沟通工作进展，就情况进展、存在问题等进行沟通交流，减少风险；</w:t>
      </w:r>
    </w:p>
    <w:p w14:paraId="0DAA3BA7">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4.乙方不得在成果中擅自加入非甲方要求的水印等；</w:t>
      </w:r>
    </w:p>
    <w:p w14:paraId="24E5FDD4">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5.乙方应按照甲方需求定期召开例会；</w:t>
      </w:r>
    </w:p>
    <w:p w14:paraId="1BE5E7FE">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6.乙方需指定专人负责与甲方进行工作对接，保证服务质量；</w:t>
      </w:r>
    </w:p>
    <w:p w14:paraId="1BF5027E">
      <w:pPr>
        <w:pStyle w:val="2"/>
        <w:ind w:left="0" w:leftChars="0" w:firstLine="482" w:firstLineChars="20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四、知识产权及所有权约定</w:t>
      </w:r>
    </w:p>
    <w:p w14:paraId="66945F79">
      <w:pPr>
        <w:pStyle w:val="2"/>
        <w:ind w:left="0" w:leftChars="0" w:firstLine="480" w:firstLineChars="2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1.乙方因履行本合同制作的任何工作成果，其全部知识产权及所有权归甲方所有；</w:t>
      </w:r>
    </w:p>
    <w:p w14:paraId="4B1D5A44">
      <w:pPr>
        <w:pStyle w:val="2"/>
        <w:ind w:left="0" w:leftChars="0" w:firstLine="480" w:firstLineChars="2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2.乙方应保证本合同所提交的工作成果由乙方独立制作，不可交由第三方，否则由此产生的纠纷由乙方负责处理并承担责任；</w:t>
      </w:r>
    </w:p>
    <w:p w14:paraId="7999EB0D">
      <w:pPr>
        <w:pStyle w:val="2"/>
        <w:ind w:left="0" w:leftChars="0" w:firstLine="480" w:firstLineChars="2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3.乙方履行本合同所提供的材料需真实合法，且不侵犯任何第三方合法权益，否则，乙方应负责处理相关纠纷，并承担最终责任。</w:t>
      </w:r>
    </w:p>
    <w:p w14:paraId="3D55F65B">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五、保密约定</w:t>
      </w:r>
    </w:p>
    <w:p w14:paraId="3A314576">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1.乙方对于因签署或履行本协议而了解或接触到甲方的秘密、其他未公开资料和信息均应保守秘密；</w:t>
      </w:r>
    </w:p>
    <w:p w14:paraId="3A4839E8">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2.乙方不得向第三方泄露、给予或转让本协议条款、签订及履行情况。</w:t>
      </w:r>
    </w:p>
    <w:p w14:paraId="4E65908E">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3.乙方不得擅自使用、复制甲方的商标、标志、商业信息、技术及其他资料，也不得将信息内容用作其他商业目的；</w:t>
      </w:r>
    </w:p>
    <w:p w14:paraId="27C5CB16">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4.合同终止后本条款仍具有法律效力，直至相关信息不再具有保密意义。</w:t>
      </w:r>
    </w:p>
    <w:p w14:paraId="1D2E3F41">
      <w:pPr>
        <w:keepNext w:val="0"/>
        <w:keepLines w:val="0"/>
        <w:pageBreakBefore w:val="0"/>
        <w:widowControl w:val="0"/>
        <w:kinsoku/>
        <w:wordWrap/>
        <w:overflowPunct/>
        <w:topLinePunct w:val="0"/>
        <w:autoSpaceDE/>
        <w:autoSpaceDN/>
        <w:bidi w:val="0"/>
        <w:adjustRightInd/>
        <w:snapToGrid/>
        <w:spacing w:line="240" w:lineRule="atLeas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六、违约责任 </w:t>
      </w:r>
    </w:p>
    <w:p w14:paraId="43818E71">
      <w:pPr>
        <w:keepNext w:val="0"/>
        <w:keepLines w:val="0"/>
        <w:pageBreakBefore w:val="0"/>
        <w:widowControl w:val="0"/>
        <w:kinsoku/>
        <w:wordWrap/>
        <w:overflowPunct/>
        <w:topLinePunct w:val="0"/>
        <w:autoSpaceDE/>
        <w:autoSpaceDN/>
        <w:bidi w:val="0"/>
        <w:adjustRightInd/>
        <w:snapToGrid/>
        <w:spacing w:line="240" w:lineRule="atLeast"/>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若乙方不能按时完成本合同第一条所列内容的，需每日按合同总金额的千分之三向甲方支付违约金，逾期超过10日的，甲方有权解除合同，给甲方造成损失的，乙方还需赔偿损失，严重影响甲方利益或名誉的，甲方有权终止本合同，并有权要求乙方赔偿甲方一切损失；</w:t>
      </w:r>
    </w:p>
    <w:p w14:paraId="15029152">
      <w:pPr>
        <w:keepNext w:val="0"/>
        <w:keepLines w:val="0"/>
        <w:pageBreakBefore w:val="0"/>
        <w:widowControl w:val="0"/>
        <w:numPr>
          <w:ilvl w:val="0"/>
          <w:numId w:val="0"/>
        </w:numPr>
        <w:kinsoku/>
        <w:wordWrap/>
        <w:overflowPunct/>
        <w:topLinePunct w:val="0"/>
        <w:autoSpaceDE/>
        <w:autoSpaceDN/>
        <w:bidi w:val="0"/>
        <w:ind w:firstLine="480" w:firstLineChars="20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56AEF682">
      <w:pPr>
        <w:keepNext w:val="0"/>
        <w:keepLines w:val="0"/>
        <w:pageBreakBefore w:val="0"/>
        <w:widowControl w:val="0"/>
        <w:numPr>
          <w:ilvl w:val="0"/>
          <w:numId w:val="0"/>
        </w:numPr>
        <w:kinsoku/>
        <w:wordWrap/>
        <w:overflowPunct/>
        <w:topLinePunct w:val="0"/>
        <w:autoSpaceDE/>
        <w:autoSpaceDN/>
        <w:bidi w:val="0"/>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七、法律适用及争议解决</w:t>
      </w:r>
    </w:p>
    <w:p w14:paraId="4027D7EE">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1.若发生争议，双方应首先通过协商解决。协商不成可向甲方所在地人民法院提起诉讼，双方无争议的部分，应当继续履行；</w:t>
      </w:r>
    </w:p>
    <w:p w14:paraId="185E5CF6">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2.本合同的成立、生效、履行、解释及纠纷解决等双方均同意适用中华人民共和国法律；</w:t>
      </w:r>
    </w:p>
    <w:p w14:paraId="61482301">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3.合理的律师费、诉讼费、鉴定费、财产保全费、证据保全费、差旅费等由败诉一方承担。</w:t>
      </w:r>
    </w:p>
    <w:p w14:paraId="648AAF13">
      <w:pPr>
        <w:keepNext w:val="0"/>
        <w:keepLines w:val="0"/>
        <w:pageBreakBefore w:val="0"/>
        <w:widowControl w:val="0"/>
        <w:numPr>
          <w:ilvl w:val="0"/>
          <w:numId w:val="0"/>
        </w:numPr>
        <w:kinsoku/>
        <w:wordWrap/>
        <w:overflowPunct/>
        <w:topLinePunct w:val="0"/>
        <w:autoSpaceDE/>
        <w:autoSpaceDN/>
        <w:bidi w:val="0"/>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不可抗力</w:t>
      </w:r>
    </w:p>
    <w:p w14:paraId="5D8807EE">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由于不可抗力原因不能履行合同时，</w:t>
      </w:r>
      <w:r>
        <w:rPr>
          <w:rFonts w:hint="eastAsia" w:ascii="仿宋" w:hAnsi="仿宋" w:eastAsia="仿宋" w:cs="仿宋"/>
          <w:b w:val="0"/>
          <w:bCs w:val="0"/>
          <w:sz w:val="24"/>
          <w:szCs w:val="24"/>
          <w:lang w:val="en-US" w:eastAsia="zh-CN"/>
        </w:rPr>
        <w:t>乙方</w:t>
      </w:r>
      <w:r>
        <w:rPr>
          <w:rFonts w:hint="eastAsia" w:ascii="仿宋" w:hAnsi="仿宋" w:eastAsia="仿宋" w:cs="仿宋"/>
          <w:b w:val="0"/>
          <w:bCs w:val="0"/>
          <w:sz w:val="24"/>
          <w:szCs w:val="24"/>
        </w:rPr>
        <w:t>应在不可抗力事件结束后1日内向</w:t>
      </w:r>
      <w:r>
        <w:rPr>
          <w:rFonts w:hint="eastAsia" w:ascii="仿宋" w:hAnsi="仿宋" w:eastAsia="仿宋" w:cs="仿宋"/>
          <w:b w:val="0"/>
          <w:bCs w:val="0"/>
          <w:sz w:val="24"/>
          <w:szCs w:val="24"/>
          <w:lang w:val="en-US" w:eastAsia="zh-CN"/>
        </w:rPr>
        <w:t>甲方</w:t>
      </w:r>
      <w:r>
        <w:rPr>
          <w:rFonts w:hint="eastAsia" w:ascii="仿宋" w:hAnsi="仿宋" w:eastAsia="仿宋" w:cs="仿宋"/>
          <w:b w:val="0"/>
          <w:bCs w:val="0"/>
          <w:sz w:val="24"/>
          <w:szCs w:val="24"/>
        </w:rPr>
        <w:t>通报，以减轻可能给</w:t>
      </w:r>
      <w:r>
        <w:rPr>
          <w:rFonts w:hint="eastAsia" w:ascii="仿宋" w:hAnsi="仿宋" w:eastAsia="仿宋" w:cs="仿宋"/>
          <w:b w:val="0"/>
          <w:bCs w:val="0"/>
          <w:sz w:val="24"/>
          <w:szCs w:val="24"/>
          <w:lang w:val="en-US" w:eastAsia="zh-CN"/>
        </w:rPr>
        <w:t>甲方</w:t>
      </w:r>
      <w:r>
        <w:rPr>
          <w:rFonts w:hint="eastAsia" w:ascii="仿宋" w:hAnsi="仿宋" w:eastAsia="仿宋" w:cs="仿宋"/>
          <w:b w:val="0"/>
          <w:bCs w:val="0"/>
          <w:sz w:val="24"/>
          <w:szCs w:val="24"/>
        </w:rPr>
        <w:t>造成的损失，在取得有关机构的不可抗力证明后，允许延期履行或修订合同，并根据情况可部分或全部免于承担违约责任。</w:t>
      </w:r>
    </w:p>
    <w:p w14:paraId="76EC1055">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九、税费</w:t>
      </w:r>
    </w:p>
    <w:p w14:paraId="219CCCC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在中国境内、外发生的与本合同执行有关的一切税费均由乙方负担。</w:t>
      </w:r>
    </w:p>
    <w:p w14:paraId="05CD9583">
      <w:pPr>
        <w:keepNext w:val="0"/>
        <w:keepLines w:val="0"/>
        <w:pageBreakBefore w:val="0"/>
        <w:widowControl w:val="0"/>
        <w:kinsoku/>
        <w:wordWrap/>
        <w:overflowPunct/>
        <w:topLinePunct w:val="0"/>
        <w:autoSpaceDE/>
        <w:autoSpaceDN/>
        <w:bidi w:val="0"/>
        <w:ind w:firstLine="482" w:firstLineChars="200"/>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十</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其他</w:t>
      </w:r>
    </w:p>
    <w:p w14:paraId="1E6E0AC8">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本</w:t>
      </w:r>
      <w:r>
        <w:rPr>
          <w:rFonts w:hint="eastAsia" w:ascii="仿宋" w:hAnsi="仿宋" w:eastAsia="仿宋" w:cs="仿宋"/>
          <w:sz w:val="24"/>
          <w:szCs w:val="24"/>
          <w:lang w:val="en-US" w:eastAsia="zh-CN"/>
        </w:rPr>
        <w:t>合同</w:t>
      </w:r>
      <w:r>
        <w:rPr>
          <w:rFonts w:hint="eastAsia" w:ascii="仿宋" w:hAnsi="仿宋" w:eastAsia="仿宋" w:cs="仿宋"/>
          <w:sz w:val="24"/>
          <w:szCs w:val="24"/>
        </w:rPr>
        <w:t>一式</w:t>
      </w:r>
      <w:r>
        <w:rPr>
          <w:rFonts w:hint="eastAsia" w:ascii="仿宋" w:hAnsi="仿宋" w:eastAsia="仿宋" w:cs="仿宋"/>
          <w:sz w:val="24"/>
          <w:szCs w:val="24"/>
          <w:lang w:val="en-US" w:eastAsia="zh-CN"/>
        </w:rPr>
        <w:t>陆</w:t>
      </w:r>
      <w:r>
        <w:rPr>
          <w:rFonts w:hint="eastAsia" w:ascii="仿宋" w:hAnsi="仿宋" w:eastAsia="仿宋" w:cs="仿宋"/>
          <w:sz w:val="24"/>
          <w:szCs w:val="24"/>
        </w:rPr>
        <w:t>份，甲乙双方各</w:t>
      </w:r>
      <w:r>
        <w:rPr>
          <w:rFonts w:hint="eastAsia" w:ascii="仿宋" w:hAnsi="仿宋" w:eastAsia="仿宋" w:cs="仿宋"/>
          <w:sz w:val="24"/>
          <w:szCs w:val="24"/>
          <w:lang w:val="en-US" w:eastAsia="zh-CN"/>
        </w:rPr>
        <w:t>执叁</w:t>
      </w:r>
      <w:r>
        <w:rPr>
          <w:rFonts w:hint="eastAsia" w:ascii="仿宋" w:hAnsi="仿宋" w:eastAsia="仿宋" w:cs="仿宋"/>
          <w:sz w:val="24"/>
          <w:szCs w:val="24"/>
        </w:rPr>
        <w:t>份，具有同等法律效力</w:t>
      </w:r>
      <w:r>
        <w:rPr>
          <w:rFonts w:hint="eastAsia" w:ascii="仿宋" w:hAnsi="仿宋" w:eastAsia="仿宋" w:cs="仿宋"/>
          <w:sz w:val="24"/>
          <w:szCs w:val="24"/>
          <w:lang w:eastAsia="zh-CN"/>
        </w:rPr>
        <w:t>；其他未尽事宜，由甲乙双方协商确定并签订书面补充协议，作为本合同的补充，补充协议与本合同具有同等法律效力；</w:t>
      </w:r>
    </w:p>
    <w:p w14:paraId="6814C151">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2.本合同签订地为广东省广州市越秀区；</w:t>
      </w:r>
    </w:p>
    <w:p w14:paraId="57BB9855">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3.除非另有说明，本合同中结算货币为人民币；</w:t>
      </w:r>
    </w:p>
    <w:p w14:paraId="2C1FE1BD">
      <w:pPr>
        <w:keepNext w:val="0"/>
        <w:keepLines w:val="0"/>
        <w:pageBreakBefore w:val="0"/>
        <w:widowControl w:val="0"/>
        <w:kinsoku/>
        <w:wordWrap/>
        <w:overflowPunct/>
        <w:topLinePunct w:val="0"/>
        <w:autoSpaceDE/>
        <w:autoSpaceDN/>
        <w:bidi w:val="0"/>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本合同自</w:t>
      </w:r>
      <w:r>
        <w:rPr>
          <w:rFonts w:hint="eastAsia" w:ascii="仿宋" w:hAnsi="仿宋" w:eastAsia="仿宋" w:cs="仿宋"/>
          <w:sz w:val="24"/>
          <w:szCs w:val="24"/>
          <w:lang w:val="en-US" w:eastAsia="zh-CN"/>
        </w:rPr>
        <w:t>法定代表人或授权代表</w:t>
      </w:r>
      <w:r>
        <w:rPr>
          <w:rFonts w:hint="eastAsia" w:ascii="仿宋" w:hAnsi="仿宋" w:eastAsia="仿宋" w:cs="仿宋"/>
          <w:sz w:val="24"/>
          <w:szCs w:val="24"/>
        </w:rPr>
        <w:t>签字盖章之日起生效。</w:t>
      </w:r>
    </w:p>
    <w:p w14:paraId="33B65562">
      <w:pPr>
        <w:pStyle w:val="8"/>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――――――――――本页以下</w:t>
      </w:r>
      <w:r>
        <w:rPr>
          <w:rFonts w:hint="eastAsia" w:ascii="仿宋" w:hAnsi="仿宋" w:eastAsia="仿宋" w:cs="仿宋"/>
          <w:sz w:val="24"/>
          <w:szCs w:val="24"/>
          <w:lang w:val="en-US" w:eastAsia="zh-CN"/>
        </w:rPr>
        <w:t>为盖章页</w:t>
      </w:r>
      <w:r>
        <w:rPr>
          <w:rFonts w:hint="eastAsia" w:ascii="仿宋" w:hAnsi="仿宋" w:eastAsia="仿宋" w:cs="仿宋"/>
          <w:sz w:val="24"/>
          <w:szCs w:val="24"/>
        </w:rPr>
        <w:t>――――――――――</w:t>
      </w:r>
    </w:p>
    <w:p w14:paraId="1EDA4D14">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p>
    <w:p w14:paraId="5CB38107">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法定代表人/</w:t>
      </w:r>
      <w:r>
        <w:rPr>
          <w:rFonts w:hint="eastAsia" w:ascii="仿宋" w:hAnsi="仿宋" w:eastAsia="仿宋" w:cs="仿宋"/>
          <w:sz w:val="24"/>
          <w:szCs w:val="24"/>
        </w:rPr>
        <w:t xml:space="preserve">授权代表： </w:t>
      </w:r>
    </w:p>
    <w:p w14:paraId="5494C790">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日期：  </w:t>
      </w:r>
    </w:p>
    <w:p w14:paraId="1E0A8C90">
      <w:pPr>
        <w:keepNext w:val="0"/>
        <w:keepLines w:val="0"/>
        <w:pageBreakBefore w:val="0"/>
        <w:widowControl w:val="0"/>
        <w:kinsoku/>
        <w:wordWrap/>
        <w:overflowPunct/>
        <w:topLinePunct w:val="0"/>
        <w:autoSpaceDE/>
        <w:autoSpaceDN/>
        <w:bidi w:val="0"/>
        <w:spacing w:line="400" w:lineRule="exact"/>
        <w:textAlignment w:val="auto"/>
        <w:rPr>
          <w:rFonts w:hint="eastAsia" w:ascii="仿宋" w:hAnsi="仿宋" w:eastAsia="仿宋" w:cs="仿宋"/>
          <w:sz w:val="24"/>
          <w:szCs w:val="24"/>
        </w:rPr>
      </w:pPr>
    </w:p>
    <w:p w14:paraId="37B46A6D">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w:t>
      </w:r>
    </w:p>
    <w:p w14:paraId="7BA6C7B4">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法定代表人/</w:t>
      </w:r>
      <w:r>
        <w:rPr>
          <w:rFonts w:hint="eastAsia" w:ascii="仿宋" w:hAnsi="仿宋" w:eastAsia="仿宋" w:cs="仿宋"/>
          <w:sz w:val="24"/>
          <w:szCs w:val="24"/>
        </w:rPr>
        <w:t>授权代表</w:t>
      </w:r>
      <w:r>
        <w:rPr>
          <w:rFonts w:hint="eastAsia" w:ascii="仿宋" w:hAnsi="仿宋" w:eastAsia="仿宋" w:cs="仿宋"/>
          <w:sz w:val="24"/>
          <w:szCs w:val="24"/>
          <w:lang w:eastAsia="zh-CN"/>
        </w:rPr>
        <w:t>：</w:t>
      </w:r>
    </w:p>
    <w:p w14:paraId="0E11A864">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 xml:space="preserve">日期：  </w:t>
      </w:r>
    </w:p>
    <w:p w14:paraId="03BE79DB">
      <w:pPr>
        <w:keepNext w:val="0"/>
        <w:keepLines w:val="0"/>
        <w:pageBreakBefore w:val="0"/>
        <w:widowControl w:val="0"/>
        <w:kinsoku/>
        <w:wordWrap/>
        <w:overflowPunct/>
        <w:topLinePunct w:val="0"/>
        <w:autoSpaceDE/>
        <w:autoSpaceDN/>
        <w:bidi w:val="0"/>
        <w:spacing w:line="400" w:lineRule="exact"/>
        <w:ind w:firstLine="480" w:firstLineChars="200"/>
        <w:textAlignment w:val="auto"/>
        <w:rPr>
          <w:rFonts w:hint="eastAsia" w:ascii="仿宋" w:hAnsi="仿宋" w:eastAsia="仿宋" w:cs="仿宋"/>
          <w:sz w:val="24"/>
          <w:szCs w:val="24"/>
        </w:rPr>
      </w:pPr>
    </w:p>
    <w:p w14:paraId="68007FD7">
      <w:pPr>
        <w:pStyle w:val="7"/>
        <w:rPr>
          <w:rFonts w:hint="eastAsia"/>
          <w:lang w:val="en-US" w:eastAsia="zh-CN"/>
        </w:rPr>
      </w:pPr>
    </w:p>
    <w:p w14:paraId="492000F5">
      <w:pPr>
        <w:pStyle w:val="7"/>
        <w:rPr>
          <w:rFonts w:hint="eastAsia"/>
          <w:lang w:val="en-US" w:eastAsia="zh-CN"/>
        </w:rPr>
      </w:pPr>
    </w:p>
    <w:p w14:paraId="37266B9F">
      <w:pPr>
        <w:pStyle w:val="7"/>
        <w:rPr>
          <w:rFonts w:hint="eastAsia"/>
          <w:lang w:val="en-US" w:eastAsia="zh-CN"/>
        </w:rPr>
      </w:pPr>
    </w:p>
    <w:p w14:paraId="3E5AD498">
      <w:pPr>
        <w:pStyle w:val="7"/>
        <w:rPr>
          <w:rFonts w:hint="eastAsia"/>
          <w:lang w:val="en-US" w:eastAsia="zh-CN"/>
        </w:rPr>
      </w:pPr>
    </w:p>
    <w:p w14:paraId="430A5A1A">
      <w:pPr>
        <w:pStyle w:val="7"/>
        <w:rPr>
          <w:rFonts w:hint="eastAsia"/>
          <w:lang w:val="en-US" w:eastAsia="zh-CN"/>
        </w:rPr>
      </w:pPr>
    </w:p>
    <w:p w14:paraId="25E2BA36">
      <w:pPr>
        <w:pStyle w:val="7"/>
        <w:rPr>
          <w:rFonts w:hint="eastAsia"/>
          <w:lang w:val="en-US" w:eastAsia="zh-CN"/>
        </w:rPr>
      </w:pPr>
    </w:p>
    <w:p w14:paraId="0255728C">
      <w:pPr>
        <w:pStyle w:val="7"/>
        <w:rPr>
          <w:rFonts w:hint="eastAsia"/>
          <w:lang w:val="en-US" w:eastAsia="zh-CN"/>
        </w:rPr>
      </w:pPr>
    </w:p>
    <w:p w14:paraId="71278104">
      <w:pPr>
        <w:pStyle w:val="7"/>
        <w:rPr>
          <w:rFonts w:hint="eastAsia"/>
          <w:lang w:val="en-US" w:eastAsia="zh-CN"/>
        </w:rPr>
      </w:pPr>
    </w:p>
    <w:p w14:paraId="224F898A">
      <w:pPr>
        <w:pStyle w:val="7"/>
        <w:rPr>
          <w:rFonts w:hint="eastAsia"/>
          <w:lang w:val="en-US" w:eastAsia="zh-CN"/>
        </w:rPr>
      </w:pPr>
    </w:p>
    <w:p w14:paraId="59D1DCAE">
      <w:pPr>
        <w:pStyle w:val="7"/>
        <w:rPr>
          <w:rFonts w:hint="eastAsia"/>
          <w:lang w:val="en-US" w:eastAsia="zh-CN"/>
        </w:rPr>
      </w:pPr>
    </w:p>
    <w:p w14:paraId="3D12011E">
      <w:pPr>
        <w:pStyle w:val="7"/>
        <w:rPr>
          <w:rFonts w:hint="eastAsia"/>
          <w:lang w:val="en-US" w:eastAsia="zh-CN"/>
        </w:rPr>
      </w:pPr>
    </w:p>
    <w:p w14:paraId="26231761">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1"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1"/>
    </w:p>
    <w:p w14:paraId="76122411">
      <w:pPr>
        <w:pStyle w:val="5"/>
        <w:keepNext/>
        <w:keepLines/>
        <w:pageBreakBefore w:val="0"/>
        <w:widowControl w:val="0"/>
        <w:numPr>
          <w:ilvl w:val="1"/>
          <w:numId w:val="5"/>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2" w:name="_Toc32326"/>
      <w:bookmarkStart w:id="23" w:name="_Toc1878"/>
      <w:r>
        <w:rPr>
          <w:rFonts w:hint="eastAsia" w:ascii="宋体" w:hAnsi="宋体" w:eastAsia="宋体" w:cs="宋体"/>
          <w:highlight w:val="none"/>
        </w:rPr>
        <w:t>应答函</w:t>
      </w:r>
      <w:bookmarkEnd w:id="22"/>
      <w:bookmarkEnd w:id="23"/>
    </w:p>
    <w:p w14:paraId="21172756">
      <w:pPr>
        <w:pStyle w:val="15"/>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68E5EAE">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46A6EB1">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4C128F2">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69148BAA">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D1EDC13">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5C92B48">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49A8FF26">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7AA0A9DC">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4691277">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73E1A0AC">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0ECFB8A">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60D69390">
      <w:pPr>
        <w:pStyle w:val="15"/>
        <w:numPr>
          <w:ilvl w:val="0"/>
          <w:numId w:val="7"/>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5D789FCB">
      <w:pPr>
        <w:pStyle w:val="15"/>
        <w:numPr>
          <w:ilvl w:val="0"/>
          <w:numId w:val="7"/>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392F9D5">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585C7036">
      <w:pPr>
        <w:pStyle w:val="15"/>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72AE5A8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1B0063E">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2E5283FA">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E73851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155D1EA4">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08473F8E">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4" w:name="_Toc18365"/>
      <w:bookmarkStart w:id="25" w:name="_Toc1651899"/>
      <w:bookmarkStart w:id="26" w:name="_Toc475472674"/>
      <w:bookmarkStart w:id="27" w:name="_Toc26153"/>
      <w:bookmarkStart w:id="28" w:name="_Toc68688804"/>
      <w:bookmarkStart w:id="29" w:name="_Toc56432234"/>
      <w:bookmarkStart w:id="30" w:name="_Toc17459"/>
      <w:bookmarkStart w:id="31"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4"/>
      <w:bookmarkEnd w:id="25"/>
      <w:bookmarkEnd w:id="26"/>
      <w:bookmarkEnd w:id="27"/>
      <w:bookmarkEnd w:id="28"/>
      <w:bookmarkEnd w:id="29"/>
      <w:bookmarkEnd w:id="30"/>
    </w:p>
    <w:p w14:paraId="4D61C28A">
      <w:pPr>
        <w:jc w:val="center"/>
        <w:rPr>
          <w:rFonts w:hint="eastAsia" w:ascii="宋体" w:hAnsi="宋体" w:eastAsia="宋体" w:cs="宋体"/>
          <w:b/>
          <w:sz w:val="24"/>
          <w:highlight w:val="none"/>
        </w:rPr>
      </w:pPr>
    </w:p>
    <w:p w14:paraId="1B1DFDA1">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049070A9">
      <w:pPr>
        <w:spacing w:line="440" w:lineRule="exact"/>
        <w:rPr>
          <w:rFonts w:hint="eastAsia" w:ascii="宋体" w:hAnsi="宋体" w:eastAsia="宋体" w:cs="宋体"/>
          <w:szCs w:val="21"/>
          <w:highlight w:val="none"/>
        </w:rPr>
      </w:pPr>
    </w:p>
    <w:p w14:paraId="37B5C6A6">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39159DC6">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015C2CD8">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8968E89">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165C08E8">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3E8BC62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02E32A2B">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6CF6D507">
      <w:pPr>
        <w:topLinePunct/>
        <w:snapToGrid w:val="0"/>
        <w:spacing w:line="440" w:lineRule="exact"/>
        <w:ind w:firstLine="420" w:firstLineChars="200"/>
        <w:rPr>
          <w:rFonts w:hint="eastAsia" w:ascii="宋体" w:hAnsi="宋体" w:eastAsia="宋体" w:cs="宋体"/>
          <w:bCs/>
          <w:szCs w:val="21"/>
          <w:highlight w:val="none"/>
        </w:rPr>
      </w:pPr>
    </w:p>
    <w:p w14:paraId="276E4A1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425CA9FB">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395B01B9">
      <w:pPr>
        <w:spacing w:line="500" w:lineRule="exact"/>
        <w:rPr>
          <w:rFonts w:hint="eastAsia" w:ascii="宋体" w:hAnsi="宋体" w:eastAsia="宋体" w:cs="宋体"/>
          <w:szCs w:val="21"/>
          <w:highlight w:val="none"/>
        </w:rPr>
      </w:pPr>
    </w:p>
    <w:p w14:paraId="6CC49FF4">
      <w:pPr>
        <w:spacing w:line="440" w:lineRule="exact"/>
        <w:rPr>
          <w:rFonts w:hint="eastAsia" w:ascii="宋体" w:hAnsi="宋体" w:eastAsia="宋体" w:cs="宋体"/>
          <w:szCs w:val="21"/>
          <w:highlight w:val="none"/>
        </w:rPr>
      </w:pPr>
    </w:p>
    <w:p w14:paraId="44991BB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4B25EDA">
      <w:pPr>
        <w:spacing w:line="500" w:lineRule="exact"/>
        <w:rPr>
          <w:rFonts w:hint="eastAsia" w:ascii="宋体" w:hAnsi="宋体" w:eastAsia="宋体" w:cs="宋体"/>
          <w:szCs w:val="21"/>
          <w:highlight w:val="none"/>
        </w:rPr>
      </w:pPr>
    </w:p>
    <w:p w14:paraId="66ACA13D">
      <w:pPr>
        <w:spacing w:line="440" w:lineRule="exact"/>
        <w:rPr>
          <w:rFonts w:hint="eastAsia" w:ascii="宋体" w:hAnsi="宋体" w:eastAsia="宋体" w:cs="宋体"/>
          <w:szCs w:val="21"/>
          <w:highlight w:val="none"/>
        </w:rPr>
      </w:pPr>
    </w:p>
    <w:p w14:paraId="3AB0207A">
      <w:pPr>
        <w:spacing w:line="500" w:lineRule="exact"/>
        <w:rPr>
          <w:rFonts w:hint="eastAsia" w:ascii="宋体" w:hAnsi="宋体" w:eastAsia="宋体" w:cs="宋体"/>
          <w:szCs w:val="21"/>
          <w:highlight w:val="none"/>
        </w:rPr>
      </w:pPr>
    </w:p>
    <w:p w14:paraId="6A213C70">
      <w:pPr>
        <w:spacing w:line="440" w:lineRule="exact"/>
        <w:rPr>
          <w:rFonts w:hint="eastAsia" w:ascii="宋体" w:hAnsi="宋体" w:eastAsia="宋体" w:cs="宋体"/>
          <w:szCs w:val="21"/>
          <w:highlight w:val="none"/>
        </w:rPr>
      </w:pPr>
    </w:p>
    <w:p w14:paraId="1C298CA6">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3C2801CE">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3F872542">
      <w:pPr>
        <w:spacing w:line="440" w:lineRule="exact"/>
        <w:ind w:firstLine="4305" w:firstLineChars="2050"/>
        <w:rPr>
          <w:rFonts w:hint="eastAsia" w:ascii="宋体" w:hAnsi="宋体" w:eastAsia="宋体" w:cs="宋体"/>
          <w:szCs w:val="21"/>
          <w:highlight w:val="none"/>
        </w:rPr>
      </w:pPr>
    </w:p>
    <w:p w14:paraId="4BA40CB2">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4D064A07">
      <w:pPr>
        <w:topLinePunct/>
        <w:spacing w:line="440" w:lineRule="exact"/>
        <w:ind w:left="422"/>
        <w:jc w:val="left"/>
        <w:rPr>
          <w:rFonts w:hint="eastAsia" w:ascii="宋体" w:hAnsi="宋体" w:eastAsia="宋体" w:cs="宋体"/>
          <w:highlight w:val="none"/>
        </w:rPr>
      </w:pPr>
    </w:p>
    <w:p w14:paraId="1FCD1FD7">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2" w:name="_Toc27262"/>
      <w:bookmarkStart w:id="33" w:name="_Toc438052122"/>
      <w:bookmarkStart w:id="34" w:name="_Toc68688805"/>
      <w:bookmarkStart w:id="35" w:name="_Toc56432235"/>
      <w:bookmarkStart w:id="36" w:name="_Toc8603"/>
      <w:bookmarkStart w:id="37" w:name="_Toc1651900"/>
      <w:bookmarkStart w:id="38" w:name="_Toc3806"/>
      <w:bookmarkStart w:id="39" w:name="_Toc47547267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2"/>
      <w:bookmarkEnd w:id="33"/>
      <w:bookmarkEnd w:id="34"/>
      <w:bookmarkEnd w:id="35"/>
      <w:bookmarkEnd w:id="36"/>
      <w:bookmarkEnd w:id="37"/>
      <w:bookmarkEnd w:id="38"/>
      <w:bookmarkEnd w:id="39"/>
    </w:p>
    <w:p w14:paraId="5935EF7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D4A10E5">
      <w:pPr>
        <w:jc w:val="center"/>
        <w:rPr>
          <w:rFonts w:hint="eastAsia" w:ascii="宋体" w:hAnsi="宋体" w:eastAsia="宋体" w:cs="宋体"/>
          <w:b/>
          <w:sz w:val="24"/>
          <w:highlight w:val="none"/>
        </w:rPr>
      </w:pPr>
    </w:p>
    <w:p w14:paraId="5FAF79C2">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76B51E3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5665A3E5">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48EFE913">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A5B7324">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0D506C8B">
      <w:pPr>
        <w:pStyle w:val="6"/>
        <w:rPr>
          <w:rFonts w:hint="eastAsia" w:ascii="宋体" w:hAnsi="宋体" w:eastAsia="宋体" w:cs="宋体"/>
          <w:highlight w:val="none"/>
        </w:rPr>
      </w:pPr>
    </w:p>
    <w:p w14:paraId="042E052C">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BE818AF">
      <w:pPr>
        <w:pStyle w:val="6"/>
        <w:rPr>
          <w:rFonts w:hint="eastAsia" w:ascii="宋体" w:hAnsi="宋体" w:eastAsia="宋体" w:cs="宋体"/>
          <w:highlight w:val="none"/>
        </w:rPr>
      </w:pPr>
    </w:p>
    <w:p w14:paraId="0911F1F4">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57C74C66">
      <w:pPr>
        <w:pStyle w:val="6"/>
        <w:rPr>
          <w:rFonts w:hint="eastAsia" w:ascii="宋体" w:hAnsi="宋体" w:eastAsia="宋体" w:cs="宋体"/>
          <w:highlight w:val="none"/>
        </w:rPr>
      </w:pPr>
    </w:p>
    <w:p w14:paraId="1B0C180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5223D308">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0DAB3B6B">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3C8397D0">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4870B28">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44870B28">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8BC929">
                            <w:pPr>
                              <w:jc w:val="center"/>
                              <w:rPr>
                                <w:szCs w:val="21"/>
                              </w:rPr>
                            </w:pPr>
                            <w:r>
                              <w:rPr>
                                <w:rFonts w:hint="eastAsia"/>
                                <w:szCs w:val="21"/>
                              </w:rPr>
                              <w:t>委托代理人身份证正面复印件贴于此处</w:t>
                            </w:r>
                          </w:p>
                          <w:p w14:paraId="4E330B8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6E8BC929">
                      <w:pPr>
                        <w:jc w:val="center"/>
                        <w:rPr>
                          <w:szCs w:val="21"/>
                        </w:rPr>
                      </w:pPr>
                      <w:r>
                        <w:rPr>
                          <w:rFonts w:hint="eastAsia"/>
                          <w:szCs w:val="21"/>
                        </w:rPr>
                        <w:t>委托代理人身份证正面复印件贴于此处</w:t>
                      </w:r>
                    </w:p>
                    <w:p w14:paraId="4E330B83">
                      <w:pPr>
                        <w:jc w:val="center"/>
                        <w:rPr>
                          <w:szCs w:val="21"/>
                        </w:rPr>
                      </w:pPr>
                    </w:p>
                  </w:txbxContent>
                </v:textbox>
              </v:shape>
            </w:pict>
          </mc:Fallback>
        </mc:AlternateContent>
      </w:r>
    </w:p>
    <w:p w14:paraId="334F3A3D">
      <w:pPr>
        <w:spacing w:line="440" w:lineRule="exact"/>
        <w:rPr>
          <w:rFonts w:hint="eastAsia" w:ascii="宋体" w:hAnsi="宋体" w:eastAsia="宋体" w:cs="宋体"/>
          <w:szCs w:val="21"/>
          <w:highlight w:val="none"/>
        </w:rPr>
      </w:pPr>
    </w:p>
    <w:p w14:paraId="676391A1">
      <w:pPr>
        <w:spacing w:line="500" w:lineRule="exact"/>
        <w:rPr>
          <w:rFonts w:hint="eastAsia" w:ascii="宋体" w:hAnsi="宋体" w:eastAsia="宋体" w:cs="宋体"/>
          <w:szCs w:val="21"/>
          <w:highlight w:val="none"/>
        </w:rPr>
      </w:pPr>
    </w:p>
    <w:p w14:paraId="37DAC0AE">
      <w:pPr>
        <w:spacing w:line="440" w:lineRule="exact"/>
        <w:rPr>
          <w:rFonts w:hint="eastAsia" w:ascii="宋体" w:hAnsi="宋体" w:eastAsia="宋体" w:cs="宋体"/>
          <w:szCs w:val="21"/>
          <w:highlight w:val="none"/>
        </w:rPr>
      </w:pPr>
    </w:p>
    <w:p w14:paraId="161AC6B7">
      <w:pPr>
        <w:topLinePunct/>
        <w:snapToGrid w:val="0"/>
        <w:spacing w:line="440" w:lineRule="exact"/>
        <w:rPr>
          <w:rFonts w:hint="eastAsia" w:ascii="宋体" w:hAnsi="宋体" w:eastAsia="宋体" w:cs="宋体"/>
          <w:highlight w:val="none"/>
        </w:rPr>
      </w:pPr>
    </w:p>
    <w:p w14:paraId="43CECC20">
      <w:pPr>
        <w:topLinePunct/>
        <w:snapToGrid w:val="0"/>
        <w:spacing w:line="440" w:lineRule="exact"/>
        <w:ind w:firstLine="420" w:firstLineChars="200"/>
        <w:rPr>
          <w:rFonts w:hint="eastAsia" w:ascii="宋体" w:hAnsi="宋体" w:eastAsia="宋体" w:cs="宋体"/>
          <w:bCs/>
          <w:szCs w:val="21"/>
          <w:highlight w:val="none"/>
        </w:rPr>
      </w:pPr>
    </w:p>
    <w:p w14:paraId="4AC2F11B">
      <w:pPr>
        <w:topLinePunct/>
        <w:snapToGrid w:val="0"/>
        <w:spacing w:line="440" w:lineRule="exact"/>
        <w:ind w:firstLine="420" w:firstLineChars="200"/>
        <w:rPr>
          <w:rFonts w:hint="eastAsia" w:ascii="宋体" w:hAnsi="宋体" w:eastAsia="宋体" w:cs="宋体"/>
          <w:bCs/>
          <w:szCs w:val="21"/>
          <w:highlight w:val="none"/>
        </w:rPr>
      </w:pPr>
    </w:p>
    <w:p w14:paraId="2FC2D2DB">
      <w:pPr>
        <w:topLinePunct/>
        <w:snapToGrid w:val="0"/>
        <w:spacing w:line="440" w:lineRule="exact"/>
        <w:ind w:firstLine="420" w:firstLineChars="200"/>
        <w:rPr>
          <w:rFonts w:hint="eastAsia" w:ascii="宋体" w:hAnsi="宋体" w:eastAsia="宋体" w:cs="宋体"/>
          <w:bCs/>
          <w:szCs w:val="21"/>
          <w:highlight w:val="none"/>
        </w:rPr>
      </w:pPr>
    </w:p>
    <w:p w14:paraId="3BE8B548">
      <w:pPr>
        <w:widowControl/>
        <w:jc w:val="left"/>
        <w:rPr>
          <w:rFonts w:hint="eastAsia" w:ascii="宋体" w:hAnsi="宋体" w:eastAsia="宋体" w:cs="宋体"/>
          <w:b/>
          <w:bCs/>
          <w:sz w:val="32"/>
          <w:szCs w:val="32"/>
          <w:highlight w:val="none"/>
        </w:rPr>
      </w:pPr>
    </w:p>
    <w:p w14:paraId="5009AA50">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0" w:name="_Toc8223"/>
      <w:bookmarkStart w:id="41" w:name="_Toc18794"/>
      <w:r>
        <w:rPr>
          <w:rFonts w:hint="eastAsia" w:ascii="宋体" w:hAnsi="宋体" w:eastAsia="宋体" w:cs="宋体"/>
          <w:highlight w:val="none"/>
        </w:rPr>
        <w:t>供应商基本情况</w:t>
      </w:r>
      <w:bookmarkEnd w:id="31"/>
      <w:bookmarkEnd w:id="40"/>
      <w:bookmarkEnd w:id="41"/>
      <w:r>
        <w:rPr>
          <w:rFonts w:hint="eastAsia" w:ascii="宋体" w:hAnsi="宋体" w:eastAsia="宋体" w:cs="宋体"/>
          <w:highlight w:val="none"/>
          <w:lang w:val="en-US" w:eastAsia="zh-CN"/>
        </w:rPr>
        <w:t>和资质证明材料</w:t>
      </w:r>
    </w:p>
    <w:p w14:paraId="5D88877B">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3EF7152E">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2"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2"/>
      <w:r>
        <w:rPr>
          <w:rFonts w:hint="eastAsia" w:ascii="宋体" w:hAnsi="宋体" w:cs="宋体"/>
          <w:highlight w:val="none"/>
          <w:lang w:eastAsia="zh-CN"/>
        </w:rPr>
        <w:t>；</w:t>
      </w:r>
    </w:p>
    <w:p w14:paraId="0F97378A">
      <w:pPr>
        <w:pStyle w:val="9"/>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19AD06AF">
      <w:pPr>
        <w:pStyle w:val="9"/>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25D15F53">
      <w:pPr>
        <w:pStyle w:val="9"/>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14:paraId="635E3802">
      <w:pPr>
        <w:pStyle w:val="9"/>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26628170">
      <w:pPr>
        <w:pStyle w:val="9"/>
        <w:rPr>
          <w:rFonts w:hint="eastAsia" w:ascii="宋体" w:hAnsi="宋体" w:cs="宋体"/>
          <w:highlight w:val="none"/>
          <w:lang w:val="en-US" w:eastAsia="zh-CN"/>
        </w:rPr>
      </w:pPr>
    </w:p>
    <w:p w14:paraId="69A1267C">
      <w:pPr>
        <w:pStyle w:val="9"/>
        <w:rPr>
          <w:rFonts w:hint="eastAsia" w:ascii="宋体" w:hAnsi="宋体" w:cs="宋体"/>
          <w:highlight w:val="none"/>
          <w:lang w:val="en-US" w:eastAsia="zh-CN"/>
        </w:rPr>
      </w:pPr>
    </w:p>
    <w:p w14:paraId="4B5ABE20">
      <w:pPr>
        <w:pStyle w:val="9"/>
        <w:rPr>
          <w:rFonts w:hint="eastAsia" w:ascii="宋体" w:hAnsi="宋体" w:cs="宋体"/>
          <w:highlight w:val="none"/>
          <w:lang w:val="en-US" w:eastAsia="zh-CN"/>
        </w:rPr>
      </w:pPr>
    </w:p>
    <w:p w14:paraId="5A539C4F">
      <w:pPr>
        <w:pStyle w:val="9"/>
        <w:rPr>
          <w:rFonts w:hint="eastAsia" w:ascii="宋体" w:hAnsi="宋体" w:cs="宋体"/>
          <w:highlight w:val="none"/>
          <w:lang w:val="en-US" w:eastAsia="zh-CN"/>
        </w:rPr>
      </w:pPr>
    </w:p>
    <w:p w14:paraId="730794C5">
      <w:pPr>
        <w:pStyle w:val="9"/>
        <w:rPr>
          <w:rFonts w:hint="eastAsia" w:ascii="宋体" w:hAnsi="宋体" w:cs="宋体"/>
          <w:highlight w:val="none"/>
          <w:lang w:val="en-US" w:eastAsia="zh-CN"/>
        </w:rPr>
      </w:pPr>
    </w:p>
    <w:p w14:paraId="2C811CF6">
      <w:pPr>
        <w:pStyle w:val="9"/>
        <w:rPr>
          <w:rFonts w:hint="eastAsia" w:ascii="宋体" w:hAnsi="宋体" w:cs="宋体"/>
          <w:highlight w:val="none"/>
          <w:lang w:val="en-US" w:eastAsia="zh-CN"/>
        </w:rPr>
      </w:pPr>
    </w:p>
    <w:p w14:paraId="67C1590A">
      <w:pPr>
        <w:pStyle w:val="9"/>
        <w:rPr>
          <w:rFonts w:hint="eastAsia" w:ascii="宋体" w:hAnsi="宋体" w:cs="宋体"/>
          <w:highlight w:val="none"/>
          <w:lang w:val="en-US" w:eastAsia="zh-CN"/>
        </w:rPr>
      </w:pPr>
    </w:p>
    <w:p w14:paraId="507B86B6">
      <w:pPr>
        <w:pStyle w:val="9"/>
        <w:rPr>
          <w:rFonts w:hint="eastAsia" w:ascii="宋体" w:hAnsi="宋体" w:cs="宋体"/>
          <w:highlight w:val="none"/>
          <w:lang w:val="en-US" w:eastAsia="zh-CN"/>
        </w:rPr>
      </w:pPr>
    </w:p>
    <w:p w14:paraId="10064C13">
      <w:pPr>
        <w:pStyle w:val="9"/>
        <w:rPr>
          <w:rFonts w:hint="eastAsia" w:ascii="宋体" w:hAnsi="宋体" w:cs="宋体"/>
          <w:highlight w:val="none"/>
          <w:lang w:val="en-US" w:eastAsia="zh-CN"/>
        </w:rPr>
      </w:pPr>
    </w:p>
    <w:p w14:paraId="718C71D7">
      <w:pPr>
        <w:pStyle w:val="9"/>
        <w:rPr>
          <w:rFonts w:hint="eastAsia" w:ascii="宋体" w:hAnsi="宋体" w:cs="宋体"/>
          <w:highlight w:val="none"/>
          <w:lang w:val="en-US" w:eastAsia="zh-CN"/>
        </w:rPr>
      </w:pPr>
    </w:p>
    <w:p w14:paraId="3545AF65">
      <w:pPr>
        <w:pStyle w:val="9"/>
        <w:rPr>
          <w:rFonts w:hint="eastAsia" w:ascii="宋体" w:hAnsi="宋体" w:cs="宋体"/>
          <w:highlight w:val="none"/>
          <w:lang w:val="en-US" w:eastAsia="zh-CN"/>
        </w:rPr>
      </w:pPr>
    </w:p>
    <w:p w14:paraId="13FFA384">
      <w:pPr>
        <w:pStyle w:val="9"/>
        <w:rPr>
          <w:rFonts w:hint="eastAsia" w:ascii="宋体" w:hAnsi="宋体" w:cs="宋体"/>
          <w:highlight w:val="none"/>
          <w:lang w:val="en-US" w:eastAsia="zh-CN"/>
        </w:rPr>
      </w:pPr>
    </w:p>
    <w:p w14:paraId="5B59428C">
      <w:pPr>
        <w:pStyle w:val="9"/>
        <w:rPr>
          <w:rFonts w:hint="eastAsia" w:ascii="宋体" w:hAnsi="宋体" w:cs="宋体"/>
          <w:highlight w:val="none"/>
          <w:lang w:val="en-US" w:eastAsia="zh-CN"/>
        </w:rPr>
      </w:pPr>
    </w:p>
    <w:p w14:paraId="214E35AE">
      <w:pPr>
        <w:pStyle w:val="9"/>
        <w:rPr>
          <w:rFonts w:hint="eastAsia" w:ascii="宋体" w:hAnsi="宋体" w:cs="宋体"/>
          <w:highlight w:val="none"/>
          <w:lang w:val="en-US" w:eastAsia="zh-CN"/>
        </w:rPr>
      </w:pPr>
    </w:p>
    <w:p w14:paraId="6DBA86C2">
      <w:pPr>
        <w:pStyle w:val="9"/>
        <w:rPr>
          <w:rFonts w:hint="eastAsia" w:ascii="宋体" w:hAnsi="宋体" w:cs="宋体"/>
          <w:highlight w:val="none"/>
          <w:lang w:val="en-US" w:eastAsia="zh-CN"/>
        </w:rPr>
      </w:pPr>
    </w:p>
    <w:p w14:paraId="3DBCDA7E">
      <w:pPr>
        <w:pStyle w:val="9"/>
        <w:rPr>
          <w:rFonts w:hint="eastAsia" w:ascii="宋体" w:hAnsi="宋体" w:cs="宋体"/>
          <w:highlight w:val="none"/>
          <w:lang w:val="en-US" w:eastAsia="zh-CN"/>
        </w:rPr>
      </w:pPr>
    </w:p>
    <w:p w14:paraId="04CE2B5F">
      <w:pPr>
        <w:pStyle w:val="9"/>
        <w:rPr>
          <w:rFonts w:hint="eastAsia" w:ascii="宋体" w:hAnsi="宋体" w:cs="宋体"/>
          <w:highlight w:val="none"/>
          <w:lang w:val="en-US" w:eastAsia="zh-CN"/>
        </w:rPr>
      </w:pPr>
    </w:p>
    <w:p w14:paraId="2DEB20F7">
      <w:pPr>
        <w:pStyle w:val="9"/>
        <w:rPr>
          <w:rFonts w:hint="eastAsia" w:ascii="宋体" w:hAnsi="宋体" w:cs="宋体"/>
          <w:highlight w:val="none"/>
          <w:lang w:val="en-US" w:eastAsia="zh-CN"/>
        </w:rPr>
      </w:pPr>
    </w:p>
    <w:p w14:paraId="3E73A9AD">
      <w:pPr>
        <w:pStyle w:val="9"/>
        <w:ind w:left="0" w:leftChars="0" w:firstLine="0" w:firstLineChars="0"/>
        <w:rPr>
          <w:rFonts w:hint="default" w:ascii="宋体" w:hAnsi="宋体" w:cs="宋体"/>
          <w:highlight w:val="none"/>
          <w:lang w:val="en-US" w:eastAsia="zh-CN"/>
        </w:rPr>
      </w:pPr>
    </w:p>
    <w:p w14:paraId="1E733352">
      <w:pPr>
        <w:pStyle w:val="15"/>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2FFE28D6">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16745D4A">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0"/>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7AD8713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07BE31E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29A7AE15">
            <w:pPr>
              <w:spacing w:line="360" w:lineRule="auto"/>
              <w:rPr>
                <w:rFonts w:hint="eastAsia" w:ascii="宋体" w:hAnsi="宋体" w:eastAsia="宋体" w:cs="宋体"/>
                <w:szCs w:val="21"/>
                <w:highlight w:val="none"/>
              </w:rPr>
            </w:pPr>
          </w:p>
        </w:tc>
      </w:tr>
      <w:tr w14:paraId="23CAD7F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46C0C9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5E4B668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0DDF161C">
            <w:pPr>
              <w:spacing w:line="360" w:lineRule="auto"/>
              <w:rPr>
                <w:rFonts w:hint="eastAsia" w:ascii="宋体" w:hAnsi="宋体" w:eastAsia="宋体" w:cs="宋体"/>
                <w:szCs w:val="21"/>
                <w:highlight w:val="none"/>
              </w:rPr>
            </w:pPr>
          </w:p>
        </w:tc>
      </w:tr>
      <w:tr w14:paraId="4E3766A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13BF54E5">
            <w:pPr>
              <w:spacing w:line="360" w:lineRule="auto"/>
              <w:rPr>
                <w:rFonts w:hint="eastAsia" w:ascii="宋体" w:hAnsi="宋体" w:eastAsia="宋体" w:cs="宋体"/>
                <w:szCs w:val="21"/>
                <w:highlight w:val="none"/>
              </w:rPr>
            </w:pPr>
          </w:p>
        </w:tc>
        <w:tc>
          <w:tcPr>
            <w:tcW w:w="1347" w:type="pct"/>
            <w:vAlign w:val="center"/>
          </w:tcPr>
          <w:p w14:paraId="065C465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2CA999B1">
            <w:pPr>
              <w:spacing w:line="360" w:lineRule="auto"/>
              <w:rPr>
                <w:rFonts w:hint="eastAsia" w:ascii="宋体" w:hAnsi="宋体" w:eastAsia="宋体" w:cs="宋体"/>
                <w:szCs w:val="21"/>
                <w:highlight w:val="none"/>
              </w:rPr>
            </w:pPr>
          </w:p>
        </w:tc>
      </w:tr>
      <w:tr w14:paraId="479285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C5587DA">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4E42A3D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2E9233BE">
            <w:pPr>
              <w:spacing w:line="360" w:lineRule="auto"/>
              <w:rPr>
                <w:rFonts w:hint="eastAsia" w:ascii="宋体" w:hAnsi="宋体" w:eastAsia="宋体" w:cs="宋体"/>
                <w:szCs w:val="21"/>
                <w:highlight w:val="none"/>
              </w:rPr>
            </w:pPr>
          </w:p>
        </w:tc>
      </w:tr>
      <w:tr w14:paraId="20677D2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B415B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0477867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2D2C8889">
            <w:pPr>
              <w:spacing w:line="360" w:lineRule="auto"/>
              <w:rPr>
                <w:rFonts w:hint="eastAsia" w:ascii="宋体" w:hAnsi="宋体" w:eastAsia="宋体" w:cs="宋体"/>
                <w:szCs w:val="21"/>
                <w:highlight w:val="none"/>
              </w:rPr>
            </w:pPr>
          </w:p>
        </w:tc>
      </w:tr>
      <w:tr w14:paraId="5782B91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2FA1758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354E75A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67644C64">
            <w:pPr>
              <w:spacing w:line="360" w:lineRule="auto"/>
              <w:rPr>
                <w:rFonts w:hint="eastAsia" w:ascii="宋体" w:hAnsi="宋体" w:eastAsia="宋体" w:cs="宋体"/>
                <w:szCs w:val="21"/>
                <w:highlight w:val="none"/>
              </w:rPr>
            </w:pPr>
          </w:p>
        </w:tc>
      </w:tr>
      <w:tr w14:paraId="42D7DC1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534F8C70">
            <w:pPr>
              <w:spacing w:line="360" w:lineRule="auto"/>
              <w:rPr>
                <w:rFonts w:hint="eastAsia" w:ascii="宋体" w:hAnsi="宋体" w:eastAsia="宋体" w:cs="宋体"/>
                <w:szCs w:val="21"/>
                <w:highlight w:val="none"/>
              </w:rPr>
            </w:pPr>
          </w:p>
        </w:tc>
        <w:tc>
          <w:tcPr>
            <w:tcW w:w="1347" w:type="pct"/>
            <w:vAlign w:val="center"/>
          </w:tcPr>
          <w:p w14:paraId="79C8A29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128DCF80">
            <w:pPr>
              <w:spacing w:line="360" w:lineRule="auto"/>
              <w:rPr>
                <w:rFonts w:hint="eastAsia" w:ascii="宋体" w:hAnsi="宋体" w:eastAsia="宋体" w:cs="宋体"/>
                <w:szCs w:val="21"/>
                <w:highlight w:val="none"/>
              </w:rPr>
            </w:pPr>
          </w:p>
        </w:tc>
      </w:tr>
      <w:tr w14:paraId="663FC6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278C3349">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DF6740A">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4302E112">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195BD0AA">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2E1BAA84">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1AADB78">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0F45AEFB">
      <w:pPr>
        <w:pStyle w:val="15"/>
        <w:widowControl/>
        <w:numPr>
          <w:ilvl w:val="0"/>
          <w:numId w:val="7"/>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3" w:name="_Toc12072"/>
      <w:bookmarkStart w:id="44" w:name="_Toc13174"/>
    </w:p>
    <w:p w14:paraId="6A0E1C9C">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3"/>
      <w:bookmarkEnd w:id="44"/>
    </w:p>
    <w:p w14:paraId="38539980">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7F0EFB82">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32E6D92">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1A39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70FF6BA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66427ED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7CD6A21A">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3F98CBD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0E93BB8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557E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527178E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738BC53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C830D8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1BF5988F">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59A9286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64681F10">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32E3172E">
            <w:pPr>
              <w:spacing w:after="120" w:line="360" w:lineRule="atLeast"/>
              <w:ind w:left="851" w:hanging="851"/>
              <w:jc w:val="center"/>
              <w:rPr>
                <w:rFonts w:hint="eastAsia" w:ascii="宋体" w:hAnsi="宋体" w:eastAsia="宋体" w:cs="宋体"/>
                <w:szCs w:val="21"/>
                <w:highlight w:val="none"/>
              </w:rPr>
            </w:pPr>
          </w:p>
        </w:tc>
      </w:tr>
      <w:tr w14:paraId="0E25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DEA6CF2">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7B24F8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2B51BDD">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EBED77D">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DDDE3D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5E3BF5B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3DA39F3">
            <w:pPr>
              <w:spacing w:after="120" w:line="360" w:lineRule="atLeast"/>
              <w:ind w:left="851" w:hanging="851"/>
              <w:jc w:val="center"/>
              <w:rPr>
                <w:rFonts w:hint="eastAsia" w:ascii="宋体" w:hAnsi="宋体" w:eastAsia="宋体" w:cs="宋体"/>
                <w:szCs w:val="21"/>
                <w:highlight w:val="none"/>
              </w:rPr>
            </w:pPr>
          </w:p>
        </w:tc>
      </w:tr>
      <w:tr w14:paraId="5C6C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B1B8BF6">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F888602">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1F39F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0D64E2D9">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7E9CFD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05C9081A">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9E6A550">
            <w:pPr>
              <w:spacing w:after="120" w:line="360" w:lineRule="atLeast"/>
              <w:ind w:left="851" w:hanging="851"/>
              <w:jc w:val="center"/>
              <w:rPr>
                <w:rFonts w:hint="eastAsia" w:ascii="宋体" w:hAnsi="宋体" w:eastAsia="宋体" w:cs="宋体"/>
                <w:szCs w:val="21"/>
                <w:highlight w:val="none"/>
              </w:rPr>
            </w:pPr>
          </w:p>
        </w:tc>
      </w:tr>
      <w:tr w14:paraId="396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D5C2B6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BA2202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F3329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77F0497">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38F3A390">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85E7AA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D5F8867">
            <w:pPr>
              <w:spacing w:after="120" w:line="360" w:lineRule="atLeast"/>
              <w:ind w:left="851" w:hanging="851"/>
              <w:jc w:val="center"/>
              <w:rPr>
                <w:rFonts w:hint="eastAsia" w:ascii="宋体" w:hAnsi="宋体" w:eastAsia="宋体" w:cs="宋体"/>
                <w:szCs w:val="21"/>
                <w:highlight w:val="none"/>
              </w:rPr>
            </w:pPr>
          </w:p>
        </w:tc>
      </w:tr>
      <w:tr w14:paraId="6208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64D8D5A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C1D20BD">
            <w:pPr>
              <w:spacing w:after="120" w:line="360" w:lineRule="atLeast"/>
              <w:ind w:left="851" w:hanging="851"/>
              <w:jc w:val="center"/>
              <w:rPr>
                <w:rFonts w:hint="eastAsia" w:ascii="宋体" w:hAnsi="宋体" w:eastAsia="宋体" w:cs="宋体"/>
                <w:szCs w:val="21"/>
                <w:highlight w:val="none"/>
              </w:rPr>
            </w:pPr>
          </w:p>
        </w:tc>
      </w:tr>
    </w:tbl>
    <w:p w14:paraId="660FAE0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1AD7E592">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5077D938">
      <w:pPr>
        <w:widowControl/>
        <w:snapToGrid w:val="0"/>
        <w:spacing w:line="360" w:lineRule="exact"/>
        <w:jc w:val="left"/>
        <w:rPr>
          <w:rFonts w:hint="eastAsia" w:ascii="宋体" w:hAnsi="宋体" w:eastAsia="宋体" w:cs="宋体"/>
          <w:szCs w:val="21"/>
          <w:highlight w:val="none"/>
        </w:rPr>
      </w:pPr>
    </w:p>
    <w:p w14:paraId="29CE5CC2">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11834"/>
      <w:bookmarkStart w:id="46" w:name="_Toc10360"/>
      <w:bookmarkStart w:id="47" w:name="_Toc476321849"/>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5"/>
      <w:bookmarkEnd w:id="46"/>
      <w:bookmarkEnd w:id="47"/>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2429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4F0A2F56">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239E1D48">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028A753C">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7F2621D9">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2F0735E7">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5B5C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227E95BA">
            <w:pPr>
              <w:jc w:val="center"/>
              <w:rPr>
                <w:rFonts w:hint="eastAsia" w:ascii="宋体" w:hAnsi="宋体" w:eastAsia="宋体" w:cs="宋体"/>
                <w:szCs w:val="21"/>
                <w:highlight w:val="none"/>
              </w:rPr>
            </w:pPr>
          </w:p>
          <w:p w14:paraId="0B0903A2">
            <w:pPr>
              <w:jc w:val="center"/>
              <w:rPr>
                <w:rFonts w:hint="eastAsia" w:ascii="宋体" w:hAnsi="宋体" w:eastAsia="宋体" w:cs="宋体"/>
                <w:szCs w:val="21"/>
                <w:highlight w:val="none"/>
              </w:rPr>
            </w:pPr>
          </w:p>
        </w:tc>
        <w:tc>
          <w:tcPr>
            <w:tcW w:w="1880" w:type="pct"/>
            <w:vAlign w:val="center"/>
          </w:tcPr>
          <w:p w14:paraId="6FB85119">
            <w:pPr>
              <w:widowControl/>
              <w:jc w:val="center"/>
              <w:rPr>
                <w:rFonts w:hint="eastAsia" w:ascii="宋体" w:hAnsi="宋体" w:eastAsia="宋体" w:cs="宋体"/>
                <w:szCs w:val="21"/>
                <w:highlight w:val="none"/>
              </w:rPr>
            </w:pPr>
          </w:p>
          <w:p w14:paraId="16AAEE83">
            <w:pPr>
              <w:jc w:val="center"/>
              <w:rPr>
                <w:rFonts w:hint="eastAsia" w:ascii="宋体" w:hAnsi="宋体" w:eastAsia="宋体" w:cs="宋体"/>
                <w:szCs w:val="21"/>
                <w:highlight w:val="none"/>
              </w:rPr>
            </w:pPr>
          </w:p>
        </w:tc>
        <w:tc>
          <w:tcPr>
            <w:tcW w:w="984" w:type="pct"/>
          </w:tcPr>
          <w:p w14:paraId="166E68C3">
            <w:pPr>
              <w:jc w:val="center"/>
              <w:rPr>
                <w:rFonts w:hint="eastAsia" w:ascii="宋体" w:hAnsi="宋体" w:eastAsia="宋体" w:cs="宋体"/>
                <w:szCs w:val="21"/>
                <w:highlight w:val="none"/>
              </w:rPr>
            </w:pPr>
          </w:p>
        </w:tc>
        <w:tc>
          <w:tcPr>
            <w:tcW w:w="807" w:type="pct"/>
            <w:vAlign w:val="center"/>
          </w:tcPr>
          <w:p w14:paraId="5021DB42">
            <w:pPr>
              <w:jc w:val="center"/>
              <w:rPr>
                <w:rFonts w:hint="eastAsia" w:ascii="宋体" w:hAnsi="宋体" w:eastAsia="宋体" w:cs="宋体"/>
                <w:szCs w:val="21"/>
                <w:highlight w:val="none"/>
              </w:rPr>
            </w:pPr>
          </w:p>
        </w:tc>
        <w:tc>
          <w:tcPr>
            <w:tcW w:w="677" w:type="pct"/>
            <w:vAlign w:val="center"/>
          </w:tcPr>
          <w:p w14:paraId="49E0AE49">
            <w:pPr>
              <w:jc w:val="center"/>
              <w:rPr>
                <w:rFonts w:hint="eastAsia" w:ascii="宋体" w:hAnsi="宋体" w:eastAsia="宋体" w:cs="宋体"/>
                <w:szCs w:val="21"/>
                <w:highlight w:val="none"/>
              </w:rPr>
            </w:pPr>
          </w:p>
        </w:tc>
      </w:tr>
      <w:tr w14:paraId="25F1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86DB8AA">
            <w:pPr>
              <w:jc w:val="center"/>
              <w:rPr>
                <w:rFonts w:hint="eastAsia" w:ascii="宋体" w:hAnsi="宋体" w:eastAsia="宋体" w:cs="宋体"/>
                <w:szCs w:val="21"/>
                <w:highlight w:val="none"/>
              </w:rPr>
            </w:pPr>
          </w:p>
          <w:p w14:paraId="44FD8575">
            <w:pPr>
              <w:jc w:val="center"/>
              <w:rPr>
                <w:rFonts w:hint="eastAsia" w:ascii="宋体" w:hAnsi="宋体" w:eastAsia="宋体" w:cs="宋体"/>
                <w:szCs w:val="21"/>
                <w:highlight w:val="none"/>
              </w:rPr>
            </w:pPr>
          </w:p>
        </w:tc>
        <w:tc>
          <w:tcPr>
            <w:tcW w:w="1880" w:type="pct"/>
            <w:vAlign w:val="center"/>
          </w:tcPr>
          <w:p w14:paraId="75709C2A">
            <w:pPr>
              <w:widowControl/>
              <w:jc w:val="center"/>
              <w:rPr>
                <w:rFonts w:hint="eastAsia" w:ascii="宋体" w:hAnsi="宋体" w:eastAsia="宋体" w:cs="宋体"/>
                <w:szCs w:val="21"/>
                <w:highlight w:val="none"/>
              </w:rPr>
            </w:pPr>
          </w:p>
          <w:p w14:paraId="76E01147">
            <w:pPr>
              <w:jc w:val="center"/>
              <w:rPr>
                <w:rFonts w:hint="eastAsia" w:ascii="宋体" w:hAnsi="宋体" w:eastAsia="宋体" w:cs="宋体"/>
                <w:szCs w:val="21"/>
                <w:highlight w:val="none"/>
              </w:rPr>
            </w:pPr>
          </w:p>
        </w:tc>
        <w:tc>
          <w:tcPr>
            <w:tcW w:w="984" w:type="pct"/>
          </w:tcPr>
          <w:p w14:paraId="4467FB19">
            <w:pPr>
              <w:jc w:val="center"/>
              <w:rPr>
                <w:rFonts w:hint="eastAsia" w:ascii="宋体" w:hAnsi="宋体" w:eastAsia="宋体" w:cs="宋体"/>
                <w:szCs w:val="21"/>
                <w:highlight w:val="none"/>
              </w:rPr>
            </w:pPr>
          </w:p>
        </w:tc>
        <w:tc>
          <w:tcPr>
            <w:tcW w:w="807" w:type="pct"/>
            <w:vAlign w:val="center"/>
          </w:tcPr>
          <w:p w14:paraId="4F8AC49B">
            <w:pPr>
              <w:jc w:val="center"/>
              <w:rPr>
                <w:rFonts w:hint="eastAsia" w:ascii="宋体" w:hAnsi="宋体" w:eastAsia="宋体" w:cs="宋体"/>
                <w:szCs w:val="21"/>
                <w:highlight w:val="none"/>
              </w:rPr>
            </w:pPr>
          </w:p>
        </w:tc>
        <w:tc>
          <w:tcPr>
            <w:tcW w:w="677" w:type="pct"/>
            <w:vAlign w:val="center"/>
          </w:tcPr>
          <w:p w14:paraId="147844FC">
            <w:pPr>
              <w:jc w:val="center"/>
              <w:rPr>
                <w:rFonts w:hint="eastAsia" w:ascii="宋体" w:hAnsi="宋体" w:eastAsia="宋体" w:cs="宋体"/>
                <w:szCs w:val="21"/>
                <w:highlight w:val="none"/>
              </w:rPr>
            </w:pPr>
          </w:p>
        </w:tc>
      </w:tr>
      <w:tr w14:paraId="1A621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4FB82E74">
            <w:pPr>
              <w:jc w:val="center"/>
              <w:rPr>
                <w:rFonts w:hint="eastAsia" w:ascii="宋体" w:hAnsi="宋体" w:eastAsia="宋体" w:cs="宋体"/>
                <w:szCs w:val="21"/>
                <w:highlight w:val="none"/>
              </w:rPr>
            </w:pPr>
          </w:p>
          <w:p w14:paraId="3D2755E1">
            <w:pPr>
              <w:jc w:val="center"/>
              <w:rPr>
                <w:rFonts w:hint="eastAsia" w:ascii="宋体" w:hAnsi="宋体" w:eastAsia="宋体" w:cs="宋体"/>
                <w:szCs w:val="21"/>
                <w:highlight w:val="none"/>
              </w:rPr>
            </w:pPr>
          </w:p>
        </w:tc>
        <w:tc>
          <w:tcPr>
            <w:tcW w:w="1880" w:type="pct"/>
            <w:vAlign w:val="center"/>
          </w:tcPr>
          <w:p w14:paraId="3955B474">
            <w:pPr>
              <w:widowControl/>
              <w:jc w:val="center"/>
              <w:rPr>
                <w:rFonts w:hint="eastAsia" w:ascii="宋体" w:hAnsi="宋体" w:eastAsia="宋体" w:cs="宋体"/>
                <w:szCs w:val="21"/>
                <w:highlight w:val="none"/>
              </w:rPr>
            </w:pPr>
          </w:p>
          <w:p w14:paraId="15F1B739">
            <w:pPr>
              <w:jc w:val="center"/>
              <w:rPr>
                <w:rFonts w:hint="eastAsia" w:ascii="宋体" w:hAnsi="宋体" w:eastAsia="宋体" w:cs="宋体"/>
                <w:szCs w:val="21"/>
                <w:highlight w:val="none"/>
              </w:rPr>
            </w:pPr>
          </w:p>
        </w:tc>
        <w:tc>
          <w:tcPr>
            <w:tcW w:w="984" w:type="pct"/>
          </w:tcPr>
          <w:p w14:paraId="0F015FE8">
            <w:pPr>
              <w:jc w:val="center"/>
              <w:rPr>
                <w:rFonts w:hint="eastAsia" w:ascii="宋体" w:hAnsi="宋体" w:eastAsia="宋体" w:cs="宋体"/>
                <w:szCs w:val="21"/>
                <w:highlight w:val="none"/>
              </w:rPr>
            </w:pPr>
          </w:p>
        </w:tc>
        <w:tc>
          <w:tcPr>
            <w:tcW w:w="807" w:type="pct"/>
            <w:vAlign w:val="center"/>
          </w:tcPr>
          <w:p w14:paraId="3D9CB883">
            <w:pPr>
              <w:jc w:val="center"/>
              <w:rPr>
                <w:rFonts w:hint="eastAsia" w:ascii="宋体" w:hAnsi="宋体" w:eastAsia="宋体" w:cs="宋体"/>
                <w:szCs w:val="21"/>
                <w:highlight w:val="none"/>
              </w:rPr>
            </w:pPr>
          </w:p>
        </w:tc>
        <w:tc>
          <w:tcPr>
            <w:tcW w:w="677" w:type="pct"/>
            <w:vAlign w:val="center"/>
          </w:tcPr>
          <w:p w14:paraId="138CE968">
            <w:pPr>
              <w:jc w:val="center"/>
              <w:rPr>
                <w:rFonts w:hint="eastAsia" w:ascii="宋体" w:hAnsi="宋体" w:eastAsia="宋体" w:cs="宋体"/>
                <w:szCs w:val="21"/>
                <w:highlight w:val="none"/>
              </w:rPr>
            </w:pPr>
          </w:p>
        </w:tc>
      </w:tr>
      <w:tr w14:paraId="205A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68F0468">
            <w:pPr>
              <w:jc w:val="center"/>
              <w:rPr>
                <w:rFonts w:hint="eastAsia" w:ascii="宋体" w:hAnsi="宋体" w:eastAsia="宋体" w:cs="宋体"/>
                <w:szCs w:val="21"/>
                <w:highlight w:val="none"/>
              </w:rPr>
            </w:pPr>
          </w:p>
          <w:p w14:paraId="4AD9612C">
            <w:pPr>
              <w:jc w:val="center"/>
              <w:rPr>
                <w:rFonts w:hint="eastAsia" w:ascii="宋体" w:hAnsi="宋体" w:eastAsia="宋体" w:cs="宋体"/>
                <w:szCs w:val="21"/>
                <w:highlight w:val="none"/>
              </w:rPr>
            </w:pPr>
          </w:p>
        </w:tc>
        <w:tc>
          <w:tcPr>
            <w:tcW w:w="1880" w:type="pct"/>
            <w:vAlign w:val="center"/>
          </w:tcPr>
          <w:p w14:paraId="4D333A4E">
            <w:pPr>
              <w:widowControl/>
              <w:jc w:val="center"/>
              <w:rPr>
                <w:rFonts w:hint="eastAsia" w:ascii="宋体" w:hAnsi="宋体" w:eastAsia="宋体" w:cs="宋体"/>
                <w:szCs w:val="21"/>
                <w:highlight w:val="none"/>
              </w:rPr>
            </w:pPr>
          </w:p>
          <w:p w14:paraId="2A4D4DAA">
            <w:pPr>
              <w:jc w:val="center"/>
              <w:rPr>
                <w:rFonts w:hint="eastAsia" w:ascii="宋体" w:hAnsi="宋体" w:eastAsia="宋体" w:cs="宋体"/>
                <w:szCs w:val="21"/>
                <w:highlight w:val="none"/>
              </w:rPr>
            </w:pPr>
          </w:p>
        </w:tc>
        <w:tc>
          <w:tcPr>
            <w:tcW w:w="984" w:type="pct"/>
          </w:tcPr>
          <w:p w14:paraId="482530CF">
            <w:pPr>
              <w:jc w:val="center"/>
              <w:rPr>
                <w:rFonts w:hint="eastAsia" w:ascii="宋体" w:hAnsi="宋体" w:eastAsia="宋体" w:cs="宋体"/>
                <w:szCs w:val="21"/>
                <w:highlight w:val="none"/>
              </w:rPr>
            </w:pPr>
          </w:p>
        </w:tc>
        <w:tc>
          <w:tcPr>
            <w:tcW w:w="807" w:type="pct"/>
            <w:vAlign w:val="center"/>
          </w:tcPr>
          <w:p w14:paraId="1E47128B">
            <w:pPr>
              <w:jc w:val="center"/>
              <w:rPr>
                <w:rFonts w:hint="eastAsia" w:ascii="宋体" w:hAnsi="宋体" w:eastAsia="宋体" w:cs="宋体"/>
                <w:szCs w:val="21"/>
                <w:highlight w:val="none"/>
              </w:rPr>
            </w:pPr>
          </w:p>
        </w:tc>
        <w:tc>
          <w:tcPr>
            <w:tcW w:w="677" w:type="pct"/>
            <w:vAlign w:val="center"/>
          </w:tcPr>
          <w:p w14:paraId="5C0DCFE4">
            <w:pPr>
              <w:jc w:val="center"/>
              <w:rPr>
                <w:rFonts w:hint="eastAsia" w:ascii="宋体" w:hAnsi="宋体" w:eastAsia="宋体" w:cs="宋体"/>
                <w:szCs w:val="21"/>
                <w:highlight w:val="none"/>
              </w:rPr>
            </w:pPr>
          </w:p>
        </w:tc>
      </w:tr>
      <w:tr w14:paraId="3DC9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D913219">
            <w:pPr>
              <w:jc w:val="center"/>
              <w:rPr>
                <w:rFonts w:hint="eastAsia" w:ascii="宋体" w:hAnsi="宋体" w:eastAsia="宋体" w:cs="宋体"/>
                <w:szCs w:val="21"/>
                <w:highlight w:val="none"/>
              </w:rPr>
            </w:pPr>
          </w:p>
          <w:p w14:paraId="10F4FEF7">
            <w:pPr>
              <w:jc w:val="center"/>
              <w:rPr>
                <w:rFonts w:hint="eastAsia" w:ascii="宋体" w:hAnsi="宋体" w:eastAsia="宋体" w:cs="宋体"/>
                <w:szCs w:val="21"/>
                <w:highlight w:val="none"/>
              </w:rPr>
            </w:pPr>
          </w:p>
        </w:tc>
        <w:tc>
          <w:tcPr>
            <w:tcW w:w="1880" w:type="pct"/>
            <w:vAlign w:val="center"/>
          </w:tcPr>
          <w:p w14:paraId="5B17939E">
            <w:pPr>
              <w:widowControl/>
              <w:jc w:val="center"/>
              <w:rPr>
                <w:rFonts w:hint="eastAsia" w:ascii="宋体" w:hAnsi="宋体" w:eastAsia="宋体" w:cs="宋体"/>
                <w:szCs w:val="21"/>
                <w:highlight w:val="none"/>
              </w:rPr>
            </w:pPr>
          </w:p>
          <w:p w14:paraId="22E0C55A">
            <w:pPr>
              <w:jc w:val="center"/>
              <w:rPr>
                <w:rFonts w:hint="eastAsia" w:ascii="宋体" w:hAnsi="宋体" w:eastAsia="宋体" w:cs="宋体"/>
                <w:szCs w:val="21"/>
                <w:highlight w:val="none"/>
              </w:rPr>
            </w:pPr>
          </w:p>
        </w:tc>
        <w:tc>
          <w:tcPr>
            <w:tcW w:w="984" w:type="pct"/>
          </w:tcPr>
          <w:p w14:paraId="4227A863">
            <w:pPr>
              <w:jc w:val="center"/>
              <w:rPr>
                <w:rFonts w:hint="eastAsia" w:ascii="宋体" w:hAnsi="宋体" w:eastAsia="宋体" w:cs="宋体"/>
                <w:szCs w:val="21"/>
                <w:highlight w:val="none"/>
              </w:rPr>
            </w:pPr>
          </w:p>
        </w:tc>
        <w:tc>
          <w:tcPr>
            <w:tcW w:w="807" w:type="pct"/>
            <w:vAlign w:val="center"/>
          </w:tcPr>
          <w:p w14:paraId="6D3C4D5B">
            <w:pPr>
              <w:jc w:val="center"/>
              <w:rPr>
                <w:rFonts w:hint="eastAsia" w:ascii="宋体" w:hAnsi="宋体" w:eastAsia="宋体" w:cs="宋体"/>
                <w:szCs w:val="21"/>
                <w:highlight w:val="none"/>
              </w:rPr>
            </w:pPr>
          </w:p>
        </w:tc>
        <w:tc>
          <w:tcPr>
            <w:tcW w:w="677" w:type="pct"/>
            <w:vAlign w:val="center"/>
          </w:tcPr>
          <w:p w14:paraId="57E532DE">
            <w:pPr>
              <w:jc w:val="center"/>
              <w:rPr>
                <w:rFonts w:hint="eastAsia" w:ascii="宋体" w:hAnsi="宋体" w:eastAsia="宋体" w:cs="宋体"/>
                <w:szCs w:val="21"/>
                <w:highlight w:val="none"/>
              </w:rPr>
            </w:pPr>
          </w:p>
        </w:tc>
      </w:tr>
      <w:tr w14:paraId="60186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73FD12B">
            <w:pPr>
              <w:jc w:val="center"/>
              <w:rPr>
                <w:rFonts w:hint="eastAsia" w:ascii="宋体" w:hAnsi="宋体" w:eastAsia="宋体" w:cs="宋体"/>
                <w:szCs w:val="21"/>
                <w:highlight w:val="none"/>
              </w:rPr>
            </w:pPr>
          </w:p>
          <w:p w14:paraId="7FD2F3DC">
            <w:pPr>
              <w:jc w:val="center"/>
              <w:rPr>
                <w:rFonts w:hint="eastAsia" w:ascii="宋体" w:hAnsi="宋体" w:eastAsia="宋体" w:cs="宋体"/>
                <w:szCs w:val="21"/>
                <w:highlight w:val="none"/>
              </w:rPr>
            </w:pPr>
          </w:p>
        </w:tc>
        <w:tc>
          <w:tcPr>
            <w:tcW w:w="1880" w:type="pct"/>
            <w:vAlign w:val="center"/>
          </w:tcPr>
          <w:p w14:paraId="076813FC">
            <w:pPr>
              <w:widowControl/>
              <w:jc w:val="center"/>
              <w:rPr>
                <w:rFonts w:hint="eastAsia" w:ascii="宋体" w:hAnsi="宋体" w:eastAsia="宋体" w:cs="宋体"/>
                <w:szCs w:val="21"/>
                <w:highlight w:val="none"/>
              </w:rPr>
            </w:pPr>
          </w:p>
          <w:p w14:paraId="4434CC9E">
            <w:pPr>
              <w:jc w:val="center"/>
              <w:rPr>
                <w:rFonts w:hint="eastAsia" w:ascii="宋体" w:hAnsi="宋体" w:eastAsia="宋体" w:cs="宋体"/>
                <w:szCs w:val="21"/>
                <w:highlight w:val="none"/>
              </w:rPr>
            </w:pPr>
          </w:p>
        </w:tc>
        <w:tc>
          <w:tcPr>
            <w:tcW w:w="984" w:type="pct"/>
          </w:tcPr>
          <w:p w14:paraId="580B563B">
            <w:pPr>
              <w:jc w:val="center"/>
              <w:rPr>
                <w:rFonts w:hint="eastAsia" w:ascii="宋体" w:hAnsi="宋体" w:eastAsia="宋体" w:cs="宋体"/>
                <w:szCs w:val="21"/>
                <w:highlight w:val="none"/>
              </w:rPr>
            </w:pPr>
          </w:p>
        </w:tc>
        <w:tc>
          <w:tcPr>
            <w:tcW w:w="807" w:type="pct"/>
            <w:vAlign w:val="center"/>
          </w:tcPr>
          <w:p w14:paraId="34341EAA">
            <w:pPr>
              <w:jc w:val="center"/>
              <w:rPr>
                <w:rFonts w:hint="eastAsia" w:ascii="宋体" w:hAnsi="宋体" w:eastAsia="宋体" w:cs="宋体"/>
                <w:szCs w:val="21"/>
                <w:highlight w:val="none"/>
              </w:rPr>
            </w:pPr>
          </w:p>
        </w:tc>
        <w:tc>
          <w:tcPr>
            <w:tcW w:w="677" w:type="pct"/>
            <w:vAlign w:val="center"/>
          </w:tcPr>
          <w:p w14:paraId="2F0B6AA1">
            <w:pPr>
              <w:jc w:val="center"/>
              <w:rPr>
                <w:rFonts w:hint="eastAsia" w:ascii="宋体" w:hAnsi="宋体" w:eastAsia="宋体" w:cs="宋体"/>
                <w:szCs w:val="21"/>
                <w:highlight w:val="none"/>
              </w:rPr>
            </w:pPr>
          </w:p>
        </w:tc>
      </w:tr>
    </w:tbl>
    <w:p w14:paraId="67B9C2F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75DD2D5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0ADD4BF9">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3DE7B77D">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7C7892B7">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26958"/>
      <w:bookmarkStart w:id="49" w:name="_Toc3792"/>
      <w:bookmarkStart w:id="50" w:name="_Toc476321850"/>
      <w:r>
        <w:rPr>
          <w:rFonts w:hint="eastAsia" w:ascii="宋体" w:hAnsi="宋体" w:eastAsia="宋体" w:cs="宋体"/>
          <w:highlight w:val="none"/>
        </w:rPr>
        <w:t>项目负责人及成员组成情况表</w:t>
      </w:r>
      <w:bookmarkEnd w:id="48"/>
      <w:bookmarkEnd w:id="49"/>
      <w:bookmarkEnd w:id="50"/>
    </w:p>
    <w:p w14:paraId="2C3EC689">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25A90686">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6333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ACC4FFC">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7AE486EF">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50A9E880">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7873190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66EB597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2E7F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19949E9D">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1288DCDF">
            <w:pPr>
              <w:spacing w:line="360" w:lineRule="auto"/>
              <w:ind w:right="-55" w:firstLine="472"/>
              <w:jc w:val="center"/>
              <w:rPr>
                <w:rFonts w:hint="eastAsia" w:ascii="宋体" w:hAnsi="宋体" w:eastAsia="宋体" w:cs="宋体"/>
                <w:szCs w:val="21"/>
                <w:highlight w:val="none"/>
              </w:rPr>
            </w:pPr>
          </w:p>
        </w:tc>
        <w:tc>
          <w:tcPr>
            <w:tcW w:w="689" w:type="pct"/>
            <w:vAlign w:val="center"/>
          </w:tcPr>
          <w:p w14:paraId="189829CF">
            <w:pPr>
              <w:spacing w:line="360" w:lineRule="auto"/>
              <w:ind w:right="-55" w:firstLine="472"/>
              <w:jc w:val="center"/>
              <w:rPr>
                <w:rFonts w:hint="eastAsia" w:ascii="宋体" w:hAnsi="宋体" w:eastAsia="宋体" w:cs="宋体"/>
                <w:szCs w:val="21"/>
                <w:highlight w:val="none"/>
              </w:rPr>
            </w:pPr>
          </w:p>
        </w:tc>
        <w:tc>
          <w:tcPr>
            <w:tcW w:w="766" w:type="pct"/>
            <w:vAlign w:val="center"/>
          </w:tcPr>
          <w:p w14:paraId="2965FFB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93902A3">
            <w:pPr>
              <w:spacing w:line="360" w:lineRule="auto"/>
              <w:ind w:right="-55" w:firstLine="472"/>
              <w:jc w:val="center"/>
              <w:rPr>
                <w:rFonts w:hint="eastAsia" w:ascii="宋体" w:hAnsi="宋体" w:eastAsia="宋体" w:cs="宋体"/>
                <w:szCs w:val="21"/>
                <w:highlight w:val="none"/>
              </w:rPr>
            </w:pPr>
          </w:p>
        </w:tc>
      </w:tr>
      <w:tr w14:paraId="3045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BDE2A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3C02209C">
            <w:pPr>
              <w:spacing w:line="360" w:lineRule="auto"/>
              <w:ind w:right="-55" w:firstLine="472"/>
              <w:jc w:val="center"/>
              <w:rPr>
                <w:rFonts w:hint="eastAsia" w:ascii="宋体" w:hAnsi="宋体" w:eastAsia="宋体" w:cs="宋体"/>
                <w:szCs w:val="21"/>
                <w:highlight w:val="none"/>
              </w:rPr>
            </w:pPr>
          </w:p>
        </w:tc>
        <w:tc>
          <w:tcPr>
            <w:tcW w:w="689" w:type="pct"/>
            <w:vAlign w:val="center"/>
          </w:tcPr>
          <w:p w14:paraId="0DEAB91F">
            <w:pPr>
              <w:spacing w:line="360" w:lineRule="auto"/>
              <w:ind w:right="-55" w:firstLine="472"/>
              <w:jc w:val="center"/>
              <w:rPr>
                <w:rFonts w:hint="eastAsia" w:ascii="宋体" w:hAnsi="宋体" w:eastAsia="宋体" w:cs="宋体"/>
                <w:szCs w:val="21"/>
                <w:highlight w:val="none"/>
              </w:rPr>
            </w:pPr>
          </w:p>
        </w:tc>
        <w:tc>
          <w:tcPr>
            <w:tcW w:w="766" w:type="pct"/>
            <w:vAlign w:val="center"/>
          </w:tcPr>
          <w:p w14:paraId="5C577210">
            <w:pPr>
              <w:spacing w:line="360" w:lineRule="auto"/>
              <w:ind w:right="-55" w:firstLine="472"/>
              <w:jc w:val="center"/>
              <w:rPr>
                <w:rFonts w:hint="eastAsia" w:ascii="宋体" w:hAnsi="宋体" w:eastAsia="宋体" w:cs="宋体"/>
                <w:szCs w:val="21"/>
                <w:highlight w:val="none"/>
              </w:rPr>
            </w:pPr>
          </w:p>
        </w:tc>
        <w:tc>
          <w:tcPr>
            <w:tcW w:w="1039" w:type="pct"/>
            <w:vAlign w:val="center"/>
          </w:tcPr>
          <w:p w14:paraId="7CAADB4B">
            <w:pPr>
              <w:spacing w:line="360" w:lineRule="auto"/>
              <w:ind w:right="-55" w:firstLine="472"/>
              <w:jc w:val="center"/>
              <w:rPr>
                <w:rFonts w:hint="eastAsia" w:ascii="宋体" w:hAnsi="宋体" w:eastAsia="宋体" w:cs="宋体"/>
                <w:szCs w:val="21"/>
                <w:highlight w:val="none"/>
              </w:rPr>
            </w:pPr>
          </w:p>
        </w:tc>
      </w:tr>
      <w:tr w14:paraId="12875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6928C44">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52020C01">
            <w:pPr>
              <w:spacing w:line="360" w:lineRule="auto"/>
              <w:ind w:right="-55" w:firstLine="472"/>
              <w:jc w:val="center"/>
              <w:rPr>
                <w:rFonts w:hint="eastAsia" w:ascii="宋体" w:hAnsi="宋体" w:eastAsia="宋体" w:cs="宋体"/>
                <w:szCs w:val="21"/>
                <w:highlight w:val="none"/>
              </w:rPr>
            </w:pPr>
          </w:p>
        </w:tc>
        <w:tc>
          <w:tcPr>
            <w:tcW w:w="689" w:type="pct"/>
            <w:vAlign w:val="center"/>
          </w:tcPr>
          <w:p w14:paraId="78E1972A">
            <w:pPr>
              <w:spacing w:line="360" w:lineRule="auto"/>
              <w:ind w:right="-55" w:firstLine="472"/>
              <w:jc w:val="center"/>
              <w:rPr>
                <w:rFonts w:hint="eastAsia" w:ascii="宋体" w:hAnsi="宋体" w:eastAsia="宋体" w:cs="宋体"/>
                <w:szCs w:val="21"/>
                <w:highlight w:val="none"/>
              </w:rPr>
            </w:pPr>
          </w:p>
        </w:tc>
        <w:tc>
          <w:tcPr>
            <w:tcW w:w="766" w:type="pct"/>
            <w:vAlign w:val="center"/>
          </w:tcPr>
          <w:p w14:paraId="28F6C2E9">
            <w:pPr>
              <w:spacing w:line="360" w:lineRule="auto"/>
              <w:ind w:right="-55" w:firstLine="472"/>
              <w:jc w:val="center"/>
              <w:rPr>
                <w:rFonts w:hint="eastAsia" w:ascii="宋体" w:hAnsi="宋体" w:eastAsia="宋体" w:cs="宋体"/>
                <w:szCs w:val="21"/>
                <w:highlight w:val="none"/>
              </w:rPr>
            </w:pPr>
          </w:p>
        </w:tc>
        <w:tc>
          <w:tcPr>
            <w:tcW w:w="1039" w:type="pct"/>
            <w:vAlign w:val="center"/>
          </w:tcPr>
          <w:p w14:paraId="164CF4D8">
            <w:pPr>
              <w:spacing w:line="360" w:lineRule="auto"/>
              <w:ind w:right="-55" w:firstLine="472"/>
              <w:jc w:val="center"/>
              <w:rPr>
                <w:rFonts w:hint="eastAsia" w:ascii="宋体" w:hAnsi="宋体" w:eastAsia="宋体" w:cs="宋体"/>
                <w:szCs w:val="21"/>
                <w:highlight w:val="none"/>
              </w:rPr>
            </w:pPr>
          </w:p>
        </w:tc>
      </w:tr>
      <w:tr w14:paraId="63836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CA98F0">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42583903">
            <w:pPr>
              <w:spacing w:line="360" w:lineRule="auto"/>
              <w:ind w:right="-55" w:firstLine="472"/>
              <w:jc w:val="center"/>
              <w:rPr>
                <w:rFonts w:hint="eastAsia" w:ascii="宋体" w:hAnsi="宋体" w:eastAsia="宋体" w:cs="宋体"/>
                <w:szCs w:val="21"/>
                <w:highlight w:val="none"/>
              </w:rPr>
            </w:pPr>
          </w:p>
        </w:tc>
        <w:tc>
          <w:tcPr>
            <w:tcW w:w="689" w:type="pct"/>
            <w:vAlign w:val="center"/>
          </w:tcPr>
          <w:p w14:paraId="0794F3CA">
            <w:pPr>
              <w:spacing w:line="360" w:lineRule="auto"/>
              <w:ind w:right="-55" w:firstLine="472"/>
              <w:jc w:val="center"/>
              <w:rPr>
                <w:rFonts w:hint="eastAsia" w:ascii="宋体" w:hAnsi="宋体" w:eastAsia="宋体" w:cs="宋体"/>
                <w:szCs w:val="21"/>
                <w:highlight w:val="none"/>
              </w:rPr>
            </w:pPr>
          </w:p>
        </w:tc>
        <w:tc>
          <w:tcPr>
            <w:tcW w:w="766" w:type="pct"/>
            <w:vAlign w:val="center"/>
          </w:tcPr>
          <w:p w14:paraId="3F84A52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774D2D5">
            <w:pPr>
              <w:spacing w:line="360" w:lineRule="auto"/>
              <w:ind w:right="-55" w:firstLine="472"/>
              <w:jc w:val="center"/>
              <w:rPr>
                <w:rFonts w:hint="eastAsia" w:ascii="宋体" w:hAnsi="宋体" w:eastAsia="宋体" w:cs="宋体"/>
                <w:szCs w:val="21"/>
                <w:highlight w:val="none"/>
              </w:rPr>
            </w:pPr>
          </w:p>
        </w:tc>
      </w:tr>
      <w:tr w14:paraId="10D2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DA0E573">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3D77AD3A">
            <w:pPr>
              <w:spacing w:line="360" w:lineRule="auto"/>
              <w:ind w:right="-55" w:firstLine="472"/>
              <w:jc w:val="center"/>
              <w:rPr>
                <w:rFonts w:hint="eastAsia" w:ascii="宋体" w:hAnsi="宋体" w:eastAsia="宋体" w:cs="宋体"/>
                <w:szCs w:val="21"/>
                <w:highlight w:val="none"/>
              </w:rPr>
            </w:pPr>
          </w:p>
        </w:tc>
        <w:tc>
          <w:tcPr>
            <w:tcW w:w="689" w:type="pct"/>
            <w:vAlign w:val="center"/>
          </w:tcPr>
          <w:p w14:paraId="0F6C8D67">
            <w:pPr>
              <w:spacing w:line="360" w:lineRule="auto"/>
              <w:ind w:right="-55" w:firstLine="472"/>
              <w:jc w:val="center"/>
              <w:rPr>
                <w:rFonts w:hint="eastAsia" w:ascii="宋体" w:hAnsi="宋体" w:eastAsia="宋体" w:cs="宋体"/>
                <w:szCs w:val="21"/>
                <w:highlight w:val="none"/>
              </w:rPr>
            </w:pPr>
          </w:p>
        </w:tc>
        <w:tc>
          <w:tcPr>
            <w:tcW w:w="766" w:type="pct"/>
            <w:vAlign w:val="center"/>
          </w:tcPr>
          <w:p w14:paraId="1BAD26BE">
            <w:pPr>
              <w:spacing w:line="360" w:lineRule="auto"/>
              <w:ind w:right="-55" w:firstLine="472"/>
              <w:jc w:val="center"/>
              <w:rPr>
                <w:rFonts w:hint="eastAsia" w:ascii="宋体" w:hAnsi="宋体" w:eastAsia="宋体" w:cs="宋体"/>
                <w:szCs w:val="21"/>
                <w:highlight w:val="none"/>
              </w:rPr>
            </w:pPr>
          </w:p>
        </w:tc>
        <w:tc>
          <w:tcPr>
            <w:tcW w:w="1039" w:type="pct"/>
            <w:vAlign w:val="center"/>
          </w:tcPr>
          <w:p w14:paraId="66435FB5">
            <w:pPr>
              <w:spacing w:line="360" w:lineRule="auto"/>
              <w:ind w:right="-55" w:firstLine="472"/>
              <w:jc w:val="center"/>
              <w:rPr>
                <w:rFonts w:hint="eastAsia" w:ascii="宋体" w:hAnsi="宋体" w:eastAsia="宋体" w:cs="宋体"/>
                <w:szCs w:val="21"/>
                <w:highlight w:val="none"/>
              </w:rPr>
            </w:pPr>
          </w:p>
        </w:tc>
      </w:tr>
      <w:tr w14:paraId="620A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C099112">
            <w:pPr>
              <w:spacing w:line="360" w:lineRule="auto"/>
              <w:ind w:right="-55"/>
              <w:jc w:val="both"/>
              <w:rPr>
                <w:rFonts w:hint="eastAsia" w:ascii="宋体" w:hAnsi="宋体" w:eastAsia="宋体" w:cs="宋体"/>
                <w:szCs w:val="21"/>
                <w:highlight w:val="none"/>
              </w:rPr>
            </w:pPr>
          </w:p>
        </w:tc>
        <w:tc>
          <w:tcPr>
            <w:tcW w:w="929" w:type="pct"/>
            <w:vAlign w:val="center"/>
          </w:tcPr>
          <w:p w14:paraId="266DC58E">
            <w:pPr>
              <w:spacing w:line="360" w:lineRule="auto"/>
              <w:ind w:right="-55" w:firstLine="472"/>
              <w:jc w:val="center"/>
              <w:rPr>
                <w:rFonts w:hint="eastAsia" w:ascii="宋体" w:hAnsi="宋体" w:eastAsia="宋体" w:cs="宋体"/>
                <w:szCs w:val="21"/>
                <w:highlight w:val="none"/>
              </w:rPr>
            </w:pPr>
          </w:p>
        </w:tc>
        <w:tc>
          <w:tcPr>
            <w:tcW w:w="689" w:type="pct"/>
            <w:vAlign w:val="center"/>
          </w:tcPr>
          <w:p w14:paraId="4F1EDC31">
            <w:pPr>
              <w:spacing w:line="360" w:lineRule="auto"/>
              <w:ind w:right="-55" w:firstLine="472"/>
              <w:jc w:val="center"/>
              <w:rPr>
                <w:rFonts w:hint="eastAsia" w:ascii="宋体" w:hAnsi="宋体" w:eastAsia="宋体" w:cs="宋体"/>
                <w:szCs w:val="21"/>
                <w:highlight w:val="none"/>
              </w:rPr>
            </w:pPr>
          </w:p>
        </w:tc>
        <w:tc>
          <w:tcPr>
            <w:tcW w:w="766" w:type="pct"/>
            <w:vAlign w:val="center"/>
          </w:tcPr>
          <w:p w14:paraId="0B585260">
            <w:pPr>
              <w:spacing w:line="360" w:lineRule="auto"/>
              <w:ind w:right="-55" w:firstLine="472"/>
              <w:jc w:val="center"/>
              <w:rPr>
                <w:rFonts w:hint="eastAsia" w:ascii="宋体" w:hAnsi="宋体" w:eastAsia="宋体" w:cs="宋体"/>
                <w:szCs w:val="21"/>
                <w:highlight w:val="none"/>
              </w:rPr>
            </w:pPr>
          </w:p>
        </w:tc>
        <w:tc>
          <w:tcPr>
            <w:tcW w:w="1039" w:type="pct"/>
            <w:vAlign w:val="center"/>
          </w:tcPr>
          <w:p w14:paraId="18CDCD9D">
            <w:pPr>
              <w:spacing w:line="360" w:lineRule="auto"/>
              <w:ind w:right="-55" w:firstLine="472"/>
              <w:jc w:val="center"/>
              <w:rPr>
                <w:rFonts w:hint="eastAsia" w:ascii="宋体" w:hAnsi="宋体" w:eastAsia="宋体" w:cs="宋体"/>
                <w:szCs w:val="21"/>
                <w:highlight w:val="none"/>
              </w:rPr>
            </w:pPr>
          </w:p>
        </w:tc>
      </w:tr>
      <w:tr w14:paraId="4C77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94FC7C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33F1D28F">
            <w:pPr>
              <w:spacing w:line="360" w:lineRule="auto"/>
              <w:ind w:right="-55" w:firstLine="472"/>
              <w:jc w:val="center"/>
              <w:rPr>
                <w:rFonts w:hint="eastAsia" w:ascii="宋体" w:hAnsi="宋体" w:eastAsia="宋体" w:cs="宋体"/>
                <w:szCs w:val="21"/>
                <w:highlight w:val="none"/>
              </w:rPr>
            </w:pPr>
          </w:p>
        </w:tc>
        <w:tc>
          <w:tcPr>
            <w:tcW w:w="689" w:type="pct"/>
            <w:vAlign w:val="center"/>
          </w:tcPr>
          <w:p w14:paraId="29094D69">
            <w:pPr>
              <w:spacing w:line="360" w:lineRule="auto"/>
              <w:ind w:right="-55" w:firstLine="472"/>
              <w:jc w:val="center"/>
              <w:rPr>
                <w:rFonts w:hint="eastAsia" w:ascii="宋体" w:hAnsi="宋体" w:eastAsia="宋体" w:cs="宋体"/>
                <w:szCs w:val="21"/>
                <w:highlight w:val="none"/>
              </w:rPr>
            </w:pPr>
          </w:p>
        </w:tc>
        <w:tc>
          <w:tcPr>
            <w:tcW w:w="766" w:type="pct"/>
            <w:vAlign w:val="center"/>
          </w:tcPr>
          <w:p w14:paraId="7C0A9BF6">
            <w:pPr>
              <w:spacing w:line="360" w:lineRule="auto"/>
              <w:ind w:right="-55" w:firstLine="472"/>
              <w:jc w:val="center"/>
              <w:rPr>
                <w:rFonts w:hint="eastAsia" w:ascii="宋体" w:hAnsi="宋体" w:eastAsia="宋体" w:cs="宋体"/>
                <w:szCs w:val="21"/>
                <w:highlight w:val="none"/>
              </w:rPr>
            </w:pPr>
          </w:p>
        </w:tc>
        <w:tc>
          <w:tcPr>
            <w:tcW w:w="1039" w:type="pct"/>
            <w:vAlign w:val="center"/>
          </w:tcPr>
          <w:p w14:paraId="2BAB3067">
            <w:pPr>
              <w:spacing w:line="360" w:lineRule="auto"/>
              <w:ind w:right="-55" w:firstLine="472"/>
              <w:jc w:val="center"/>
              <w:rPr>
                <w:rFonts w:hint="eastAsia" w:ascii="宋体" w:hAnsi="宋体" w:eastAsia="宋体" w:cs="宋体"/>
                <w:szCs w:val="21"/>
                <w:highlight w:val="none"/>
              </w:rPr>
            </w:pPr>
          </w:p>
        </w:tc>
      </w:tr>
    </w:tbl>
    <w:p w14:paraId="6E5D2F3A">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50F1E44C">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1" w:name="_Toc18330"/>
      <w:bookmarkStart w:id="52" w:name="_Toc104"/>
      <w:bookmarkStart w:id="53" w:name="_Toc15928"/>
      <w:bookmarkStart w:id="54" w:name="_Toc68688822"/>
      <w:bookmarkStart w:id="55" w:name="_Toc1651923"/>
      <w:bookmarkStart w:id="56" w:name="_Toc56432254"/>
      <w:r>
        <w:rPr>
          <w:rFonts w:hint="eastAsia" w:ascii="宋体" w:hAnsi="宋体" w:eastAsia="宋体" w:cs="宋体"/>
          <w:highlight w:val="none"/>
        </w:rPr>
        <w:t>本项目的实施方案</w:t>
      </w:r>
      <w:bookmarkEnd w:id="51"/>
      <w:bookmarkEnd w:id="52"/>
    </w:p>
    <w:p w14:paraId="4A329BCD">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3E2FBC38">
      <w:pPr>
        <w:widowControl/>
        <w:numPr>
          <w:ilvl w:val="0"/>
          <w:numId w:val="0"/>
        </w:numPr>
        <w:jc w:val="left"/>
        <w:rPr>
          <w:rFonts w:hint="eastAsia" w:ascii="宋体" w:hAnsi="宋体" w:cs="宋体"/>
          <w:kern w:val="2"/>
          <w:sz w:val="21"/>
          <w:szCs w:val="24"/>
          <w:lang w:val="en-US" w:eastAsia="zh-CN" w:bidi="ar-SA"/>
        </w:rPr>
      </w:pPr>
    </w:p>
    <w:p w14:paraId="3AA65CB3">
      <w:pPr>
        <w:widowControl/>
        <w:numPr>
          <w:ilvl w:val="0"/>
          <w:numId w:val="0"/>
        </w:numPr>
        <w:jc w:val="left"/>
        <w:rPr>
          <w:rFonts w:hint="eastAsia" w:ascii="宋体" w:hAnsi="宋体" w:cs="宋体"/>
          <w:kern w:val="2"/>
          <w:sz w:val="21"/>
          <w:szCs w:val="24"/>
          <w:lang w:val="en-US" w:eastAsia="zh-CN" w:bidi="ar-SA"/>
        </w:rPr>
      </w:pPr>
    </w:p>
    <w:p w14:paraId="2D745FE8">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供应商需根据项目目标和服务内容关键技术指标，拟定具体合理的服务方案。项目服务方案内容自拟，主要内容应包括：</w:t>
      </w:r>
    </w:p>
    <w:p w14:paraId="3CE690B3">
      <w:pPr>
        <w:widowControl/>
        <w:numPr>
          <w:ilvl w:val="0"/>
          <w:numId w:val="0"/>
        </w:numPr>
        <w:jc w:val="left"/>
        <w:rPr>
          <w:rFonts w:hint="eastAsia" w:ascii="宋体" w:hAnsi="宋体" w:cs="宋体"/>
          <w:kern w:val="2"/>
          <w:sz w:val="21"/>
          <w:szCs w:val="24"/>
          <w:lang w:val="en-US" w:eastAsia="zh-CN" w:bidi="ar-SA"/>
        </w:rPr>
      </w:pPr>
    </w:p>
    <w:p w14:paraId="330A03B1">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1、对项目服务要求的理解。</w:t>
      </w:r>
    </w:p>
    <w:p w14:paraId="20109A45">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2、项目服务要求的具体解决方案，</w:t>
      </w:r>
    </w:p>
    <w:p w14:paraId="56A4AE53">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0EF0AA5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4、项目实施进度计划；</w:t>
      </w:r>
    </w:p>
    <w:p w14:paraId="4C0172E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5、服务质量保证措施；</w:t>
      </w:r>
    </w:p>
    <w:p w14:paraId="2A476A4C">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6、项目服务团队及技术资质。</w:t>
      </w:r>
      <w:r>
        <w:rPr>
          <w:rFonts w:hint="eastAsia" w:ascii="宋体" w:hAnsi="宋体" w:eastAsia="宋体" w:cs="宋体"/>
          <w:highlight w:val="none"/>
        </w:rPr>
        <w:br w:type="page"/>
      </w:r>
    </w:p>
    <w:p w14:paraId="20DB03CC">
      <w:pPr>
        <w:pStyle w:val="5"/>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7" w:name="_Toc17083"/>
      <w:bookmarkStart w:id="58"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3"/>
      <w:bookmarkEnd w:id="54"/>
      <w:bookmarkEnd w:id="55"/>
      <w:bookmarkEnd w:id="56"/>
      <w:bookmarkEnd w:id="57"/>
      <w:r>
        <w:rPr>
          <w:rFonts w:hint="eastAsia" w:ascii="宋体" w:hAnsi="宋体" w:eastAsia="宋体" w:cs="宋体"/>
          <w:highlight w:val="none"/>
        </w:rPr>
        <w:t>函</w:t>
      </w:r>
      <w:bookmarkEnd w:id="58"/>
    </w:p>
    <w:p w14:paraId="273FB77C">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物料设计制作服务项目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p>
    <w:p w14:paraId="2B892A63">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南方新闻网/广东南方网络信息科技有限公司</w:t>
      </w:r>
      <w:r>
        <w:rPr>
          <w:rFonts w:hint="eastAsia" w:ascii="宋体" w:hAnsi="宋体" w:eastAsia="宋体" w:cs="宋体"/>
          <w:b/>
          <w:sz w:val="21"/>
          <w:szCs w:val="21"/>
        </w:rPr>
        <w:t>：</w:t>
      </w:r>
    </w:p>
    <w:p w14:paraId="02E3D600">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物料设计制作服务</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 xml:space="preserve"> NFWJYCG2025019</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4FF4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0FBDBFF">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4EBB7E3B">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（一）供应商服务内容</w:t>
            </w:r>
          </w:p>
          <w:p w14:paraId="75F9C9B3">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按甲方要求，完成原创表情包、原创海报、全省实体店店铺包装设计；完成设计制作背景板、易拉宝、异形牌、海报等；完成甲方要求的四个阶段的品牌活动主题设计及系列物料制作。</w:t>
            </w:r>
          </w:p>
          <w:p w14:paraId="6AA1E052">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（二）项目服务要求和成果</w:t>
            </w:r>
          </w:p>
          <w:p w14:paraId="4D1BEFD8">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1.原创表情包、原创海报、全省实体店店铺包装设计；</w:t>
            </w:r>
          </w:p>
          <w:p w14:paraId="3F209300">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①制作一套原创表情包，表情包数量不少于20个；</w:t>
            </w:r>
          </w:p>
          <w:p w14:paraId="7C47225E">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②按甲方要求制作原创赛会宣传海报，具体数量不少于30个；</w:t>
            </w:r>
          </w:p>
          <w:p w14:paraId="6C32D131">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③按甲方要求策划实体店店铺包装设计一套，并形成设计方案一份。</w:t>
            </w:r>
          </w:p>
          <w:p w14:paraId="54810E6D">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2.完成甲方要求的品牌活动背景板、易拉宝、异形牌、海报等设计及制作。</w:t>
            </w:r>
          </w:p>
          <w:p w14:paraId="6B619CB2">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①活动背景板设计制作不少于20个，使用KT板/PVC/灯布制作，采用四色印刷，并在活动现场进行搭建；</w:t>
            </w:r>
          </w:p>
          <w:p w14:paraId="28C7077C">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②活动横幅设计制作不少于20个，并按照甲方需求进行制作、布展；</w:t>
            </w:r>
          </w:p>
          <w:p w14:paraId="182CAC57">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③活动易拉宝设计制作不少于20个，尺寸0.8*2m，按甲方要求进行制作；</w:t>
            </w:r>
          </w:p>
          <w:p w14:paraId="04680795">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④活动异形牌设计制作，制作数量不少于100个，大小分别为0.6m*0.8m、0.6m*0.4m、0.6m*0.6m；</w:t>
            </w:r>
          </w:p>
          <w:p w14:paraId="41D65640">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⑤主题活动及线上海报设计制作不少于20个，包括长图文、创意海报、产品活动海报等；</w:t>
            </w:r>
          </w:p>
          <w:p w14:paraId="6B258173">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⑥宣传折页设计制作不少于3个，全彩色、100g铜版纸印刷，尺寸为285*210mm（展开），并按照甲方要求进行物流配送；</w:t>
            </w:r>
          </w:p>
          <w:p w14:paraId="47FD92CD">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3.按甲方要求，完成全年四个阶段的品牌活动主题设计及系列物料制作。</w:t>
            </w:r>
          </w:p>
          <w:p w14:paraId="4E0170B4">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①活动背景板设计制作不少于16个，使用KT板/PVC/灯布制作，采用四色印刷，并在活动现场进行搭建；</w:t>
            </w:r>
          </w:p>
          <w:p w14:paraId="09FFDFF8">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②活动易拉宝设计制作不少于20个，尺寸0.8*2m，按甲方要求进行制作；</w:t>
            </w:r>
          </w:p>
          <w:p w14:paraId="28603740">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③活动异形牌设计制作，制作数量不少于100个，大小分别为0.6m*0.8m、0.6m*0.4m、0.6m*0.6m；</w:t>
            </w:r>
          </w:p>
          <w:p w14:paraId="4F890A10">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④主题活动及线上海报设计制作不少于20个，包括长图文、创意海报、产品活动海报等。</w:t>
            </w:r>
          </w:p>
          <w:p w14:paraId="446128FF">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4.按甲方实际要求进行其他会务物料制作。</w:t>
            </w:r>
          </w:p>
          <w:p w14:paraId="0F181AB8">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5.资料整理：按采购方要求对设计内容进行整理归档。</w:t>
            </w:r>
          </w:p>
          <w:p w14:paraId="34155581">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val="en-US" w:eastAsia="zh-CN" w:bidi="ar"/>
              </w:rPr>
              <w:t>6.服务期限：2026年6月30日前完成服务。</w:t>
            </w:r>
          </w:p>
        </w:tc>
      </w:tr>
      <w:tr w14:paraId="2B80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44AD8A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24046A0">
            <w:pPr>
              <w:widowControl/>
              <w:jc w:val="center"/>
              <w:textAlignment w:val="center"/>
              <w:rPr>
                <w:rFonts w:hint="eastAsia" w:ascii="宋体" w:hAnsi="宋体" w:eastAsia="宋体" w:cs="宋体"/>
                <w:b w:val="0"/>
                <w:bCs w:val="0"/>
                <w:color w:val="000000"/>
                <w:sz w:val="21"/>
                <w:szCs w:val="21"/>
                <w:u w:val="single"/>
                <w:lang w:val="en-US" w:eastAsia="zh-CN"/>
              </w:rPr>
            </w:pPr>
          </w:p>
        </w:tc>
      </w:tr>
      <w:tr w14:paraId="53F2C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3C0EC4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1AE4598">
            <w:pPr>
              <w:pStyle w:val="9"/>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5D88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E64F77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2B515CFF">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700D23D4">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7BDC29AB">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424E5444">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3C73580B">
      <w:pPr>
        <w:spacing w:line="360" w:lineRule="auto"/>
        <w:jc w:val="center"/>
        <w:rPr>
          <w:rFonts w:hint="eastAsia" w:ascii="方正小标宋简体" w:hAnsi="方正小标宋简体" w:eastAsia="方正小标宋简体" w:cs="方正小标宋简体"/>
          <w:b/>
          <w:sz w:val="32"/>
          <w:szCs w:val="32"/>
          <w:lang w:val="en-US" w:eastAsia="zh-CN"/>
        </w:rPr>
      </w:pPr>
    </w:p>
    <w:p w14:paraId="0A408B70">
      <w:pPr>
        <w:spacing w:line="360" w:lineRule="auto"/>
        <w:jc w:val="center"/>
        <w:rPr>
          <w:rFonts w:hint="eastAsia" w:ascii="方正小标宋简体" w:hAnsi="方正小标宋简体" w:eastAsia="方正小标宋简体" w:cs="方正小标宋简体"/>
          <w:b/>
          <w:sz w:val="32"/>
          <w:szCs w:val="32"/>
          <w:lang w:val="en-US" w:eastAsia="zh-CN"/>
        </w:rPr>
      </w:pPr>
    </w:p>
    <w:p w14:paraId="6AD288A0">
      <w:pPr>
        <w:pStyle w:val="9"/>
        <w:rPr>
          <w:rFonts w:hint="eastAsia" w:ascii="方正小标宋简体" w:hAnsi="方正小标宋简体" w:eastAsia="方正小标宋简体" w:cs="方正小标宋简体"/>
          <w:b/>
          <w:sz w:val="32"/>
          <w:szCs w:val="32"/>
          <w:lang w:val="en-US" w:eastAsia="zh-CN"/>
        </w:rPr>
      </w:pPr>
    </w:p>
    <w:p w14:paraId="71BE8764">
      <w:pPr>
        <w:spacing w:line="360" w:lineRule="auto"/>
        <w:jc w:val="both"/>
        <w:rPr>
          <w:rFonts w:hint="eastAsia" w:ascii="方正小标宋简体" w:hAnsi="方正小标宋简体" w:eastAsia="方正小标宋简体" w:cs="方正小标宋简体"/>
          <w:b/>
          <w:sz w:val="32"/>
          <w:szCs w:val="32"/>
          <w:lang w:val="en-US" w:eastAsia="zh-CN"/>
        </w:rPr>
      </w:pPr>
    </w:p>
    <w:p w14:paraId="43B38CFC">
      <w:bookmarkStart w:id="59" w:name="_GoBack"/>
      <w:bookmarkEnd w:id="59"/>
    </w:p>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071CF9F-70D4-474E-AE3C-997F2E79DE2A}"/>
  </w:font>
  <w:font w:name="方正小标宋简体">
    <w:panose1 w:val="02010600010101010101"/>
    <w:charset w:val="86"/>
    <w:family w:val="auto"/>
    <w:pitch w:val="default"/>
    <w:sig w:usb0="00000001" w:usb1="080E0000" w:usb2="00000000" w:usb3="00000000" w:csb0="00040000" w:csb1="00000000"/>
    <w:embedRegular r:id="rId2" w:fontKey="{26C6F174-14EE-47D8-B962-99080856B987}"/>
  </w:font>
  <w:font w:name="仿宋_GB2312">
    <w:panose1 w:val="02010609030101010101"/>
    <w:charset w:val="86"/>
    <w:family w:val="modern"/>
    <w:pitch w:val="default"/>
    <w:sig w:usb0="00000001" w:usb1="080E0000" w:usb2="00000000" w:usb3="00000000" w:csb0="00040000" w:csb1="00000000"/>
    <w:embedRegular r:id="rId3" w:fontKey="{4B2AB8BF-9B7A-44DF-9FE2-099F010B8575}"/>
  </w:font>
  <w:font w:name="仿宋">
    <w:panose1 w:val="02010609060101010101"/>
    <w:charset w:val="86"/>
    <w:family w:val="modern"/>
    <w:pitch w:val="default"/>
    <w:sig w:usb0="800002BF" w:usb1="38CF7CFA" w:usb2="00000016" w:usb3="00000000" w:csb0="00040001" w:csb1="00000000"/>
    <w:embedRegular r:id="rId4" w:fontKey="{ACE7C72E-960A-40A7-9284-3C35963AD92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8DB4E8A"/>
    <w:multiLevelType w:val="singleLevel"/>
    <w:tmpl w:val="68DB4E8A"/>
    <w:lvl w:ilvl="0" w:tentative="0">
      <w:start w:val="2"/>
      <w:numFmt w:val="chineseCounting"/>
      <w:suff w:val="space"/>
      <w:lvlText w:val="第%1章"/>
      <w:lvlJc w:val="left"/>
      <w:rPr>
        <w:rFonts w:hint="eastAsia"/>
      </w:rPr>
    </w:lvl>
  </w:abstractNum>
  <w:abstractNum w:abstractNumId="6">
    <w:nsid w:val="7EC89450"/>
    <w:multiLevelType w:val="singleLevel"/>
    <w:tmpl w:val="7EC89450"/>
    <w:lvl w:ilvl="0" w:tentative="0">
      <w:start w:val="1"/>
      <w:numFmt w:val="decimal"/>
      <w:suff w:val="nothing"/>
      <w:lvlText w:val="（%1）"/>
      <w:lvlJc w:val="left"/>
    </w:lvl>
  </w:abstractNum>
  <w:num w:numId="1">
    <w:abstractNumId w:val="5"/>
  </w:num>
  <w:num w:numId="2">
    <w:abstractNumId w:val="2"/>
  </w:num>
  <w:num w:numId="3">
    <w:abstractNumId w:val="6"/>
  </w:num>
  <w:num w:numId="4">
    <w:abstractNumId w:val="3"/>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C3F1F"/>
    <w:rsid w:val="14AC3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6">
    <w:name w:val="Normal Indent"/>
    <w:basedOn w:val="1"/>
    <w:next w:val="1"/>
    <w:qFormat/>
    <w:uiPriority w:val="0"/>
    <w:pPr>
      <w:ind w:firstLine="420" w:firstLineChars="200"/>
    </w:pPr>
  </w:style>
  <w:style w:type="paragraph" w:styleId="7">
    <w:name w:val="Body Text"/>
    <w:basedOn w:val="1"/>
    <w:qFormat/>
    <w:uiPriority w:val="99"/>
    <w:pPr>
      <w:spacing w:after="120"/>
    </w:pPr>
  </w:style>
  <w:style w:type="paragraph" w:styleId="8">
    <w:name w:val="Body Text Indent 3"/>
    <w:basedOn w:val="1"/>
    <w:qFormat/>
    <w:uiPriority w:val="0"/>
    <w:pPr>
      <w:spacing w:line="240" w:lineRule="exact"/>
      <w:ind w:firstLine="360"/>
    </w:pPr>
  </w:style>
  <w:style w:type="paragraph" w:styleId="9">
    <w:name w:val="Body Text First Indent"/>
    <w:basedOn w:val="7"/>
    <w:qFormat/>
    <w:uiPriority w:val="0"/>
    <w:pPr>
      <w:spacing w:after="120"/>
      <w:ind w:firstLine="420"/>
      <w:jc w:val="both"/>
    </w:pPr>
    <w:rPr>
      <w:sz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t1bt1"/>
    <w:basedOn w:val="4"/>
    <w:autoRedefine/>
    <w:qFormat/>
    <w:uiPriority w:val="0"/>
    <w:pPr>
      <w:spacing w:line="240" w:lineRule="auto"/>
      <w:jc w:val="center"/>
    </w:pPr>
    <w:rPr>
      <w:rFonts w:ascii="黑体" w:eastAsia="黑体"/>
      <w:sz w:val="36"/>
      <w:szCs w:val="36"/>
    </w:rPr>
  </w:style>
  <w:style w:type="paragraph" w:customStyle="1" w:styleId="14">
    <w:name w:val="正文00"/>
    <w:basedOn w:val="1"/>
    <w:autoRedefine/>
    <w:qFormat/>
    <w:uiPriority w:val="0"/>
    <w:pPr>
      <w:topLinePunct/>
      <w:spacing w:line="360" w:lineRule="auto"/>
      <w:ind w:firstLine="200" w:firstLineChars="200"/>
    </w:pPr>
    <w:rPr>
      <w:sz w:val="24"/>
      <w:szCs w:val="21"/>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2025-05-21T01:58:00Z</dcterms:created>
  <dc:creator>Kiko.希</dc:creator>
  <cp:lastModifiedBy>Kiko.希</cp:lastModifiedBy>
  <dcterms:modified xsi:type="dcterms:W3CDTF">2025-05-21T02:00:20Z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AF1527C3C600415C9FFFF9A6918FACEF_11</vt:lpwstr>
  </property>
  <property fmtid="{D5CDD505-2E9C-101B-9397-08002B2CF9AE}" pid="4" name="KSOTemplateDocerSaveRecord">
    <vt:lpwstr>eyJoZGlkIjoiOTQ1YThjMWI2ZjYyNjkyZWFmMTk2N2Y3NGM0ODJkNzkiLCJ1c2VySWQiOiI1NTQ5NTM1MTgifQ==</vt:lpwstr>
  </property>
</Properties>
</file>