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147D8B" w14:textId="77777777" w:rsidR="00C96687" w:rsidRDefault="00C96687">
      <w:pPr>
        <w:spacing w:line="360" w:lineRule="auto"/>
        <w:jc w:val="center"/>
        <w:rPr>
          <w:rFonts w:ascii="宋体" w:hAnsi="宋体"/>
          <w:b/>
          <w:kern w:val="10"/>
          <w:sz w:val="52"/>
          <w:szCs w:val="52"/>
        </w:rPr>
      </w:pPr>
      <w:bookmarkStart w:id="0" w:name="_Toc146011765"/>
      <w:bookmarkStart w:id="1" w:name="_Toc47418710"/>
      <w:bookmarkStart w:id="2" w:name="_Toc47261049"/>
      <w:bookmarkStart w:id="3" w:name="_Toc47418917"/>
      <w:bookmarkStart w:id="4" w:name="_Toc47261669"/>
      <w:bookmarkStart w:id="5" w:name="_Toc153353704"/>
      <w:bookmarkStart w:id="6" w:name="_Toc155772019"/>
      <w:bookmarkStart w:id="7" w:name="_Toc48791214"/>
      <w:bookmarkStart w:id="8" w:name="_Toc47418234"/>
      <w:bookmarkStart w:id="9" w:name="_Toc48995830"/>
      <w:bookmarkStart w:id="10" w:name="_Toc49019215"/>
      <w:bookmarkStart w:id="11" w:name="_Toc47262048"/>
      <w:bookmarkStart w:id="12" w:name="_Toc47261864"/>
    </w:p>
    <w:p w14:paraId="302124F9" w14:textId="77777777" w:rsidR="00C96687" w:rsidRDefault="003D4C54">
      <w:pPr>
        <w:spacing w:line="360" w:lineRule="auto"/>
        <w:jc w:val="center"/>
        <w:rPr>
          <w:rFonts w:ascii="宋体" w:hAnsi="宋体"/>
          <w:b/>
          <w:bCs/>
          <w:sz w:val="56"/>
          <w:szCs w:val="56"/>
        </w:rPr>
      </w:pPr>
      <w:r>
        <w:rPr>
          <w:rFonts w:ascii="宋体" w:hAnsi="宋体" w:hint="eastAsia"/>
          <w:b/>
          <w:bCs/>
          <w:sz w:val="56"/>
          <w:szCs w:val="56"/>
        </w:rPr>
        <w:t>南方报业传媒集团北京新闻中心</w:t>
      </w:r>
    </w:p>
    <w:p w14:paraId="02943861" w14:textId="77777777" w:rsidR="00C96687" w:rsidRDefault="003D4C54">
      <w:pPr>
        <w:spacing w:line="360" w:lineRule="auto"/>
        <w:jc w:val="center"/>
        <w:rPr>
          <w:rFonts w:ascii="宋体" w:hAnsi="宋体"/>
          <w:b/>
          <w:bCs/>
          <w:sz w:val="56"/>
          <w:szCs w:val="56"/>
        </w:rPr>
      </w:pPr>
      <w:r>
        <w:rPr>
          <w:rFonts w:ascii="宋体" w:hAnsi="宋体" w:hint="eastAsia"/>
          <w:b/>
          <w:bCs/>
          <w:sz w:val="56"/>
          <w:szCs w:val="56"/>
        </w:rPr>
        <w:t>办公家具采购入围</w:t>
      </w:r>
    </w:p>
    <w:p w14:paraId="0B43A580" w14:textId="77777777" w:rsidR="00C96687" w:rsidRDefault="00C96687">
      <w:pPr>
        <w:spacing w:line="360" w:lineRule="auto"/>
        <w:jc w:val="center"/>
        <w:rPr>
          <w:rFonts w:ascii="宋体" w:hAnsi="宋体"/>
          <w:b/>
          <w:bCs/>
          <w:sz w:val="36"/>
          <w:szCs w:val="36"/>
        </w:rPr>
      </w:pPr>
    </w:p>
    <w:p w14:paraId="3D30E530" w14:textId="77777777" w:rsidR="00C96687" w:rsidRDefault="00C96687">
      <w:pPr>
        <w:spacing w:line="360" w:lineRule="auto"/>
        <w:jc w:val="center"/>
        <w:rPr>
          <w:rFonts w:ascii="宋体" w:hAnsi="宋体"/>
          <w:b/>
          <w:bCs/>
          <w:sz w:val="36"/>
          <w:szCs w:val="36"/>
        </w:rPr>
      </w:pPr>
    </w:p>
    <w:p w14:paraId="17D52A10" w14:textId="77777777" w:rsidR="00C96687" w:rsidRDefault="00C96687">
      <w:pPr>
        <w:spacing w:line="360" w:lineRule="auto"/>
        <w:jc w:val="center"/>
        <w:rPr>
          <w:rFonts w:ascii="宋体" w:hAnsi="宋体"/>
          <w:b/>
          <w:bCs/>
          <w:sz w:val="36"/>
          <w:szCs w:val="36"/>
        </w:rPr>
      </w:pPr>
    </w:p>
    <w:p w14:paraId="67BB64E1" w14:textId="77777777" w:rsidR="00C96687" w:rsidRDefault="00C96687">
      <w:pPr>
        <w:spacing w:line="360" w:lineRule="auto"/>
        <w:jc w:val="center"/>
        <w:rPr>
          <w:rFonts w:ascii="宋体" w:hAnsi="宋体"/>
          <w:b/>
          <w:bCs/>
          <w:sz w:val="36"/>
          <w:szCs w:val="36"/>
        </w:rPr>
      </w:pPr>
    </w:p>
    <w:p w14:paraId="1B19E701" w14:textId="77777777" w:rsidR="00C96687" w:rsidRDefault="003D4C54">
      <w:pPr>
        <w:spacing w:line="360" w:lineRule="auto"/>
        <w:jc w:val="center"/>
        <w:rPr>
          <w:rFonts w:ascii="宋体" w:hAnsi="宋体"/>
          <w:b/>
          <w:bCs/>
          <w:sz w:val="84"/>
          <w:szCs w:val="84"/>
        </w:rPr>
      </w:pPr>
      <w:r>
        <w:rPr>
          <w:rFonts w:ascii="宋体" w:hAnsi="宋体" w:hint="eastAsia"/>
          <w:b/>
          <w:bCs/>
          <w:sz w:val="84"/>
          <w:szCs w:val="84"/>
        </w:rPr>
        <w:t>公开招标文件</w:t>
      </w:r>
    </w:p>
    <w:p w14:paraId="4BBFCDFB" w14:textId="77777777" w:rsidR="00C96687" w:rsidRDefault="003D4C54">
      <w:pPr>
        <w:spacing w:line="360" w:lineRule="auto"/>
        <w:jc w:val="center"/>
        <w:rPr>
          <w:rFonts w:ascii="宋体" w:hAnsi="宋体"/>
          <w:b/>
          <w:bCs/>
          <w:color w:val="FF0000"/>
          <w:sz w:val="30"/>
          <w:szCs w:val="30"/>
        </w:rPr>
      </w:pPr>
      <w:r>
        <w:rPr>
          <w:rFonts w:ascii="宋体" w:hAnsi="宋体" w:hint="eastAsia"/>
          <w:b/>
          <w:bCs/>
          <w:sz w:val="32"/>
          <w:szCs w:val="32"/>
        </w:rPr>
        <w:t>项目编号：</w:t>
      </w:r>
      <w:r>
        <w:rPr>
          <w:rFonts w:ascii="宋体" w:hAnsi="宋体"/>
          <w:b/>
          <w:bCs/>
          <w:sz w:val="30"/>
          <w:szCs w:val="30"/>
        </w:rPr>
        <w:t>ZTGH-2021HW-11041</w:t>
      </w:r>
    </w:p>
    <w:p w14:paraId="184DEE01" w14:textId="77777777" w:rsidR="00C96687" w:rsidRDefault="00C96687">
      <w:pPr>
        <w:spacing w:line="360" w:lineRule="auto"/>
        <w:rPr>
          <w:rFonts w:ascii="宋体" w:hAnsi="宋体"/>
          <w:b/>
          <w:bCs/>
          <w:color w:val="FF0000"/>
          <w:sz w:val="30"/>
          <w:szCs w:val="30"/>
        </w:rPr>
      </w:pPr>
    </w:p>
    <w:p w14:paraId="00B04B59" w14:textId="77777777" w:rsidR="00C96687" w:rsidRDefault="00C96687">
      <w:pPr>
        <w:spacing w:line="360" w:lineRule="auto"/>
        <w:rPr>
          <w:rFonts w:ascii="宋体" w:hAnsi="宋体"/>
          <w:b/>
          <w:bCs/>
          <w:sz w:val="44"/>
        </w:rPr>
      </w:pPr>
    </w:p>
    <w:p w14:paraId="0647448A" w14:textId="77777777" w:rsidR="00C96687" w:rsidRDefault="00C96687">
      <w:pPr>
        <w:spacing w:line="360" w:lineRule="auto"/>
        <w:jc w:val="center"/>
        <w:rPr>
          <w:rFonts w:ascii="宋体" w:hAnsi="宋体"/>
          <w:b/>
          <w:bCs/>
          <w:sz w:val="32"/>
          <w:szCs w:val="32"/>
        </w:rPr>
      </w:pPr>
    </w:p>
    <w:p w14:paraId="771D263E" w14:textId="77777777" w:rsidR="00C96687" w:rsidRDefault="00C96687">
      <w:pPr>
        <w:spacing w:line="360" w:lineRule="auto"/>
        <w:jc w:val="center"/>
        <w:rPr>
          <w:rFonts w:ascii="宋体" w:hAnsi="宋体"/>
          <w:b/>
          <w:bCs/>
          <w:sz w:val="32"/>
          <w:szCs w:val="32"/>
        </w:rPr>
      </w:pPr>
    </w:p>
    <w:p w14:paraId="34510222" w14:textId="77777777" w:rsidR="00C96687" w:rsidRDefault="003D4C54">
      <w:pPr>
        <w:spacing w:line="360" w:lineRule="auto"/>
        <w:jc w:val="center"/>
        <w:rPr>
          <w:rFonts w:ascii="宋体" w:hAnsi="宋体"/>
          <w:b/>
          <w:bCs/>
          <w:sz w:val="32"/>
          <w:szCs w:val="32"/>
        </w:rPr>
      </w:pPr>
      <w:r>
        <w:rPr>
          <w:rFonts w:ascii="宋体" w:hAnsi="宋体" w:hint="eastAsia"/>
          <w:b/>
          <w:bCs/>
          <w:sz w:val="32"/>
          <w:szCs w:val="32"/>
        </w:rPr>
        <w:t>委托单位：广东南方报业传媒集团有限公司</w:t>
      </w:r>
    </w:p>
    <w:p w14:paraId="22CB9244" w14:textId="77777777" w:rsidR="00C96687" w:rsidRDefault="003D4C54">
      <w:pPr>
        <w:spacing w:line="360" w:lineRule="auto"/>
        <w:jc w:val="center"/>
        <w:rPr>
          <w:rFonts w:ascii="宋体" w:hAnsi="宋体"/>
          <w:b/>
          <w:bCs/>
          <w:sz w:val="32"/>
          <w:szCs w:val="32"/>
        </w:rPr>
      </w:pPr>
      <w:r>
        <w:rPr>
          <w:rFonts w:ascii="宋体" w:hAnsi="宋体" w:hint="eastAsia"/>
          <w:b/>
          <w:bCs/>
          <w:sz w:val="32"/>
          <w:szCs w:val="32"/>
        </w:rPr>
        <w:t>招标代理：北京中天国宏招标代理有限公司</w:t>
      </w:r>
    </w:p>
    <w:p w14:paraId="76B71237" w14:textId="77777777" w:rsidR="00C96687" w:rsidRDefault="003D4C54">
      <w:pPr>
        <w:spacing w:line="360" w:lineRule="auto"/>
        <w:jc w:val="center"/>
        <w:rPr>
          <w:rFonts w:ascii="宋体" w:hAnsi="宋体"/>
          <w:b/>
          <w:bCs/>
          <w:sz w:val="28"/>
          <w:szCs w:val="28"/>
        </w:rPr>
      </w:pPr>
      <w:r>
        <w:rPr>
          <w:rFonts w:ascii="宋体" w:hAnsi="宋体" w:hint="eastAsia"/>
          <w:b/>
          <w:bCs/>
          <w:sz w:val="32"/>
          <w:szCs w:val="32"/>
        </w:rPr>
        <w:t>二零二一年十一月</w:t>
      </w:r>
      <w:r>
        <w:rPr>
          <w:rFonts w:ascii="宋体" w:hAnsi="宋体"/>
          <w:b/>
          <w:bCs/>
          <w:sz w:val="28"/>
          <w:szCs w:val="28"/>
        </w:rPr>
        <w:br w:type="page"/>
      </w:r>
    </w:p>
    <w:p w14:paraId="6842CE2D" w14:textId="77777777" w:rsidR="00C96687" w:rsidRDefault="003D4C54">
      <w:pPr>
        <w:spacing w:line="360" w:lineRule="auto"/>
        <w:jc w:val="center"/>
        <w:rPr>
          <w:rFonts w:ascii="宋体" w:hAnsi="宋体"/>
          <w:b/>
          <w:sz w:val="32"/>
          <w:szCs w:val="32"/>
        </w:rPr>
      </w:pPr>
      <w:r>
        <w:rPr>
          <w:rFonts w:ascii="宋体" w:hAnsi="宋体" w:hint="eastAsia"/>
          <w:b/>
          <w:sz w:val="32"/>
          <w:szCs w:val="32"/>
        </w:rPr>
        <w:lastRenderedPageBreak/>
        <w:t>目录</w:t>
      </w:r>
    </w:p>
    <w:p w14:paraId="65EC7A79" w14:textId="49CC34DF" w:rsidR="00C96687" w:rsidRDefault="003D4C54">
      <w:pPr>
        <w:pStyle w:val="TOC1"/>
        <w:tabs>
          <w:tab w:val="right" w:leader="dot" w:pos="9061"/>
        </w:tabs>
        <w:spacing w:line="360" w:lineRule="auto"/>
        <w:rPr>
          <w:rFonts w:ascii="宋体" w:eastAsia="宋体" w:hAnsi="宋体" w:cstheme="minorBidi"/>
          <w:noProof/>
          <w:kern w:val="2"/>
          <w:sz w:val="24"/>
          <w:szCs w:val="24"/>
          <w:lang w:val="en-US" w:bidi="ar-SA"/>
        </w:rPr>
      </w:pPr>
      <w:r>
        <w:rPr>
          <w:rFonts w:ascii="宋体" w:eastAsia="宋体" w:hAnsi="宋体" w:hint="eastAsia"/>
          <w:sz w:val="28"/>
          <w:szCs w:val="28"/>
        </w:rPr>
        <w:fldChar w:fldCharType="begin"/>
      </w:r>
      <w:r>
        <w:rPr>
          <w:rFonts w:ascii="宋体" w:eastAsia="宋体" w:hAnsi="宋体" w:hint="eastAsia"/>
          <w:sz w:val="28"/>
          <w:szCs w:val="28"/>
        </w:rPr>
        <w:instrText xml:space="preserve"> TOC \o "1-3" \h \z \u </w:instrText>
      </w:r>
      <w:r>
        <w:rPr>
          <w:rFonts w:ascii="宋体" w:eastAsia="宋体" w:hAnsi="宋体" w:hint="eastAsia"/>
          <w:sz w:val="28"/>
          <w:szCs w:val="28"/>
        </w:rPr>
        <w:fldChar w:fldCharType="separate"/>
      </w:r>
      <w:hyperlink w:anchor="_Toc87971392" w:history="1">
        <w:r>
          <w:rPr>
            <w:rStyle w:val="aff1"/>
            <w:rFonts w:ascii="宋体" w:eastAsia="宋体" w:hAnsi="宋体" w:cs="宋体" w:hint="eastAsia"/>
            <w:noProof/>
            <w:sz w:val="24"/>
            <w:szCs w:val="24"/>
          </w:rPr>
          <w:t>第一章</w:t>
        </w:r>
        <w:r>
          <w:rPr>
            <w:rStyle w:val="aff1"/>
            <w:rFonts w:ascii="宋体" w:eastAsia="宋体" w:hAnsi="宋体"/>
            <w:noProof/>
            <w:sz w:val="24"/>
            <w:szCs w:val="24"/>
          </w:rPr>
          <w:t xml:space="preserve">  </w:t>
        </w:r>
        <w:r>
          <w:rPr>
            <w:rStyle w:val="aff1"/>
            <w:rFonts w:ascii="宋体" w:eastAsia="宋体" w:hAnsi="宋体" w:cs="宋体" w:hint="eastAsia"/>
            <w:noProof/>
            <w:sz w:val="24"/>
            <w:szCs w:val="24"/>
          </w:rPr>
          <w:t>招标公告</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_Toc87971392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3</w:t>
        </w:r>
        <w:r>
          <w:rPr>
            <w:rFonts w:ascii="宋体" w:eastAsia="宋体" w:hAnsi="宋体"/>
            <w:noProof/>
            <w:sz w:val="24"/>
            <w:szCs w:val="24"/>
          </w:rPr>
          <w:fldChar w:fldCharType="end"/>
        </w:r>
      </w:hyperlink>
    </w:p>
    <w:p w14:paraId="3C2363E7" w14:textId="56BC1CA9" w:rsidR="00C96687" w:rsidRDefault="003D4C54">
      <w:pPr>
        <w:pStyle w:val="TOC1"/>
        <w:tabs>
          <w:tab w:val="right" w:leader="dot" w:pos="9061"/>
        </w:tabs>
        <w:spacing w:line="360" w:lineRule="auto"/>
        <w:rPr>
          <w:rFonts w:ascii="宋体" w:eastAsia="宋体" w:hAnsi="宋体" w:cstheme="minorBidi"/>
          <w:noProof/>
          <w:kern w:val="2"/>
          <w:sz w:val="24"/>
          <w:szCs w:val="24"/>
          <w:lang w:val="en-US" w:bidi="ar-SA"/>
        </w:rPr>
      </w:pPr>
      <w:hyperlink w:anchor="_Toc87971393" w:history="1">
        <w:r>
          <w:rPr>
            <w:rStyle w:val="aff1"/>
            <w:rFonts w:ascii="宋体" w:eastAsia="宋体" w:hAnsi="宋体" w:cs="宋体" w:hint="eastAsia"/>
            <w:noProof/>
            <w:sz w:val="24"/>
            <w:szCs w:val="24"/>
          </w:rPr>
          <w:t>第二章</w:t>
        </w:r>
        <w:r>
          <w:rPr>
            <w:rStyle w:val="aff1"/>
            <w:rFonts w:ascii="宋体" w:eastAsia="宋体" w:hAnsi="宋体"/>
            <w:noProof/>
            <w:sz w:val="24"/>
            <w:szCs w:val="24"/>
          </w:rPr>
          <w:t xml:space="preserve">  </w:t>
        </w:r>
        <w:r>
          <w:rPr>
            <w:rStyle w:val="aff1"/>
            <w:rFonts w:ascii="宋体" w:eastAsia="宋体" w:hAnsi="宋体" w:cs="宋体" w:hint="eastAsia"/>
            <w:noProof/>
            <w:sz w:val="24"/>
            <w:szCs w:val="24"/>
          </w:rPr>
          <w:t>供应商须知</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_Toc87971393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6</w:t>
        </w:r>
        <w:r>
          <w:rPr>
            <w:rFonts w:ascii="宋体" w:eastAsia="宋体" w:hAnsi="宋体"/>
            <w:noProof/>
            <w:sz w:val="24"/>
            <w:szCs w:val="24"/>
          </w:rPr>
          <w:fldChar w:fldCharType="end"/>
        </w:r>
      </w:hyperlink>
    </w:p>
    <w:p w14:paraId="34BC56A2" w14:textId="0555B28E"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394" w:history="1">
        <w:r>
          <w:rPr>
            <w:rStyle w:val="aff1"/>
            <w:rFonts w:ascii="宋体" w:eastAsia="宋体" w:hAnsi="宋体"/>
            <w:noProof/>
            <w:sz w:val="24"/>
            <w:szCs w:val="24"/>
          </w:rPr>
          <w:t>一、说明</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_Toc879713</w:instrText>
        </w:r>
        <w:r>
          <w:rPr>
            <w:rFonts w:ascii="宋体" w:eastAsia="宋体" w:hAnsi="宋体"/>
            <w:noProof/>
            <w:sz w:val="24"/>
            <w:szCs w:val="24"/>
          </w:rPr>
          <w:instrText xml:space="preserve">94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7</w:t>
        </w:r>
        <w:r>
          <w:rPr>
            <w:rFonts w:ascii="宋体" w:eastAsia="宋体" w:hAnsi="宋体"/>
            <w:noProof/>
            <w:sz w:val="24"/>
            <w:szCs w:val="24"/>
          </w:rPr>
          <w:fldChar w:fldCharType="end"/>
        </w:r>
      </w:hyperlink>
    </w:p>
    <w:p w14:paraId="385443CB" w14:textId="419EC80A"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395" w:history="1">
        <w:r>
          <w:rPr>
            <w:rStyle w:val="aff1"/>
            <w:rFonts w:ascii="宋体" w:eastAsia="宋体" w:hAnsi="宋体"/>
            <w:noProof/>
            <w:sz w:val="24"/>
            <w:szCs w:val="24"/>
          </w:rPr>
          <w:t>二、招标文件</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_Toc87971395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8</w:t>
        </w:r>
        <w:r>
          <w:rPr>
            <w:rFonts w:ascii="宋体" w:eastAsia="宋体" w:hAnsi="宋体"/>
            <w:noProof/>
            <w:sz w:val="24"/>
            <w:szCs w:val="24"/>
          </w:rPr>
          <w:fldChar w:fldCharType="end"/>
        </w:r>
      </w:hyperlink>
    </w:p>
    <w:p w14:paraId="13B98C67" w14:textId="09038371"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396" w:history="1">
        <w:r>
          <w:rPr>
            <w:rStyle w:val="aff1"/>
            <w:rFonts w:ascii="宋体" w:eastAsia="宋体" w:hAnsi="宋体"/>
            <w:noProof/>
            <w:sz w:val="24"/>
            <w:szCs w:val="24"/>
          </w:rPr>
          <w:t>三、投标文件的编制</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_Toc87971396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9</w:t>
        </w:r>
        <w:r>
          <w:rPr>
            <w:rFonts w:ascii="宋体" w:eastAsia="宋体" w:hAnsi="宋体"/>
            <w:noProof/>
            <w:sz w:val="24"/>
            <w:szCs w:val="24"/>
          </w:rPr>
          <w:fldChar w:fldCharType="end"/>
        </w:r>
      </w:hyperlink>
    </w:p>
    <w:p w14:paraId="504C1419" w14:textId="4397BFA5"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397" w:history="1">
        <w:r>
          <w:rPr>
            <w:rStyle w:val="aff1"/>
            <w:rFonts w:ascii="宋体" w:eastAsia="宋体" w:hAnsi="宋体"/>
            <w:noProof/>
            <w:sz w:val="24"/>
            <w:szCs w:val="24"/>
          </w:rPr>
          <w:t>四、投标文件的密封和递交</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_Toc87971397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13</w:t>
        </w:r>
        <w:r>
          <w:rPr>
            <w:rFonts w:ascii="宋体" w:eastAsia="宋体" w:hAnsi="宋体"/>
            <w:noProof/>
            <w:sz w:val="24"/>
            <w:szCs w:val="24"/>
          </w:rPr>
          <w:fldChar w:fldCharType="end"/>
        </w:r>
      </w:hyperlink>
    </w:p>
    <w:p w14:paraId="11ABE444" w14:textId="2857D67C"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398" w:history="1">
        <w:r>
          <w:rPr>
            <w:rStyle w:val="aff1"/>
            <w:rFonts w:ascii="宋体" w:eastAsia="宋体" w:hAnsi="宋体"/>
            <w:noProof/>
            <w:sz w:val="24"/>
            <w:szCs w:val="24"/>
          </w:rPr>
          <w:t>五、开标与评标</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_Toc87971398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14</w:t>
        </w:r>
        <w:r>
          <w:rPr>
            <w:rFonts w:ascii="宋体" w:eastAsia="宋体" w:hAnsi="宋体"/>
            <w:noProof/>
            <w:sz w:val="24"/>
            <w:szCs w:val="24"/>
          </w:rPr>
          <w:fldChar w:fldCharType="end"/>
        </w:r>
      </w:hyperlink>
    </w:p>
    <w:p w14:paraId="0A60CEBC" w14:textId="4B14897D"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399" w:history="1">
        <w:r>
          <w:rPr>
            <w:rStyle w:val="aff1"/>
            <w:rFonts w:ascii="宋体" w:eastAsia="宋体" w:hAnsi="宋体"/>
            <w:noProof/>
            <w:sz w:val="24"/>
            <w:szCs w:val="24"/>
          </w:rPr>
          <w:t>六、入围候选人</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_Toc87971399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16</w:t>
        </w:r>
        <w:r>
          <w:rPr>
            <w:rFonts w:ascii="宋体" w:eastAsia="宋体" w:hAnsi="宋体"/>
            <w:noProof/>
            <w:sz w:val="24"/>
            <w:szCs w:val="24"/>
          </w:rPr>
          <w:fldChar w:fldCharType="end"/>
        </w:r>
      </w:hyperlink>
    </w:p>
    <w:p w14:paraId="3EE7C775" w14:textId="78BE5D3F" w:rsidR="00C96687" w:rsidRDefault="003D4C54">
      <w:pPr>
        <w:pStyle w:val="TOC1"/>
        <w:tabs>
          <w:tab w:val="right" w:leader="dot" w:pos="9061"/>
        </w:tabs>
        <w:spacing w:line="360" w:lineRule="auto"/>
        <w:rPr>
          <w:rFonts w:ascii="宋体" w:eastAsia="宋体" w:hAnsi="宋体" w:cstheme="minorBidi"/>
          <w:noProof/>
          <w:kern w:val="2"/>
          <w:sz w:val="24"/>
          <w:szCs w:val="24"/>
          <w:lang w:val="en-US" w:bidi="ar-SA"/>
        </w:rPr>
      </w:pPr>
      <w:hyperlink w:anchor="_Toc87971400" w:history="1">
        <w:r>
          <w:rPr>
            <w:rStyle w:val="aff1"/>
            <w:rFonts w:ascii="宋体" w:eastAsia="宋体" w:hAnsi="宋体" w:cs="宋体" w:hint="eastAsia"/>
            <w:noProof/>
            <w:sz w:val="24"/>
            <w:szCs w:val="24"/>
          </w:rPr>
          <w:t>第三章</w:t>
        </w:r>
        <w:r>
          <w:rPr>
            <w:rStyle w:val="aff1"/>
            <w:rFonts w:ascii="宋体" w:eastAsia="宋体" w:hAnsi="宋体"/>
            <w:noProof/>
            <w:sz w:val="24"/>
            <w:szCs w:val="24"/>
          </w:rPr>
          <w:t xml:space="preserve">  </w:t>
        </w:r>
        <w:r>
          <w:rPr>
            <w:rStyle w:val="aff1"/>
            <w:rFonts w:ascii="宋体" w:eastAsia="宋体" w:hAnsi="宋体" w:cs="宋体" w:hint="eastAsia"/>
            <w:noProof/>
            <w:sz w:val="24"/>
            <w:szCs w:val="24"/>
          </w:rPr>
          <w:t>采购合同格式</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_Toc87971400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18</w:t>
        </w:r>
        <w:r>
          <w:rPr>
            <w:rFonts w:ascii="宋体" w:eastAsia="宋体" w:hAnsi="宋体"/>
            <w:noProof/>
            <w:sz w:val="24"/>
            <w:szCs w:val="24"/>
          </w:rPr>
          <w:fldChar w:fldCharType="end"/>
        </w:r>
      </w:hyperlink>
    </w:p>
    <w:p w14:paraId="5CDBA014" w14:textId="01AA5B48" w:rsidR="00C96687" w:rsidRDefault="003D4C54">
      <w:pPr>
        <w:pStyle w:val="TOC1"/>
        <w:tabs>
          <w:tab w:val="right" w:leader="dot" w:pos="9061"/>
        </w:tabs>
        <w:spacing w:line="360" w:lineRule="auto"/>
        <w:rPr>
          <w:rFonts w:ascii="宋体" w:eastAsia="宋体" w:hAnsi="宋体" w:cstheme="minorBidi"/>
          <w:noProof/>
          <w:kern w:val="2"/>
          <w:sz w:val="24"/>
          <w:szCs w:val="24"/>
          <w:lang w:val="en-US" w:bidi="ar-SA"/>
        </w:rPr>
      </w:pPr>
      <w:hyperlink w:anchor="_Toc87971401" w:history="1">
        <w:r>
          <w:rPr>
            <w:rStyle w:val="aff1"/>
            <w:rFonts w:ascii="宋体" w:eastAsia="宋体" w:hAnsi="宋体" w:cs="宋体" w:hint="eastAsia"/>
            <w:noProof/>
            <w:sz w:val="24"/>
            <w:szCs w:val="24"/>
          </w:rPr>
          <w:t>第四章</w:t>
        </w:r>
        <w:r>
          <w:rPr>
            <w:rStyle w:val="aff1"/>
            <w:rFonts w:ascii="宋体" w:eastAsia="宋体" w:hAnsi="宋体"/>
            <w:noProof/>
            <w:sz w:val="24"/>
            <w:szCs w:val="24"/>
          </w:rPr>
          <w:t xml:space="preserve">  </w:t>
        </w:r>
        <w:r>
          <w:rPr>
            <w:rStyle w:val="aff1"/>
            <w:rFonts w:ascii="宋体" w:eastAsia="宋体" w:hAnsi="宋体" w:cs="宋体" w:hint="eastAsia"/>
            <w:noProof/>
            <w:sz w:val="24"/>
            <w:szCs w:val="24"/>
          </w:rPr>
          <w:t>采购</w:t>
        </w:r>
        <w:r>
          <w:rPr>
            <w:rStyle w:val="aff1"/>
            <w:rFonts w:ascii="宋体" w:eastAsia="宋体" w:hAnsi="宋体" w:cs="宋体" w:hint="eastAsia"/>
            <w:noProof/>
            <w:sz w:val="24"/>
            <w:szCs w:val="24"/>
          </w:rPr>
          <w:t>需</w:t>
        </w:r>
        <w:r>
          <w:rPr>
            <w:rStyle w:val="aff1"/>
            <w:rFonts w:ascii="宋体" w:eastAsia="宋体" w:hAnsi="宋体" w:cs="宋体" w:hint="eastAsia"/>
            <w:noProof/>
            <w:sz w:val="24"/>
            <w:szCs w:val="24"/>
          </w:rPr>
          <w:t>求</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_Toc87971401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23</w:t>
        </w:r>
        <w:r>
          <w:rPr>
            <w:rFonts w:ascii="宋体" w:eastAsia="宋体" w:hAnsi="宋体"/>
            <w:noProof/>
            <w:sz w:val="24"/>
            <w:szCs w:val="24"/>
          </w:rPr>
          <w:fldChar w:fldCharType="end"/>
        </w:r>
      </w:hyperlink>
    </w:p>
    <w:p w14:paraId="70991187" w14:textId="651B37D4" w:rsidR="00C96687" w:rsidRDefault="003D4C54">
      <w:pPr>
        <w:pStyle w:val="TOC1"/>
        <w:tabs>
          <w:tab w:val="right" w:leader="dot" w:pos="9061"/>
        </w:tabs>
        <w:spacing w:line="360" w:lineRule="auto"/>
        <w:rPr>
          <w:rFonts w:ascii="宋体" w:eastAsia="宋体" w:hAnsi="宋体" w:cstheme="minorBidi"/>
          <w:noProof/>
          <w:kern w:val="2"/>
          <w:sz w:val="24"/>
          <w:szCs w:val="24"/>
          <w:lang w:val="en-US" w:bidi="ar-SA"/>
        </w:rPr>
      </w:pPr>
      <w:hyperlink w:anchor="_Toc87971402" w:history="1">
        <w:r>
          <w:rPr>
            <w:rStyle w:val="aff1"/>
            <w:rFonts w:ascii="宋体" w:eastAsia="宋体" w:hAnsi="宋体" w:cs="宋体" w:hint="eastAsia"/>
            <w:noProof/>
            <w:sz w:val="24"/>
            <w:szCs w:val="24"/>
          </w:rPr>
          <w:t>第五章</w:t>
        </w:r>
        <w:r>
          <w:rPr>
            <w:rStyle w:val="aff1"/>
            <w:rFonts w:ascii="宋体" w:eastAsia="宋体" w:hAnsi="宋体"/>
            <w:noProof/>
            <w:sz w:val="24"/>
            <w:szCs w:val="24"/>
          </w:rPr>
          <w:t xml:space="preserve">  </w:t>
        </w:r>
        <w:r>
          <w:rPr>
            <w:rStyle w:val="aff1"/>
            <w:rFonts w:ascii="宋体" w:eastAsia="宋体" w:hAnsi="宋体" w:cs="宋体" w:hint="eastAsia"/>
            <w:noProof/>
            <w:sz w:val="24"/>
            <w:szCs w:val="24"/>
          </w:rPr>
          <w:t>评审方法及评审标准</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_Toc87971402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29</w:t>
        </w:r>
        <w:r>
          <w:rPr>
            <w:rFonts w:ascii="宋体" w:eastAsia="宋体" w:hAnsi="宋体"/>
            <w:noProof/>
            <w:sz w:val="24"/>
            <w:szCs w:val="24"/>
          </w:rPr>
          <w:fldChar w:fldCharType="end"/>
        </w:r>
      </w:hyperlink>
    </w:p>
    <w:p w14:paraId="3B426852" w14:textId="205C8F5E" w:rsidR="00C96687" w:rsidRDefault="003D4C54">
      <w:pPr>
        <w:pStyle w:val="TOC1"/>
        <w:tabs>
          <w:tab w:val="right" w:leader="dot" w:pos="9061"/>
        </w:tabs>
        <w:spacing w:line="360" w:lineRule="auto"/>
        <w:rPr>
          <w:rFonts w:ascii="宋体" w:eastAsia="宋体" w:hAnsi="宋体" w:cstheme="minorBidi"/>
          <w:noProof/>
          <w:kern w:val="2"/>
          <w:sz w:val="24"/>
          <w:szCs w:val="24"/>
          <w:lang w:val="en-US" w:bidi="ar-SA"/>
        </w:rPr>
      </w:pPr>
      <w:hyperlink w:anchor="_Toc87971403" w:history="1">
        <w:r>
          <w:rPr>
            <w:rStyle w:val="aff1"/>
            <w:rFonts w:ascii="宋体" w:eastAsia="宋体" w:hAnsi="宋体" w:cs="宋体" w:hint="eastAsia"/>
            <w:noProof/>
            <w:sz w:val="24"/>
            <w:szCs w:val="24"/>
          </w:rPr>
          <w:t>第六章</w:t>
        </w:r>
        <w:r>
          <w:rPr>
            <w:rStyle w:val="aff1"/>
            <w:rFonts w:ascii="宋体" w:eastAsia="宋体" w:hAnsi="宋体"/>
            <w:noProof/>
            <w:sz w:val="24"/>
            <w:szCs w:val="24"/>
          </w:rPr>
          <w:t xml:space="preserve">  </w:t>
        </w:r>
        <w:r>
          <w:rPr>
            <w:rStyle w:val="aff1"/>
            <w:rFonts w:ascii="宋体" w:eastAsia="宋体" w:hAnsi="宋体" w:cs="宋体" w:hint="eastAsia"/>
            <w:noProof/>
            <w:sz w:val="24"/>
            <w:szCs w:val="24"/>
          </w:rPr>
          <w:t>投标文件格式</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w:instrText>
        </w:r>
        <w:r>
          <w:rPr>
            <w:rFonts w:ascii="宋体" w:eastAsia="宋体" w:hAnsi="宋体"/>
            <w:noProof/>
            <w:sz w:val="24"/>
            <w:szCs w:val="24"/>
          </w:rPr>
          <w:instrText xml:space="preserve">EF _Toc87971403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34</w:t>
        </w:r>
        <w:r>
          <w:rPr>
            <w:rFonts w:ascii="宋体" w:eastAsia="宋体" w:hAnsi="宋体"/>
            <w:noProof/>
            <w:sz w:val="24"/>
            <w:szCs w:val="24"/>
          </w:rPr>
          <w:fldChar w:fldCharType="end"/>
        </w:r>
      </w:hyperlink>
    </w:p>
    <w:p w14:paraId="7DA8EA6D" w14:textId="5D3454F3"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04" w:history="1">
        <w:r>
          <w:rPr>
            <w:rStyle w:val="aff1"/>
            <w:rFonts w:ascii="宋体" w:eastAsia="宋体" w:hAnsi="宋体"/>
            <w:noProof/>
            <w:sz w:val="24"/>
            <w:szCs w:val="24"/>
          </w:rPr>
          <w:t>封面</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_Toc87971404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35</w:t>
        </w:r>
        <w:r>
          <w:rPr>
            <w:rFonts w:ascii="宋体" w:eastAsia="宋体" w:hAnsi="宋体"/>
            <w:noProof/>
            <w:sz w:val="24"/>
            <w:szCs w:val="24"/>
          </w:rPr>
          <w:fldChar w:fldCharType="end"/>
        </w:r>
      </w:hyperlink>
    </w:p>
    <w:p w14:paraId="5436533A" w14:textId="4BC0CF30"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05" w:history="1">
        <w:r>
          <w:rPr>
            <w:rStyle w:val="aff1"/>
            <w:rFonts w:ascii="宋体" w:eastAsia="宋体" w:hAnsi="宋体"/>
            <w:noProof/>
            <w:sz w:val="24"/>
            <w:szCs w:val="24"/>
          </w:rPr>
          <w:t>投标函</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_Toc87971405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36</w:t>
        </w:r>
        <w:r>
          <w:rPr>
            <w:rFonts w:ascii="宋体" w:eastAsia="宋体" w:hAnsi="宋体"/>
            <w:noProof/>
            <w:sz w:val="24"/>
            <w:szCs w:val="24"/>
          </w:rPr>
          <w:fldChar w:fldCharType="end"/>
        </w:r>
      </w:hyperlink>
    </w:p>
    <w:p w14:paraId="4323CD2F" w14:textId="2CFDD513"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06" w:history="1">
        <w:r>
          <w:rPr>
            <w:rStyle w:val="aff1"/>
            <w:rFonts w:ascii="宋体" w:eastAsia="宋体" w:hAnsi="宋体"/>
            <w:noProof/>
            <w:sz w:val="24"/>
            <w:szCs w:val="24"/>
          </w:rPr>
          <w:t>1</w:t>
        </w:r>
        <w:r>
          <w:rPr>
            <w:rStyle w:val="aff1"/>
            <w:rFonts w:ascii="宋体" w:eastAsia="宋体" w:hAnsi="宋体"/>
            <w:noProof/>
            <w:sz w:val="24"/>
            <w:szCs w:val="24"/>
          </w:rPr>
          <w:t>、法定代表人授权书</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_Toc87971406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37</w:t>
        </w:r>
        <w:r>
          <w:rPr>
            <w:rFonts w:ascii="宋体" w:eastAsia="宋体" w:hAnsi="宋体"/>
            <w:noProof/>
            <w:sz w:val="24"/>
            <w:szCs w:val="24"/>
          </w:rPr>
          <w:fldChar w:fldCharType="end"/>
        </w:r>
      </w:hyperlink>
    </w:p>
    <w:p w14:paraId="4F835A3E" w14:textId="6491E2D6"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07" w:history="1">
        <w:r>
          <w:rPr>
            <w:rStyle w:val="aff1"/>
            <w:rFonts w:ascii="宋体" w:eastAsia="宋体" w:hAnsi="宋体"/>
            <w:noProof/>
            <w:sz w:val="24"/>
            <w:szCs w:val="24"/>
          </w:rPr>
          <w:t>2</w:t>
        </w:r>
        <w:r>
          <w:rPr>
            <w:rStyle w:val="aff1"/>
            <w:rFonts w:ascii="宋体" w:eastAsia="宋体" w:hAnsi="宋体"/>
            <w:noProof/>
            <w:sz w:val="24"/>
            <w:szCs w:val="24"/>
          </w:rPr>
          <w:t>、商务条款偏离表</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_Toc87971407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39</w:t>
        </w:r>
        <w:r>
          <w:rPr>
            <w:rFonts w:ascii="宋体" w:eastAsia="宋体" w:hAnsi="宋体"/>
            <w:noProof/>
            <w:sz w:val="24"/>
            <w:szCs w:val="24"/>
          </w:rPr>
          <w:fldChar w:fldCharType="end"/>
        </w:r>
      </w:hyperlink>
    </w:p>
    <w:p w14:paraId="7D29D203" w14:textId="72610142"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08" w:history="1">
        <w:r>
          <w:rPr>
            <w:rStyle w:val="aff1"/>
            <w:rFonts w:ascii="宋体" w:eastAsia="宋体" w:hAnsi="宋体"/>
            <w:noProof/>
            <w:sz w:val="24"/>
            <w:szCs w:val="24"/>
          </w:rPr>
          <w:t>3</w:t>
        </w:r>
        <w:r>
          <w:rPr>
            <w:rStyle w:val="aff1"/>
            <w:rFonts w:ascii="宋体" w:eastAsia="宋体" w:hAnsi="宋体"/>
            <w:noProof/>
            <w:sz w:val="24"/>
            <w:szCs w:val="24"/>
          </w:rPr>
          <w:t>、技术规格偏离表</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_Toc87971408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40</w:t>
        </w:r>
        <w:r>
          <w:rPr>
            <w:rFonts w:ascii="宋体" w:eastAsia="宋体" w:hAnsi="宋体"/>
            <w:noProof/>
            <w:sz w:val="24"/>
            <w:szCs w:val="24"/>
          </w:rPr>
          <w:fldChar w:fldCharType="end"/>
        </w:r>
      </w:hyperlink>
    </w:p>
    <w:p w14:paraId="486AC6F5" w14:textId="005A7389"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09" w:history="1">
        <w:r>
          <w:rPr>
            <w:rStyle w:val="aff1"/>
            <w:rFonts w:ascii="宋体" w:eastAsia="宋体" w:hAnsi="宋体"/>
            <w:noProof/>
            <w:sz w:val="24"/>
            <w:szCs w:val="24"/>
          </w:rPr>
          <w:t>4</w:t>
        </w:r>
        <w:r>
          <w:rPr>
            <w:rStyle w:val="aff1"/>
            <w:rFonts w:ascii="宋体" w:eastAsia="宋体" w:hAnsi="宋体"/>
            <w:noProof/>
            <w:sz w:val="24"/>
            <w:szCs w:val="24"/>
          </w:rPr>
          <w:t>、资格证明文件</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_Toc87971409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41</w:t>
        </w:r>
        <w:r>
          <w:rPr>
            <w:rFonts w:ascii="宋体" w:eastAsia="宋体" w:hAnsi="宋体"/>
            <w:noProof/>
            <w:sz w:val="24"/>
            <w:szCs w:val="24"/>
          </w:rPr>
          <w:fldChar w:fldCharType="end"/>
        </w:r>
      </w:hyperlink>
    </w:p>
    <w:p w14:paraId="435F873C" w14:textId="3EBF291B"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10" w:history="1">
        <w:r>
          <w:rPr>
            <w:rStyle w:val="aff1"/>
            <w:rFonts w:ascii="宋体" w:eastAsia="宋体" w:hAnsi="宋体"/>
            <w:noProof/>
            <w:sz w:val="24"/>
            <w:szCs w:val="24"/>
          </w:rPr>
          <w:t>5</w:t>
        </w:r>
        <w:r>
          <w:rPr>
            <w:rStyle w:val="aff1"/>
            <w:rFonts w:ascii="宋体" w:eastAsia="宋体" w:hAnsi="宋体"/>
            <w:noProof/>
            <w:sz w:val="24"/>
            <w:szCs w:val="24"/>
          </w:rPr>
          <w:t>、货物说明一览表</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_Toc87971410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49</w:t>
        </w:r>
        <w:r>
          <w:rPr>
            <w:rFonts w:ascii="宋体" w:eastAsia="宋体" w:hAnsi="宋体"/>
            <w:noProof/>
            <w:sz w:val="24"/>
            <w:szCs w:val="24"/>
          </w:rPr>
          <w:fldChar w:fldCharType="end"/>
        </w:r>
      </w:hyperlink>
    </w:p>
    <w:p w14:paraId="42D3E7A8" w14:textId="6D640254"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11" w:history="1">
        <w:r>
          <w:rPr>
            <w:rStyle w:val="aff1"/>
            <w:rFonts w:ascii="宋体" w:eastAsia="宋体" w:hAnsi="宋体"/>
            <w:noProof/>
            <w:sz w:val="24"/>
            <w:szCs w:val="24"/>
          </w:rPr>
          <w:t>6</w:t>
        </w:r>
        <w:r>
          <w:rPr>
            <w:rStyle w:val="aff1"/>
            <w:rFonts w:ascii="宋体" w:eastAsia="宋体" w:hAnsi="宋体"/>
            <w:noProof/>
            <w:sz w:val="24"/>
            <w:szCs w:val="24"/>
          </w:rPr>
          <w:t>、同类项目业绩</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_Toc87971411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50</w:t>
        </w:r>
        <w:r>
          <w:rPr>
            <w:rFonts w:ascii="宋体" w:eastAsia="宋体" w:hAnsi="宋体"/>
            <w:noProof/>
            <w:sz w:val="24"/>
            <w:szCs w:val="24"/>
          </w:rPr>
          <w:fldChar w:fldCharType="end"/>
        </w:r>
      </w:hyperlink>
    </w:p>
    <w:p w14:paraId="566AF039" w14:textId="76361A7B"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12" w:history="1">
        <w:r>
          <w:rPr>
            <w:rStyle w:val="aff1"/>
            <w:rFonts w:ascii="宋体" w:eastAsia="宋体" w:hAnsi="宋体"/>
            <w:noProof/>
            <w:sz w:val="24"/>
            <w:szCs w:val="24"/>
          </w:rPr>
          <w:t>7</w:t>
        </w:r>
        <w:r>
          <w:rPr>
            <w:rStyle w:val="aff1"/>
            <w:rFonts w:ascii="宋体" w:eastAsia="宋体" w:hAnsi="宋体"/>
            <w:noProof/>
            <w:sz w:val="24"/>
            <w:szCs w:val="24"/>
          </w:rPr>
          <w:t>、服务方案</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w:instrText>
        </w:r>
        <w:r>
          <w:rPr>
            <w:rFonts w:ascii="宋体" w:eastAsia="宋体" w:hAnsi="宋体"/>
            <w:noProof/>
            <w:sz w:val="24"/>
            <w:szCs w:val="24"/>
          </w:rPr>
          <w:instrText xml:space="preserve">1412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51</w:t>
        </w:r>
        <w:r>
          <w:rPr>
            <w:rFonts w:ascii="宋体" w:eastAsia="宋体" w:hAnsi="宋体"/>
            <w:noProof/>
            <w:sz w:val="24"/>
            <w:szCs w:val="24"/>
          </w:rPr>
          <w:fldChar w:fldCharType="end"/>
        </w:r>
      </w:hyperlink>
    </w:p>
    <w:p w14:paraId="5F8E8C87" w14:textId="48AB4A00" w:rsidR="00C96687" w:rsidRDefault="003D4C54">
      <w:pPr>
        <w:pStyle w:val="TOC2"/>
        <w:tabs>
          <w:tab w:val="right" w:leader="dot" w:pos="9061"/>
        </w:tabs>
        <w:spacing w:line="360" w:lineRule="auto"/>
        <w:rPr>
          <w:rFonts w:ascii="宋体" w:eastAsia="宋体" w:hAnsi="宋体" w:cstheme="minorBidi"/>
          <w:noProof/>
          <w:kern w:val="2"/>
          <w:sz w:val="24"/>
          <w:szCs w:val="24"/>
          <w:lang w:val="en-US" w:bidi="ar-SA"/>
        </w:rPr>
      </w:pPr>
      <w:hyperlink w:anchor="_Toc87971413" w:history="1">
        <w:r>
          <w:rPr>
            <w:rStyle w:val="aff1"/>
            <w:rFonts w:ascii="宋体" w:eastAsia="宋体" w:hAnsi="宋体"/>
            <w:noProof/>
            <w:sz w:val="24"/>
            <w:szCs w:val="24"/>
          </w:rPr>
          <w:t>8</w:t>
        </w:r>
        <w:r>
          <w:rPr>
            <w:rStyle w:val="aff1"/>
            <w:rFonts w:ascii="宋体" w:eastAsia="宋体" w:hAnsi="宋体"/>
            <w:noProof/>
            <w:sz w:val="24"/>
            <w:szCs w:val="24"/>
          </w:rPr>
          <w:t>、供应商认为有必要提供的证明文件</w:t>
        </w:r>
        <w:r>
          <w:rPr>
            <w:rFonts w:ascii="宋体" w:eastAsia="宋体" w:hAnsi="宋体"/>
            <w:noProof/>
            <w:sz w:val="24"/>
            <w:szCs w:val="24"/>
          </w:rPr>
          <w:tab/>
        </w:r>
        <w:r>
          <w:rPr>
            <w:rFonts w:ascii="宋体" w:eastAsia="宋体" w:hAnsi="宋体"/>
            <w:noProof/>
            <w:sz w:val="24"/>
            <w:szCs w:val="24"/>
          </w:rPr>
          <w:fldChar w:fldCharType="begin"/>
        </w:r>
        <w:r>
          <w:rPr>
            <w:rFonts w:ascii="宋体" w:eastAsia="宋体" w:hAnsi="宋体"/>
            <w:noProof/>
            <w:sz w:val="24"/>
            <w:szCs w:val="24"/>
          </w:rPr>
          <w:instrText xml:space="preserve"> PAGEREF _Toc87971413 \h </w:instrText>
        </w:r>
        <w:r>
          <w:rPr>
            <w:rFonts w:ascii="宋体" w:eastAsia="宋体" w:hAnsi="宋体"/>
            <w:noProof/>
            <w:sz w:val="24"/>
            <w:szCs w:val="24"/>
          </w:rPr>
        </w:r>
        <w:r>
          <w:rPr>
            <w:rFonts w:ascii="宋体" w:eastAsia="宋体" w:hAnsi="宋体"/>
            <w:noProof/>
            <w:sz w:val="24"/>
            <w:szCs w:val="24"/>
          </w:rPr>
          <w:fldChar w:fldCharType="separate"/>
        </w:r>
        <w:r w:rsidR="00C16200">
          <w:rPr>
            <w:rFonts w:ascii="宋体" w:eastAsia="宋体" w:hAnsi="宋体"/>
            <w:noProof/>
            <w:sz w:val="24"/>
            <w:szCs w:val="24"/>
          </w:rPr>
          <w:t>52</w:t>
        </w:r>
        <w:r>
          <w:rPr>
            <w:rFonts w:ascii="宋体" w:eastAsia="宋体" w:hAnsi="宋体"/>
            <w:noProof/>
            <w:sz w:val="24"/>
            <w:szCs w:val="24"/>
          </w:rPr>
          <w:fldChar w:fldCharType="end"/>
        </w:r>
      </w:hyperlink>
    </w:p>
    <w:p w14:paraId="7AB1FE5E" w14:textId="77777777" w:rsidR="00C96687" w:rsidRDefault="003D4C54">
      <w:pPr>
        <w:pStyle w:val="TOC2"/>
        <w:tabs>
          <w:tab w:val="right" w:leader="dot" w:pos="9061"/>
        </w:tabs>
        <w:spacing w:line="360" w:lineRule="auto"/>
        <w:rPr>
          <w:rFonts w:ascii="宋体" w:eastAsia="宋体" w:hAnsi="宋体"/>
          <w:w w:val="90"/>
          <w:sz w:val="28"/>
          <w:szCs w:val="28"/>
        </w:rPr>
        <w:sectPr w:rsidR="00C96687">
          <w:footerReference w:type="default" r:id="rId9"/>
          <w:headerReference w:type="first" r:id="rId10"/>
          <w:pgSz w:w="11907" w:h="16840"/>
          <w:pgMar w:top="1418" w:right="1418" w:bottom="1418" w:left="1418" w:header="851" w:footer="851" w:gutter="0"/>
          <w:cols w:space="720"/>
          <w:titlePg/>
          <w:docGrid w:linePitch="312"/>
        </w:sectPr>
      </w:pPr>
      <w:r>
        <w:rPr>
          <w:rFonts w:ascii="宋体" w:eastAsia="宋体" w:hAnsi="宋体" w:hint="eastAsia"/>
          <w:sz w:val="28"/>
          <w:szCs w:val="28"/>
        </w:rPr>
        <w:fldChar w:fldCharType="end"/>
      </w:r>
    </w:p>
    <w:p w14:paraId="1978487F" w14:textId="77777777" w:rsidR="00C96687" w:rsidRDefault="00C96687"/>
    <w:p w14:paraId="3681FCCA" w14:textId="77777777" w:rsidR="00C96687" w:rsidRDefault="00C96687"/>
    <w:p w14:paraId="33CBA441" w14:textId="77777777" w:rsidR="00C96687" w:rsidRDefault="00C96687"/>
    <w:p w14:paraId="26692768" w14:textId="77777777" w:rsidR="00C96687" w:rsidRDefault="00C96687"/>
    <w:p w14:paraId="2B1999CC" w14:textId="77777777" w:rsidR="00C96687" w:rsidRDefault="00C96687"/>
    <w:p w14:paraId="102DF8DC" w14:textId="77777777" w:rsidR="00C96687" w:rsidRDefault="00C96687"/>
    <w:p w14:paraId="4EB0C9EA" w14:textId="77777777" w:rsidR="00C96687" w:rsidRDefault="00C96687"/>
    <w:p w14:paraId="6F3F0679" w14:textId="77777777" w:rsidR="00C96687" w:rsidRDefault="00C96687"/>
    <w:p w14:paraId="5FE84272" w14:textId="77777777" w:rsidR="00C96687" w:rsidRDefault="00C96687"/>
    <w:p w14:paraId="6C49FE3B" w14:textId="77777777" w:rsidR="00C96687" w:rsidRDefault="00C96687"/>
    <w:p w14:paraId="6DAB1012" w14:textId="77777777" w:rsidR="00C96687" w:rsidRDefault="00C96687"/>
    <w:p w14:paraId="56947F72" w14:textId="77777777" w:rsidR="00C96687" w:rsidRDefault="00C96687"/>
    <w:p w14:paraId="19EA0A77" w14:textId="77777777" w:rsidR="00C96687" w:rsidRDefault="00C96687"/>
    <w:p w14:paraId="42A026BC" w14:textId="77777777" w:rsidR="00C96687" w:rsidRDefault="00C96687"/>
    <w:p w14:paraId="14FADA48" w14:textId="77777777" w:rsidR="00C96687" w:rsidRDefault="00C96687"/>
    <w:p w14:paraId="7694C9C7" w14:textId="77777777" w:rsidR="00C96687" w:rsidRDefault="00C96687"/>
    <w:p w14:paraId="450DDE64" w14:textId="77777777" w:rsidR="00C96687" w:rsidRDefault="00C96687"/>
    <w:p w14:paraId="401968FC" w14:textId="77777777" w:rsidR="00C96687" w:rsidRDefault="00C96687"/>
    <w:p w14:paraId="29DD7067" w14:textId="77777777" w:rsidR="00C96687" w:rsidRDefault="00C96687"/>
    <w:p w14:paraId="2F2DE5A1" w14:textId="77777777" w:rsidR="00C96687" w:rsidRDefault="00C96687"/>
    <w:p w14:paraId="0ECF0C89" w14:textId="77777777" w:rsidR="00C96687" w:rsidRDefault="00C96687"/>
    <w:p w14:paraId="38209C57" w14:textId="77777777" w:rsidR="00C96687" w:rsidRDefault="00C96687"/>
    <w:p w14:paraId="561A94C3" w14:textId="77777777" w:rsidR="00C96687" w:rsidRDefault="00C96687"/>
    <w:p w14:paraId="54C9F0E7" w14:textId="77777777" w:rsidR="00C96687" w:rsidRDefault="00C96687"/>
    <w:p w14:paraId="622BB59E" w14:textId="77777777" w:rsidR="00C96687" w:rsidRDefault="00C96687"/>
    <w:p w14:paraId="41E35739" w14:textId="77777777" w:rsidR="00C96687" w:rsidRDefault="00C96687"/>
    <w:p w14:paraId="499603F7" w14:textId="77777777" w:rsidR="00C96687" w:rsidRDefault="00C96687"/>
    <w:p w14:paraId="1B2307E7" w14:textId="77777777" w:rsidR="00C96687" w:rsidRDefault="003D4C54">
      <w:pPr>
        <w:pStyle w:val="10"/>
        <w:spacing w:before="0" w:after="0" w:line="360" w:lineRule="auto"/>
        <w:jc w:val="center"/>
      </w:pPr>
      <w:bookmarkStart w:id="13" w:name="_Toc87971392"/>
      <w:r>
        <w:rPr>
          <w:rFonts w:hint="eastAsia"/>
        </w:rPr>
        <w:t>第一章</w:t>
      </w:r>
      <w:r>
        <w:rPr>
          <w:rFonts w:hint="eastAsia"/>
        </w:rPr>
        <w:t xml:space="preserve">  </w:t>
      </w:r>
      <w:r>
        <w:rPr>
          <w:rFonts w:hint="eastAsia"/>
        </w:rPr>
        <w:t>招标</w:t>
      </w:r>
      <w:bookmarkEnd w:id="0"/>
      <w:bookmarkEnd w:id="1"/>
      <w:bookmarkEnd w:id="2"/>
      <w:bookmarkEnd w:id="3"/>
      <w:bookmarkEnd w:id="4"/>
      <w:bookmarkEnd w:id="5"/>
      <w:bookmarkEnd w:id="6"/>
      <w:bookmarkEnd w:id="7"/>
      <w:bookmarkEnd w:id="8"/>
      <w:bookmarkEnd w:id="9"/>
      <w:bookmarkEnd w:id="10"/>
      <w:bookmarkEnd w:id="11"/>
      <w:bookmarkEnd w:id="12"/>
      <w:r>
        <w:rPr>
          <w:rFonts w:hint="eastAsia"/>
        </w:rPr>
        <w:t>公告</w:t>
      </w:r>
      <w:bookmarkEnd w:id="13"/>
    </w:p>
    <w:p w14:paraId="29F2F559" w14:textId="77777777" w:rsidR="00C96687" w:rsidRDefault="003D4C54">
      <w:pPr>
        <w:spacing w:line="360" w:lineRule="auto"/>
        <w:jc w:val="center"/>
        <w:rPr>
          <w:b/>
          <w:bCs/>
          <w:sz w:val="24"/>
          <w:szCs w:val="24"/>
        </w:rPr>
      </w:pPr>
      <w:r>
        <w:br w:type="page"/>
      </w:r>
      <w:bookmarkStart w:id="14" w:name="_Toc146011766"/>
      <w:bookmarkStart w:id="15" w:name="_Toc49019216"/>
      <w:bookmarkStart w:id="16" w:name="_Toc47415923"/>
      <w:bookmarkStart w:id="17" w:name="_Toc155772020"/>
      <w:bookmarkStart w:id="18" w:name="_Toc47416177"/>
      <w:bookmarkStart w:id="19" w:name="_Toc153353705"/>
      <w:r>
        <w:rPr>
          <w:rFonts w:hint="eastAsia"/>
          <w:b/>
          <w:bCs/>
          <w:sz w:val="24"/>
          <w:szCs w:val="24"/>
        </w:rPr>
        <w:lastRenderedPageBreak/>
        <w:t>项目概况</w:t>
      </w:r>
    </w:p>
    <w:p w14:paraId="68BB154C" w14:textId="07634C8B" w:rsidR="00C96687" w:rsidRDefault="003D4C54">
      <w:pPr>
        <w:widowControl/>
        <w:shd w:val="clear" w:color="auto" w:fill="FFFFFF"/>
        <w:spacing w:line="360" w:lineRule="auto"/>
        <w:ind w:firstLineChars="200" w:firstLine="480"/>
        <w:jc w:val="left"/>
        <w:rPr>
          <w:rFonts w:ascii="宋体" w:hAnsi="宋体" w:cs="宋体"/>
          <w:color w:val="000000"/>
          <w:kern w:val="0"/>
          <w:sz w:val="24"/>
          <w:szCs w:val="24"/>
        </w:rPr>
      </w:pPr>
      <w:bookmarkStart w:id="20" w:name="_Toc1125644"/>
      <w:bookmarkStart w:id="21" w:name="_Toc3966750"/>
      <w:bookmarkStart w:id="22" w:name="_Toc3967022"/>
      <w:bookmarkStart w:id="23" w:name="_Toc4058214"/>
      <w:r>
        <w:rPr>
          <w:rFonts w:ascii="宋体" w:hAnsi="宋体" w:cs="宋体" w:hint="eastAsia"/>
          <w:color w:val="000000"/>
          <w:kern w:val="0"/>
          <w:sz w:val="24"/>
          <w:szCs w:val="24"/>
        </w:rPr>
        <w:t>南方报业传媒集团北京新闻中心办公家具采购入围的潜在供应商应在北京市海淀区莲花池</w:t>
      </w:r>
      <w:proofErr w:type="gramStart"/>
      <w:r>
        <w:rPr>
          <w:rFonts w:ascii="宋体" w:hAnsi="宋体" w:cs="宋体" w:hint="eastAsia"/>
          <w:color w:val="000000"/>
          <w:kern w:val="0"/>
          <w:sz w:val="24"/>
          <w:szCs w:val="24"/>
        </w:rPr>
        <w:t>东路北</w:t>
      </w:r>
      <w:proofErr w:type="gramEnd"/>
      <w:r>
        <w:rPr>
          <w:rFonts w:ascii="宋体" w:hAnsi="宋体" w:cs="宋体" w:hint="eastAsia"/>
          <w:color w:val="000000"/>
          <w:kern w:val="0"/>
          <w:sz w:val="24"/>
          <w:szCs w:val="24"/>
        </w:rPr>
        <w:t>小马厂</w:t>
      </w:r>
      <w:r>
        <w:rPr>
          <w:rFonts w:ascii="宋体" w:hAnsi="宋体" w:cs="宋体" w:hint="eastAsia"/>
          <w:color w:val="000000"/>
          <w:kern w:val="0"/>
          <w:sz w:val="24"/>
          <w:szCs w:val="24"/>
        </w:rPr>
        <w:t>6</w:t>
      </w:r>
      <w:r>
        <w:rPr>
          <w:rFonts w:ascii="宋体" w:hAnsi="宋体" w:cs="宋体" w:hint="eastAsia"/>
          <w:color w:val="000000"/>
          <w:kern w:val="0"/>
          <w:sz w:val="24"/>
          <w:szCs w:val="24"/>
        </w:rPr>
        <w:t>号华天大厦</w:t>
      </w:r>
      <w:r>
        <w:rPr>
          <w:rFonts w:ascii="宋体" w:hAnsi="宋体" w:cs="宋体" w:hint="eastAsia"/>
          <w:color w:val="000000"/>
          <w:kern w:val="0"/>
          <w:sz w:val="24"/>
          <w:szCs w:val="24"/>
        </w:rPr>
        <w:t>1212</w:t>
      </w:r>
      <w:r>
        <w:rPr>
          <w:rFonts w:ascii="宋体" w:hAnsi="宋体" w:cs="宋体" w:hint="eastAsia"/>
          <w:color w:val="000000"/>
          <w:kern w:val="0"/>
          <w:sz w:val="24"/>
          <w:szCs w:val="24"/>
        </w:rPr>
        <w:t>室获取招标文件，并于</w:t>
      </w:r>
      <w:r w:rsidR="00523B06" w:rsidRPr="00523B06">
        <w:rPr>
          <w:rFonts w:ascii="宋体" w:hAnsi="宋体" w:cs="宋体" w:hint="eastAsia"/>
          <w:color w:val="000000"/>
          <w:kern w:val="0"/>
          <w:sz w:val="24"/>
          <w:szCs w:val="24"/>
        </w:rPr>
        <w:t>2021年12月15日13:30</w:t>
      </w:r>
      <w:r>
        <w:rPr>
          <w:rFonts w:ascii="宋体" w:hAnsi="宋体" w:cs="宋体" w:hint="eastAsia"/>
          <w:color w:val="000000"/>
          <w:kern w:val="0"/>
          <w:sz w:val="24"/>
          <w:szCs w:val="24"/>
        </w:rPr>
        <w:t>（北京时间）前递交投标文件。</w:t>
      </w:r>
    </w:p>
    <w:p w14:paraId="6C2CE6C3"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b/>
          <w:bCs/>
          <w:color w:val="000000"/>
          <w:kern w:val="0"/>
          <w:sz w:val="24"/>
          <w:szCs w:val="24"/>
        </w:rPr>
        <w:t>一、项目基本情况</w:t>
      </w:r>
    </w:p>
    <w:p w14:paraId="119DC519"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项目编号：</w:t>
      </w:r>
      <w:r>
        <w:rPr>
          <w:rFonts w:ascii="宋体" w:hAnsi="宋体" w:cs="宋体"/>
          <w:color w:val="000000"/>
          <w:kern w:val="0"/>
          <w:sz w:val="24"/>
          <w:szCs w:val="24"/>
        </w:rPr>
        <w:t>ZTGH-2021HW-11041</w:t>
      </w:r>
    </w:p>
    <w:p w14:paraId="6C9F061A"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项目名称：南方报业传媒集团北京新闻中心办公家具采购入围</w:t>
      </w:r>
    </w:p>
    <w:p w14:paraId="2BBA123A"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预算金额：</w:t>
      </w:r>
      <w:r>
        <w:rPr>
          <w:rFonts w:ascii="宋体" w:hAnsi="宋体" w:cs="宋体"/>
          <w:color w:val="000000"/>
          <w:kern w:val="0"/>
          <w:sz w:val="24"/>
          <w:szCs w:val="24"/>
        </w:rPr>
        <w:t>95.00</w:t>
      </w:r>
      <w:r>
        <w:rPr>
          <w:rFonts w:ascii="宋体" w:hAnsi="宋体" w:cs="宋体" w:hint="eastAsia"/>
          <w:color w:val="000000"/>
          <w:kern w:val="0"/>
          <w:sz w:val="24"/>
          <w:szCs w:val="24"/>
        </w:rPr>
        <w:t>万元（人民币）</w:t>
      </w:r>
    </w:p>
    <w:p w14:paraId="1C59FB70"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采购需求：南方报业传媒集团北京新闻中心办公家具采购，详见招标文件。</w:t>
      </w:r>
    </w:p>
    <w:p w14:paraId="430FAC4A"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b/>
          <w:bCs/>
          <w:color w:val="000000"/>
          <w:kern w:val="0"/>
          <w:sz w:val="24"/>
          <w:szCs w:val="24"/>
        </w:rPr>
        <w:t>二、申请人的资格要求：</w:t>
      </w:r>
    </w:p>
    <w:p w14:paraId="4B5159FD"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具有独立承担民事责任的能力；</w:t>
      </w:r>
    </w:p>
    <w:p w14:paraId="0AF62737"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w:t>
      </w:r>
      <w:r>
        <w:rPr>
          <w:rFonts w:ascii="宋体" w:hAnsi="宋体" w:cs="宋体" w:hint="eastAsia"/>
          <w:color w:val="000000"/>
          <w:kern w:val="0"/>
          <w:sz w:val="24"/>
          <w:szCs w:val="24"/>
        </w:rPr>
        <w:t>具有良好的商业信誉和健全的财务会计制度；</w:t>
      </w:r>
    </w:p>
    <w:p w14:paraId="204B1677"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w:t>
      </w:r>
      <w:r>
        <w:rPr>
          <w:rFonts w:ascii="宋体" w:hAnsi="宋体" w:cs="宋体" w:hint="eastAsia"/>
          <w:color w:val="000000"/>
          <w:kern w:val="0"/>
          <w:sz w:val="24"/>
          <w:szCs w:val="24"/>
        </w:rPr>
        <w:t>具有履行合同所必需的设备和专业技术能力；</w:t>
      </w:r>
    </w:p>
    <w:p w14:paraId="7BA99085"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w:t>
      </w:r>
      <w:r>
        <w:rPr>
          <w:rFonts w:ascii="宋体" w:hAnsi="宋体" w:cs="宋体" w:hint="eastAsia"/>
          <w:color w:val="000000"/>
          <w:kern w:val="0"/>
          <w:sz w:val="24"/>
          <w:szCs w:val="24"/>
        </w:rPr>
        <w:t>有依法缴纳税收和社会保障资金的良好记录；</w:t>
      </w:r>
    </w:p>
    <w:p w14:paraId="331A2E7C"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5</w:t>
      </w:r>
      <w:r>
        <w:rPr>
          <w:rFonts w:ascii="宋体" w:hAnsi="宋体" w:cs="宋体"/>
          <w:color w:val="000000"/>
          <w:kern w:val="0"/>
          <w:sz w:val="24"/>
          <w:szCs w:val="24"/>
        </w:rPr>
        <w:t>.</w:t>
      </w:r>
      <w:r>
        <w:rPr>
          <w:rFonts w:ascii="宋体" w:hAnsi="宋体" w:cs="宋体" w:hint="eastAsia"/>
          <w:color w:val="000000"/>
          <w:kern w:val="0"/>
          <w:sz w:val="24"/>
          <w:szCs w:val="24"/>
        </w:rPr>
        <w:t>参加招标采购活动前三年内，在经营活动中没有重大违法记录；</w:t>
      </w:r>
    </w:p>
    <w:p w14:paraId="0E7621BE"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6</w:t>
      </w:r>
      <w:r>
        <w:rPr>
          <w:rFonts w:ascii="宋体" w:hAnsi="宋体" w:cs="宋体"/>
          <w:color w:val="000000"/>
          <w:kern w:val="0"/>
          <w:sz w:val="24"/>
          <w:szCs w:val="24"/>
        </w:rPr>
        <w:t>.</w:t>
      </w:r>
      <w:r>
        <w:rPr>
          <w:rFonts w:ascii="宋体" w:hAnsi="宋体" w:cs="宋体" w:hint="eastAsia"/>
          <w:color w:val="000000"/>
          <w:kern w:val="0"/>
          <w:sz w:val="24"/>
          <w:szCs w:val="24"/>
        </w:rPr>
        <w:t>法律、行政法规规定的其他条件；</w:t>
      </w:r>
    </w:p>
    <w:p w14:paraId="64F92F91"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sz w:val="24"/>
          <w:szCs w:val="24"/>
        </w:rPr>
        <w:t>7.</w:t>
      </w:r>
      <w:r>
        <w:rPr>
          <w:rFonts w:ascii="宋体" w:hAnsi="宋体"/>
          <w:sz w:val="24"/>
          <w:szCs w:val="24"/>
        </w:rPr>
        <w:t>在中华人民共和国境内依法注册的、具有独立法人资格的供应</w:t>
      </w:r>
      <w:r>
        <w:rPr>
          <w:rFonts w:ascii="宋体" w:hAnsi="宋体"/>
          <w:sz w:val="24"/>
          <w:szCs w:val="24"/>
        </w:rPr>
        <w:t>商；单位负责人为同一人或者存在直接控股、管理关系的不同供应商，不得参加同一合同项目下的</w:t>
      </w:r>
      <w:r>
        <w:rPr>
          <w:rFonts w:ascii="宋体" w:hAnsi="宋体" w:hint="eastAsia"/>
          <w:sz w:val="24"/>
          <w:szCs w:val="24"/>
        </w:rPr>
        <w:t>招标</w:t>
      </w:r>
      <w:r>
        <w:rPr>
          <w:rFonts w:ascii="宋体" w:hAnsi="宋体"/>
          <w:sz w:val="24"/>
          <w:szCs w:val="24"/>
        </w:rPr>
        <w:t>采购活动；</w:t>
      </w:r>
    </w:p>
    <w:p w14:paraId="46A2BAB2"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供应商不得被列入失信被执行人、重大税收违法案件当事人名单和招标采购严重违法失信行为记录名单；</w:t>
      </w:r>
    </w:p>
    <w:p w14:paraId="6BE12384"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w:t>
      </w:r>
      <w:r>
        <w:rPr>
          <w:rFonts w:ascii="宋体" w:hAnsi="宋体" w:cs="宋体" w:hint="eastAsia"/>
          <w:color w:val="000000"/>
          <w:kern w:val="0"/>
          <w:sz w:val="24"/>
          <w:szCs w:val="24"/>
        </w:rPr>
        <w:t>供应商具有中国环境标志产品认证证书（十环认证）（包含实木类家具或人造板类家具或软体家具）、</w:t>
      </w:r>
      <w:r>
        <w:rPr>
          <w:rFonts w:ascii="宋体" w:hAnsi="宋体" w:cs="宋体" w:hint="eastAsia"/>
          <w:color w:val="000000"/>
          <w:kern w:val="0"/>
          <w:sz w:val="24"/>
          <w:szCs w:val="24"/>
        </w:rPr>
        <w:t>CQC</w:t>
      </w:r>
      <w:r>
        <w:rPr>
          <w:rFonts w:ascii="宋体" w:hAnsi="宋体" w:cs="宋体" w:hint="eastAsia"/>
          <w:color w:val="000000"/>
          <w:kern w:val="0"/>
          <w:sz w:val="24"/>
          <w:szCs w:val="24"/>
        </w:rPr>
        <w:t>质量认证证书；</w:t>
      </w:r>
    </w:p>
    <w:p w14:paraId="371C6B86"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本项目不允许联合体投标，中标后不得分包、转包。</w:t>
      </w:r>
    </w:p>
    <w:p w14:paraId="5855D529"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b/>
          <w:bCs/>
          <w:color w:val="000000"/>
          <w:kern w:val="0"/>
          <w:sz w:val="24"/>
          <w:szCs w:val="24"/>
        </w:rPr>
        <w:t>三、获取招标文件</w:t>
      </w:r>
    </w:p>
    <w:p w14:paraId="6FDF6BCB" w14:textId="77777777" w:rsidR="00C96687" w:rsidRDefault="003D4C54">
      <w:pPr>
        <w:widowControl/>
        <w:shd w:val="clear" w:color="auto" w:fill="FFFFFF"/>
        <w:spacing w:line="360" w:lineRule="auto"/>
        <w:rPr>
          <w:rFonts w:ascii="宋体" w:hAnsi="宋体" w:cs="宋体"/>
          <w:color w:val="000000"/>
          <w:kern w:val="0"/>
          <w:sz w:val="24"/>
          <w:szCs w:val="24"/>
        </w:rPr>
      </w:pPr>
      <w:r>
        <w:rPr>
          <w:rFonts w:ascii="宋体" w:hAnsi="宋体" w:cs="宋体" w:hint="eastAsia"/>
          <w:color w:val="000000"/>
          <w:kern w:val="0"/>
          <w:sz w:val="24"/>
          <w:szCs w:val="24"/>
        </w:rPr>
        <w:t>方式：现场、邮寄</w:t>
      </w:r>
    </w:p>
    <w:p w14:paraId="69374C25" w14:textId="0121B9C5" w:rsidR="00C96687" w:rsidRDefault="003D4C54">
      <w:pPr>
        <w:widowControl/>
        <w:shd w:val="clear" w:color="auto" w:fill="FFFFFF"/>
        <w:spacing w:line="360" w:lineRule="auto"/>
        <w:rPr>
          <w:rFonts w:ascii="宋体" w:hAnsi="宋体" w:cs="宋体"/>
          <w:color w:val="000000"/>
          <w:kern w:val="0"/>
          <w:sz w:val="24"/>
          <w:szCs w:val="24"/>
        </w:rPr>
      </w:pPr>
      <w:r>
        <w:rPr>
          <w:rFonts w:ascii="宋体" w:hAnsi="宋体" w:cs="宋体" w:hint="eastAsia"/>
          <w:color w:val="000000"/>
          <w:kern w:val="0"/>
          <w:sz w:val="24"/>
          <w:szCs w:val="24"/>
        </w:rPr>
        <w:t>时间：</w:t>
      </w:r>
      <w:r>
        <w:rPr>
          <w:rFonts w:ascii="宋体" w:hAnsi="宋体" w:cs="宋体" w:hint="eastAsia"/>
          <w:color w:val="000000"/>
          <w:kern w:val="0"/>
          <w:sz w:val="24"/>
          <w:szCs w:val="24"/>
        </w:rPr>
        <w:t>202</w:t>
      </w:r>
      <w:r>
        <w:rPr>
          <w:rFonts w:ascii="宋体" w:hAnsi="宋体" w:cs="宋体"/>
          <w:color w:val="000000"/>
          <w:kern w:val="0"/>
          <w:sz w:val="24"/>
          <w:szCs w:val="24"/>
        </w:rPr>
        <w:t>1</w:t>
      </w:r>
      <w:r>
        <w:rPr>
          <w:rFonts w:ascii="宋体" w:hAnsi="宋体" w:cs="宋体" w:hint="eastAsia"/>
          <w:color w:val="000000"/>
          <w:kern w:val="0"/>
          <w:sz w:val="24"/>
          <w:szCs w:val="24"/>
        </w:rPr>
        <w:t>年</w:t>
      </w:r>
      <w:r>
        <w:rPr>
          <w:rFonts w:ascii="宋体" w:hAnsi="宋体" w:cs="宋体"/>
          <w:color w:val="000000"/>
          <w:kern w:val="0"/>
          <w:sz w:val="24"/>
          <w:szCs w:val="24"/>
        </w:rPr>
        <w:t>11</w:t>
      </w:r>
      <w:r>
        <w:rPr>
          <w:rFonts w:ascii="宋体" w:hAnsi="宋体" w:cs="宋体" w:hint="eastAsia"/>
          <w:color w:val="000000"/>
          <w:kern w:val="0"/>
          <w:sz w:val="24"/>
          <w:szCs w:val="24"/>
        </w:rPr>
        <w:t>月</w:t>
      </w:r>
      <w:r w:rsidR="00C16200">
        <w:rPr>
          <w:rFonts w:ascii="宋体" w:hAnsi="宋体" w:cs="宋体"/>
          <w:color w:val="000000"/>
          <w:kern w:val="0"/>
          <w:sz w:val="24"/>
          <w:szCs w:val="24"/>
        </w:rPr>
        <w:t>29</w:t>
      </w:r>
      <w:r>
        <w:rPr>
          <w:rFonts w:ascii="宋体" w:hAnsi="宋体" w:cs="宋体" w:hint="eastAsia"/>
          <w:color w:val="000000"/>
          <w:kern w:val="0"/>
          <w:sz w:val="24"/>
          <w:szCs w:val="24"/>
        </w:rPr>
        <w:t>日至</w:t>
      </w:r>
      <w:r>
        <w:rPr>
          <w:rFonts w:ascii="宋体" w:hAnsi="宋体" w:cs="宋体" w:hint="eastAsia"/>
          <w:color w:val="000000"/>
          <w:kern w:val="0"/>
          <w:sz w:val="24"/>
          <w:szCs w:val="24"/>
        </w:rPr>
        <w:t>2021</w:t>
      </w:r>
      <w:r>
        <w:rPr>
          <w:rFonts w:ascii="宋体" w:hAnsi="宋体" w:cs="宋体" w:hint="eastAsia"/>
          <w:color w:val="000000"/>
          <w:kern w:val="0"/>
          <w:sz w:val="24"/>
          <w:szCs w:val="24"/>
        </w:rPr>
        <w:t>年</w:t>
      </w:r>
      <w:r w:rsidR="00C16200">
        <w:rPr>
          <w:rFonts w:ascii="宋体" w:hAnsi="宋体" w:cs="宋体"/>
          <w:color w:val="000000"/>
          <w:kern w:val="0"/>
          <w:sz w:val="24"/>
          <w:szCs w:val="24"/>
        </w:rPr>
        <w:t>12</w:t>
      </w:r>
      <w:r>
        <w:rPr>
          <w:rFonts w:ascii="宋体" w:hAnsi="宋体" w:cs="宋体" w:hint="eastAsia"/>
          <w:color w:val="000000"/>
          <w:kern w:val="0"/>
          <w:sz w:val="24"/>
          <w:szCs w:val="24"/>
        </w:rPr>
        <w:t>月</w:t>
      </w:r>
      <w:r w:rsidR="00C16200">
        <w:rPr>
          <w:rFonts w:ascii="宋体" w:hAnsi="宋体" w:cs="宋体"/>
          <w:color w:val="000000"/>
          <w:kern w:val="0"/>
          <w:sz w:val="24"/>
          <w:szCs w:val="24"/>
        </w:rPr>
        <w:t>09</w:t>
      </w:r>
      <w:r>
        <w:rPr>
          <w:rFonts w:ascii="宋体" w:hAnsi="宋体" w:cs="宋体" w:hint="eastAsia"/>
          <w:color w:val="000000"/>
          <w:kern w:val="0"/>
          <w:sz w:val="24"/>
          <w:szCs w:val="24"/>
        </w:rPr>
        <w:t>日，</w:t>
      </w:r>
      <w:r>
        <w:rPr>
          <w:rFonts w:ascii="宋体" w:hAnsi="宋体" w:cs="宋体" w:hint="eastAsia"/>
          <w:color w:val="000000"/>
          <w:kern w:val="0"/>
          <w:sz w:val="24"/>
          <w:szCs w:val="24"/>
        </w:rPr>
        <w:t>9:00</w:t>
      </w:r>
      <w:r>
        <w:rPr>
          <w:rFonts w:ascii="宋体" w:hAnsi="宋体" w:cs="宋体" w:hint="eastAsia"/>
          <w:color w:val="000000"/>
          <w:kern w:val="0"/>
          <w:sz w:val="24"/>
          <w:szCs w:val="24"/>
        </w:rPr>
        <w:t>至</w:t>
      </w:r>
      <w:r>
        <w:rPr>
          <w:rFonts w:ascii="宋体" w:hAnsi="宋体" w:cs="宋体" w:hint="eastAsia"/>
          <w:color w:val="000000"/>
          <w:kern w:val="0"/>
          <w:sz w:val="24"/>
          <w:szCs w:val="24"/>
        </w:rPr>
        <w:t>11:30</w:t>
      </w:r>
      <w:r>
        <w:rPr>
          <w:rFonts w:ascii="宋体" w:hAnsi="宋体" w:cs="宋体" w:hint="eastAsia"/>
          <w:color w:val="000000"/>
          <w:kern w:val="0"/>
          <w:sz w:val="24"/>
          <w:szCs w:val="24"/>
        </w:rPr>
        <w:t>，</w:t>
      </w:r>
      <w:r>
        <w:rPr>
          <w:rFonts w:ascii="宋体" w:hAnsi="宋体" w:cs="宋体" w:hint="eastAsia"/>
          <w:color w:val="000000"/>
          <w:kern w:val="0"/>
          <w:sz w:val="24"/>
          <w:szCs w:val="24"/>
        </w:rPr>
        <w:t>13:30</w:t>
      </w:r>
      <w:r>
        <w:rPr>
          <w:rFonts w:ascii="宋体" w:hAnsi="宋体" w:cs="宋体" w:hint="eastAsia"/>
          <w:color w:val="000000"/>
          <w:kern w:val="0"/>
          <w:sz w:val="24"/>
          <w:szCs w:val="24"/>
        </w:rPr>
        <w:t>至</w:t>
      </w:r>
      <w:r>
        <w:rPr>
          <w:rFonts w:ascii="宋体" w:hAnsi="宋体" w:cs="宋体" w:hint="eastAsia"/>
          <w:color w:val="000000"/>
          <w:kern w:val="0"/>
          <w:sz w:val="24"/>
          <w:szCs w:val="24"/>
        </w:rPr>
        <w:t>17:00</w:t>
      </w:r>
      <w:r>
        <w:rPr>
          <w:rFonts w:ascii="宋体" w:hAnsi="宋体" w:cs="宋体" w:hint="eastAsia"/>
          <w:color w:val="000000"/>
          <w:kern w:val="0"/>
          <w:sz w:val="24"/>
          <w:szCs w:val="24"/>
        </w:rPr>
        <w:t>（北京时间，法定节假日除外）</w:t>
      </w:r>
    </w:p>
    <w:p w14:paraId="09711BF5"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地点：北京市海淀区莲花池</w:t>
      </w:r>
      <w:proofErr w:type="gramStart"/>
      <w:r>
        <w:rPr>
          <w:rFonts w:ascii="宋体" w:hAnsi="宋体" w:cs="宋体" w:hint="eastAsia"/>
          <w:color w:val="000000"/>
          <w:kern w:val="0"/>
          <w:sz w:val="24"/>
          <w:szCs w:val="24"/>
        </w:rPr>
        <w:t>东路北</w:t>
      </w:r>
      <w:proofErr w:type="gramEnd"/>
      <w:r>
        <w:rPr>
          <w:rFonts w:ascii="宋体" w:hAnsi="宋体" w:cs="宋体" w:hint="eastAsia"/>
          <w:color w:val="000000"/>
          <w:kern w:val="0"/>
          <w:sz w:val="24"/>
          <w:szCs w:val="24"/>
        </w:rPr>
        <w:t>小马厂</w:t>
      </w:r>
      <w:r>
        <w:rPr>
          <w:rFonts w:ascii="宋体" w:hAnsi="宋体" w:cs="宋体" w:hint="eastAsia"/>
          <w:color w:val="000000"/>
          <w:kern w:val="0"/>
          <w:sz w:val="24"/>
          <w:szCs w:val="24"/>
        </w:rPr>
        <w:t>6</w:t>
      </w:r>
      <w:r>
        <w:rPr>
          <w:rFonts w:ascii="宋体" w:hAnsi="宋体" w:cs="宋体" w:hint="eastAsia"/>
          <w:color w:val="000000"/>
          <w:kern w:val="0"/>
          <w:sz w:val="24"/>
          <w:szCs w:val="24"/>
        </w:rPr>
        <w:t>号华天大厦</w:t>
      </w:r>
      <w:r>
        <w:rPr>
          <w:rFonts w:ascii="宋体" w:hAnsi="宋体" w:cs="宋体" w:hint="eastAsia"/>
          <w:color w:val="000000"/>
          <w:kern w:val="0"/>
          <w:sz w:val="24"/>
          <w:szCs w:val="24"/>
        </w:rPr>
        <w:t>1212</w:t>
      </w:r>
      <w:r>
        <w:rPr>
          <w:rFonts w:ascii="宋体" w:hAnsi="宋体" w:cs="宋体" w:hint="eastAsia"/>
          <w:color w:val="000000"/>
          <w:kern w:val="0"/>
          <w:sz w:val="24"/>
          <w:szCs w:val="24"/>
        </w:rPr>
        <w:t>室</w:t>
      </w:r>
    </w:p>
    <w:p w14:paraId="534A4ACA"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b/>
          <w:bCs/>
          <w:color w:val="000000"/>
          <w:kern w:val="0"/>
          <w:sz w:val="24"/>
          <w:szCs w:val="24"/>
        </w:rPr>
        <w:t>四、提交投标文件截止时间、开标时间和地点</w:t>
      </w:r>
    </w:p>
    <w:p w14:paraId="6423F77B" w14:textId="404FCB10"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lastRenderedPageBreak/>
        <w:t>2021</w:t>
      </w:r>
      <w:r>
        <w:rPr>
          <w:rFonts w:ascii="宋体" w:hAnsi="宋体" w:cs="宋体" w:hint="eastAsia"/>
          <w:color w:val="000000"/>
          <w:kern w:val="0"/>
          <w:sz w:val="24"/>
          <w:szCs w:val="24"/>
        </w:rPr>
        <w:t>年</w:t>
      </w:r>
      <w:r w:rsidR="00C16200">
        <w:rPr>
          <w:rFonts w:ascii="宋体" w:hAnsi="宋体" w:cs="宋体"/>
          <w:color w:val="000000"/>
          <w:kern w:val="0"/>
          <w:sz w:val="24"/>
          <w:szCs w:val="24"/>
        </w:rPr>
        <w:t>12</w:t>
      </w:r>
      <w:r>
        <w:rPr>
          <w:rFonts w:ascii="宋体" w:hAnsi="宋体" w:cs="宋体" w:hint="eastAsia"/>
          <w:color w:val="000000"/>
          <w:kern w:val="0"/>
          <w:sz w:val="24"/>
          <w:szCs w:val="24"/>
        </w:rPr>
        <w:t>月</w:t>
      </w:r>
      <w:r w:rsidR="00C16200">
        <w:rPr>
          <w:rFonts w:ascii="宋体" w:hAnsi="宋体" w:cs="宋体"/>
          <w:color w:val="000000"/>
          <w:kern w:val="0"/>
          <w:sz w:val="24"/>
          <w:szCs w:val="24"/>
        </w:rPr>
        <w:t>15</w:t>
      </w:r>
      <w:r>
        <w:rPr>
          <w:rFonts w:ascii="宋体" w:hAnsi="宋体" w:cs="宋体" w:hint="eastAsia"/>
          <w:color w:val="000000"/>
          <w:kern w:val="0"/>
          <w:sz w:val="24"/>
          <w:szCs w:val="24"/>
        </w:rPr>
        <w:t>日</w:t>
      </w:r>
      <w:r>
        <w:rPr>
          <w:rFonts w:ascii="宋体" w:hAnsi="宋体" w:cs="宋体" w:hint="eastAsia"/>
          <w:color w:val="000000"/>
          <w:kern w:val="0"/>
          <w:sz w:val="24"/>
          <w:szCs w:val="24"/>
        </w:rPr>
        <w:t>13:30</w:t>
      </w:r>
      <w:r>
        <w:rPr>
          <w:rFonts w:ascii="宋体" w:hAnsi="宋体" w:cs="宋体" w:hint="eastAsia"/>
          <w:color w:val="000000"/>
          <w:kern w:val="0"/>
          <w:sz w:val="24"/>
          <w:szCs w:val="24"/>
        </w:rPr>
        <w:t>（北京时间）</w:t>
      </w:r>
    </w:p>
    <w:p w14:paraId="52DA0A31"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地点：北京市海淀区莲花池</w:t>
      </w:r>
      <w:proofErr w:type="gramStart"/>
      <w:r>
        <w:rPr>
          <w:rFonts w:ascii="宋体" w:hAnsi="宋体" w:cs="宋体" w:hint="eastAsia"/>
          <w:color w:val="000000"/>
          <w:kern w:val="0"/>
          <w:sz w:val="24"/>
          <w:szCs w:val="24"/>
        </w:rPr>
        <w:t>东路北</w:t>
      </w:r>
      <w:proofErr w:type="gramEnd"/>
      <w:r>
        <w:rPr>
          <w:rFonts w:ascii="宋体" w:hAnsi="宋体" w:cs="宋体" w:hint="eastAsia"/>
          <w:color w:val="000000"/>
          <w:kern w:val="0"/>
          <w:sz w:val="24"/>
          <w:szCs w:val="24"/>
        </w:rPr>
        <w:t>小马厂</w:t>
      </w:r>
      <w:r>
        <w:rPr>
          <w:rFonts w:ascii="宋体" w:hAnsi="宋体" w:cs="宋体" w:hint="eastAsia"/>
          <w:color w:val="000000"/>
          <w:kern w:val="0"/>
          <w:sz w:val="24"/>
          <w:szCs w:val="24"/>
        </w:rPr>
        <w:t>6</w:t>
      </w:r>
      <w:r>
        <w:rPr>
          <w:rFonts w:ascii="宋体" w:hAnsi="宋体" w:cs="宋体" w:hint="eastAsia"/>
          <w:color w:val="000000"/>
          <w:kern w:val="0"/>
          <w:sz w:val="24"/>
          <w:szCs w:val="24"/>
        </w:rPr>
        <w:t>号华天大厦</w:t>
      </w:r>
      <w:r>
        <w:rPr>
          <w:rFonts w:ascii="宋体" w:hAnsi="宋体" w:cs="宋体" w:hint="eastAsia"/>
          <w:color w:val="000000"/>
          <w:kern w:val="0"/>
          <w:sz w:val="24"/>
          <w:szCs w:val="24"/>
        </w:rPr>
        <w:t>1212</w:t>
      </w:r>
      <w:r>
        <w:rPr>
          <w:rFonts w:ascii="宋体" w:hAnsi="宋体" w:cs="宋体" w:hint="eastAsia"/>
          <w:color w:val="000000"/>
          <w:kern w:val="0"/>
          <w:sz w:val="24"/>
          <w:szCs w:val="24"/>
        </w:rPr>
        <w:t>室</w:t>
      </w:r>
    </w:p>
    <w:p w14:paraId="11C5D1D8"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b/>
          <w:bCs/>
          <w:color w:val="000000"/>
          <w:kern w:val="0"/>
          <w:sz w:val="24"/>
          <w:szCs w:val="24"/>
        </w:rPr>
        <w:t>五、其他补充事宜</w:t>
      </w:r>
    </w:p>
    <w:p w14:paraId="6D100F5A"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报名材料：</w:t>
      </w:r>
    </w:p>
    <w:p w14:paraId="1C29DF44" w14:textId="77777777" w:rsidR="00C96687" w:rsidRDefault="003D4C54">
      <w:pPr>
        <w:widowControl/>
        <w:shd w:val="clear" w:color="auto" w:fill="FFFFFF"/>
        <w:spacing w:line="360" w:lineRule="auto"/>
        <w:jc w:val="left"/>
        <w:rPr>
          <w:rFonts w:ascii="宋体" w:hAnsi="宋体"/>
          <w:sz w:val="24"/>
          <w:szCs w:val="24"/>
        </w:rPr>
      </w:pPr>
      <w:r>
        <w:rPr>
          <w:rFonts w:ascii="宋体" w:hAnsi="宋体"/>
          <w:sz w:val="24"/>
          <w:szCs w:val="24"/>
        </w:rPr>
        <w:t>1)</w:t>
      </w:r>
      <w:r>
        <w:rPr>
          <w:rFonts w:hint="eastAsia"/>
          <w:szCs w:val="24"/>
        </w:rPr>
        <w:t xml:space="preserve"> </w:t>
      </w:r>
      <w:r>
        <w:rPr>
          <w:rFonts w:ascii="宋体" w:hAnsi="宋体" w:hint="eastAsia"/>
          <w:sz w:val="24"/>
          <w:szCs w:val="24"/>
        </w:rPr>
        <w:t>有效期内的三证合一版企业法人营业执照或法人证书或统一信用代码证副本（须加盖本单位公章）；</w:t>
      </w:r>
    </w:p>
    <w:p w14:paraId="0D66F904" w14:textId="77777777" w:rsidR="00C96687" w:rsidRDefault="003D4C54">
      <w:pPr>
        <w:widowControl/>
        <w:shd w:val="clear" w:color="auto" w:fill="FFFFFF"/>
        <w:spacing w:line="360" w:lineRule="auto"/>
        <w:jc w:val="left"/>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法人授权委托书原件（需法定代表人签字或盖人名章并加盖公章）；</w:t>
      </w:r>
    </w:p>
    <w:p w14:paraId="426BC29A" w14:textId="77777777" w:rsidR="00C96687" w:rsidRDefault="003D4C54">
      <w:pPr>
        <w:widowControl/>
        <w:shd w:val="clear" w:color="auto" w:fill="FFFFFF"/>
        <w:spacing w:line="360" w:lineRule="auto"/>
        <w:jc w:val="left"/>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授权代理人</w:t>
      </w:r>
      <w:r>
        <w:rPr>
          <w:rFonts w:ascii="宋体" w:hAnsi="宋体"/>
          <w:sz w:val="24"/>
          <w:szCs w:val="24"/>
        </w:rPr>
        <w:t>身份证（复印件加盖公章）</w:t>
      </w:r>
      <w:r>
        <w:rPr>
          <w:rFonts w:ascii="宋体" w:hAnsi="宋体" w:hint="eastAsia"/>
          <w:sz w:val="24"/>
          <w:szCs w:val="24"/>
        </w:rPr>
        <w:t>；</w:t>
      </w:r>
    </w:p>
    <w:p w14:paraId="41A83FC2"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售价：￥</w:t>
      </w:r>
      <w:r>
        <w:rPr>
          <w:rFonts w:ascii="宋体" w:hAnsi="宋体" w:cs="宋体"/>
          <w:color w:val="000000"/>
          <w:kern w:val="0"/>
          <w:sz w:val="24"/>
          <w:szCs w:val="24"/>
        </w:rPr>
        <w:t>3</w:t>
      </w:r>
      <w:r>
        <w:rPr>
          <w:rFonts w:ascii="宋体" w:hAnsi="宋体" w:cs="宋体" w:hint="eastAsia"/>
          <w:color w:val="000000"/>
          <w:kern w:val="0"/>
          <w:sz w:val="24"/>
          <w:szCs w:val="24"/>
        </w:rPr>
        <w:t xml:space="preserve">00.0 </w:t>
      </w:r>
      <w:r>
        <w:rPr>
          <w:rFonts w:ascii="宋体" w:hAnsi="宋体" w:cs="宋体" w:hint="eastAsia"/>
          <w:color w:val="000000"/>
          <w:kern w:val="0"/>
          <w:sz w:val="24"/>
          <w:szCs w:val="24"/>
        </w:rPr>
        <w:t>元，（供应商对公</w:t>
      </w:r>
      <w:proofErr w:type="gramStart"/>
      <w:r>
        <w:rPr>
          <w:rFonts w:ascii="宋体" w:hAnsi="宋体" w:cs="宋体" w:hint="eastAsia"/>
          <w:color w:val="000000"/>
          <w:kern w:val="0"/>
          <w:sz w:val="24"/>
          <w:szCs w:val="24"/>
        </w:rPr>
        <w:t>账户网银</w:t>
      </w:r>
      <w:proofErr w:type="gramEnd"/>
      <w:r>
        <w:rPr>
          <w:rFonts w:ascii="宋体" w:hAnsi="宋体" w:cs="宋体" w:hint="eastAsia"/>
          <w:color w:val="000000"/>
          <w:kern w:val="0"/>
          <w:sz w:val="24"/>
          <w:szCs w:val="24"/>
        </w:rPr>
        <w:t>转账或</w:t>
      </w:r>
      <w:proofErr w:type="gramStart"/>
      <w:r>
        <w:rPr>
          <w:rFonts w:ascii="宋体" w:hAnsi="宋体" w:cs="宋体" w:hint="eastAsia"/>
          <w:color w:val="000000"/>
          <w:kern w:val="0"/>
          <w:sz w:val="24"/>
          <w:szCs w:val="24"/>
        </w:rPr>
        <w:t>现场微信支付</w:t>
      </w:r>
      <w:proofErr w:type="gramEnd"/>
      <w:r>
        <w:rPr>
          <w:rFonts w:ascii="宋体" w:hAnsi="宋体" w:cs="宋体" w:hint="eastAsia"/>
          <w:color w:val="000000"/>
          <w:kern w:val="0"/>
          <w:sz w:val="24"/>
          <w:szCs w:val="24"/>
        </w:rPr>
        <w:t>），招标文件售后不退。</w:t>
      </w:r>
    </w:p>
    <w:p w14:paraId="6EA2C712" w14:textId="77777777" w:rsidR="00C96687" w:rsidRDefault="003D4C54">
      <w:pPr>
        <w:widowControl/>
        <w:shd w:val="clear" w:color="auto" w:fill="FFFFFF"/>
        <w:spacing w:line="360" w:lineRule="auto"/>
        <w:jc w:val="left"/>
        <w:rPr>
          <w:rFonts w:ascii="宋体" w:hAnsi="宋体" w:cs="宋体"/>
          <w:b/>
          <w:bCs/>
          <w:color w:val="000000"/>
          <w:kern w:val="0"/>
          <w:sz w:val="24"/>
          <w:szCs w:val="24"/>
        </w:rPr>
      </w:pPr>
      <w:r>
        <w:rPr>
          <w:rFonts w:ascii="宋体" w:hAnsi="宋体" w:cs="宋体" w:hint="eastAsia"/>
          <w:b/>
          <w:bCs/>
          <w:color w:val="000000"/>
          <w:kern w:val="0"/>
          <w:sz w:val="24"/>
          <w:szCs w:val="24"/>
        </w:rPr>
        <w:t>接收</w:t>
      </w:r>
      <w:proofErr w:type="gramStart"/>
      <w:r>
        <w:rPr>
          <w:rFonts w:ascii="宋体" w:hAnsi="宋体" w:cs="宋体" w:hint="eastAsia"/>
          <w:b/>
          <w:bCs/>
          <w:color w:val="000000"/>
          <w:kern w:val="0"/>
          <w:sz w:val="24"/>
          <w:szCs w:val="24"/>
        </w:rPr>
        <w:t>标书款</w:t>
      </w:r>
      <w:proofErr w:type="gramEnd"/>
      <w:r>
        <w:rPr>
          <w:rFonts w:ascii="宋体" w:hAnsi="宋体" w:cs="宋体" w:hint="eastAsia"/>
          <w:b/>
          <w:bCs/>
          <w:color w:val="000000"/>
          <w:kern w:val="0"/>
          <w:sz w:val="24"/>
          <w:szCs w:val="24"/>
        </w:rPr>
        <w:t>账号信息：</w:t>
      </w:r>
    </w:p>
    <w:p w14:paraId="75BBF652"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开户单位：北京中天国宏招标代理有限公司；</w:t>
      </w:r>
    </w:p>
    <w:p w14:paraId="46E5A080"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开户银行：中国工商银行北京白云路支行；</w:t>
      </w:r>
    </w:p>
    <w:p w14:paraId="724B19F3" w14:textId="77777777" w:rsidR="00C96687" w:rsidRDefault="003D4C54">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账号：</w:t>
      </w:r>
      <w:r>
        <w:rPr>
          <w:rFonts w:ascii="宋体" w:hAnsi="宋体" w:cs="宋体" w:hint="eastAsia"/>
          <w:color w:val="000000"/>
          <w:kern w:val="0"/>
          <w:sz w:val="24"/>
          <w:szCs w:val="24"/>
        </w:rPr>
        <w:t>0200020019201124942</w:t>
      </w:r>
      <w:r>
        <w:rPr>
          <w:rFonts w:ascii="宋体" w:hAnsi="宋体" w:cs="宋体" w:hint="eastAsia"/>
          <w:color w:val="000000"/>
          <w:kern w:val="0"/>
          <w:sz w:val="24"/>
          <w:szCs w:val="24"/>
        </w:rPr>
        <w:t>；</w:t>
      </w:r>
    </w:p>
    <w:bookmarkEnd w:id="20"/>
    <w:bookmarkEnd w:id="21"/>
    <w:bookmarkEnd w:id="22"/>
    <w:bookmarkEnd w:id="23"/>
    <w:p w14:paraId="462F7C1C" w14:textId="77777777" w:rsidR="00C96687" w:rsidRDefault="003D4C54">
      <w:pPr>
        <w:spacing w:line="360" w:lineRule="auto"/>
        <w:rPr>
          <w:rFonts w:ascii="宋体" w:hAnsi="宋体"/>
          <w:b/>
          <w:bCs/>
          <w:sz w:val="24"/>
          <w:szCs w:val="24"/>
        </w:rPr>
      </w:pPr>
      <w:r>
        <w:rPr>
          <w:rFonts w:ascii="宋体" w:hAnsi="宋体" w:hint="eastAsia"/>
          <w:b/>
          <w:bCs/>
          <w:sz w:val="24"/>
          <w:szCs w:val="24"/>
        </w:rPr>
        <w:t>六、联系方式</w:t>
      </w:r>
    </w:p>
    <w:p w14:paraId="26B90954" w14:textId="77777777" w:rsidR="00C96687" w:rsidRDefault="003D4C54">
      <w:pPr>
        <w:spacing w:line="360" w:lineRule="auto"/>
        <w:rPr>
          <w:rFonts w:ascii="宋体" w:hAnsi="宋体"/>
          <w:sz w:val="24"/>
          <w:szCs w:val="24"/>
        </w:rPr>
      </w:pPr>
      <w:r>
        <w:rPr>
          <w:rFonts w:ascii="宋体" w:hAnsi="宋体" w:hint="eastAsia"/>
          <w:sz w:val="24"/>
          <w:szCs w:val="24"/>
        </w:rPr>
        <w:t>招</w:t>
      </w:r>
      <w:r>
        <w:rPr>
          <w:rFonts w:ascii="宋体" w:hAnsi="宋体"/>
          <w:sz w:val="24"/>
          <w:szCs w:val="24"/>
        </w:rPr>
        <w:t xml:space="preserve"> </w:t>
      </w:r>
      <w:r>
        <w:rPr>
          <w:rFonts w:ascii="宋体" w:hAnsi="宋体"/>
          <w:sz w:val="24"/>
          <w:szCs w:val="24"/>
        </w:rPr>
        <w:t>标</w:t>
      </w:r>
      <w:r>
        <w:rPr>
          <w:rFonts w:ascii="宋体" w:hAnsi="宋体"/>
          <w:sz w:val="24"/>
          <w:szCs w:val="24"/>
        </w:rPr>
        <w:t xml:space="preserve"> </w:t>
      </w:r>
      <w:r>
        <w:rPr>
          <w:rFonts w:ascii="宋体" w:hAnsi="宋体"/>
          <w:sz w:val="24"/>
          <w:szCs w:val="24"/>
        </w:rPr>
        <w:t>人：广东南方报业传媒集团有限公司</w:t>
      </w:r>
    </w:p>
    <w:p w14:paraId="23A7961D" w14:textId="77777777" w:rsidR="00C96687" w:rsidRDefault="003D4C54">
      <w:pPr>
        <w:spacing w:line="360" w:lineRule="auto"/>
        <w:rPr>
          <w:rFonts w:ascii="宋体" w:hAnsi="宋体"/>
          <w:sz w:val="24"/>
          <w:szCs w:val="24"/>
        </w:rPr>
      </w:pPr>
      <w:r>
        <w:rPr>
          <w:rFonts w:ascii="宋体" w:hAnsi="宋体" w:hint="eastAsia"/>
          <w:sz w:val="24"/>
          <w:szCs w:val="24"/>
        </w:rPr>
        <w:t>地</w:t>
      </w:r>
      <w:r>
        <w:rPr>
          <w:rFonts w:ascii="宋体" w:hAnsi="宋体"/>
          <w:sz w:val="24"/>
          <w:szCs w:val="24"/>
        </w:rPr>
        <w:t xml:space="preserve"> </w:t>
      </w:r>
      <w:r>
        <w:rPr>
          <w:rFonts w:ascii="宋体" w:hAnsi="宋体"/>
          <w:sz w:val="24"/>
          <w:szCs w:val="24"/>
        </w:rPr>
        <w:t>址：广州市广州大道</w:t>
      </w:r>
      <w:r>
        <w:rPr>
          <w:rFonts w:ascii="宋体" w:hAnsi="宋体"/>
          <w:sz w:val="24"/>
          <w:szCs w:val="24"/>
        </w:rPr>
        <w:t>289</w:t>
      </w:r>
      <w:r>
        <w:rPr>
          <w:rFonts w:ascii="宋体" w:hAnsi="宋体"/>
          <w:sz w:val="24"/>
          <w:szCs w:val="24"/>
        </w:rPr>
        <w:t>号</w:t>
      </w:r>
    </w:p>
    <w:p w14:paraId="6F368BA8" w14:textId="77777777" w:rsidR="00C96687" w:rsidRDefault="003D4C54">
      <w:pPr>
        <w:spacing w:line="360" w:lineRule="auto"/>
        <w:rPr>
          <w:rFonts w:ascii="宋体" w:hAnsi="宋体"/>
          <w:sz w:val="24"/>
          <w:szCs w:val="24"/>
        </w:rPr>
      </w:pPr>
      <w:r>
        <w:rPr>
          <w:rFonts w:ascii="宋体" w:hAnsi="宋体" w:hint="eastAsia"/>
          <w:sz w:val="24"/>
          <w:szCs w:val="24"/>
        </w:rPr>
        <w:t>联</w:t>
      </w:r>
      <w:r>
        <w:rPr>
          <w:rFonts w:ascii="宋体" w:hAnsi="宋体"/>
          <w:sz w:val="24"/>
          <w:szCs w:val="24"/>
        </w:rPr>
        <w:t xml:space="preserve"> </w:t>
      </w:r>
      <w:r>
        <w:rPr>
          <w:rFonts w:ascii="宋体" w:hAnsi="宋体"/>
          <w:sz w:val="24"/>
          <w:szCs w:val="24"/>
        </w:rPr>
        <w:t>系</w:t>
      </w:r>
      <w:r>
        <w:rPr>
          <w:rFonts w:ascii="宋体" w:hAnsi="宋体"/>
          <w:sz w:val="24"/>
          <w:szCs w:val="24"/>
        </w:rPr>
        <w:t xml:space="preserve"> </w:t>
      </w:r>
      <w:r>
        <w:rPr>
          <w:rFonts w:ascii="宋体" w:hAnsi="宋体"/>
          <w:sz w:val="24"/>
          <w:szCs w:val="24"/>
        </w:rPr>
        <w:t>人：李晓婧</w:t>
      </w:r>
    </w:p>
    <w:p w14:paraId="1A98A3EB" w14:textId="77777777" w:rsidR="00C96687" w:rsidRDefault="003D4C54">
      <w:pPr>
        <w:spacing w:line="360" w:lineRule="auto"/>
        <w:rPr>
          <w:rFonts w:ascii="宋体" w:hAnsi="宋体"/>
          <w:sz w:val="24"/>
          <w:szCs w:val="24"/>
        </w:rPr>
      </w:pPr>
      <w:r>
        <w:rPr>
          <w:rFonts w:ascii="宋体" w:hAnsi="宋体" w:hint="eastAsia"/>
          <w:sz w:val="24"/>
          <w:szCs w:val="24"/>
        </w:rPr>
        <w:t>电</w:t>
      </w:r>
      <w:r>
        <w:rPr>
          <w:rFonts w:ascii="宋体" w:hAnsi="宋体"/>
          <w:sz w:val="24"/>
          <w:szCs w:val="24"/>
        </w:rPr>
        <w:t xml:space="preserve"> </w:t>
      </w:r>
      <w:r>
        <w:rPr>
          <w:rFonts w:ascii="宋体" w:hAnsi="宋体"/>
          <w:sz w:val="24"/>
          <w:szCs w:val="24"/>
        </w:rPr>
        <w:t>话：</w:t>
      </w:r>
      <w:r>
        <w:rPr>
          <w:rFonts w:ascii="宋体" w:hAnsi="宋体"/>
          <w:sz w:val="24"/>
          <w:szCs w:val="24"/>
        </w:rPr>
        <w:t>020-83002023</w:t>
      </w:r>
    </w:p>
    <w:p w14:paraId="6CD539D2" w14:textId="77777777" w:rsidR="00C96687" w:rsidRDefault="003D4C54">
      <w:pPr>
        <w:spacing w:line="360" w:lineRule="auto"/>
        <w:rPr>
          <w:rFonts w:ascii="宋体" w:hAnsi="宋体"/>
          <w:sz w:val="24"/>
          <w:szCs w:val="24"/>
        </w:rPr>
      </w:pPr>
      <w:r>
        <w:rPr>
          <w:rFonts w:ascii="宋体" w:hAnsi="宋体" w:hint="eastAsia"/>
          <w:sz w:val="24"/>
          <w:szCs w:val="24"/>
        </w:rPr>
        <w:t>电子邮件：</w:t>
      </w:r>
      <w:r>
        <w:rPr>
          <w:rFonts w:ascii="宋体" w:hAnsi="宋体"/>
          <w:sz w:val="24"/>
          <w:szCs w:val="24"/>
        </w:rPr>
        <w:t>/</w:t>
      </w:r>
    </w:p>
    <w:p w14:paraId="4B182A1F" w14:textId="77777777" w:rsidR="00C96687" w:rsidRDefault="003D4C54">
      <w:pPr>
        <w:spacing w:line="360" w:lineRule="auto"/>
        <w:rPr>
          <w:rFonts w:ascii="宋体" w:hAnsi="宋体"/>
          <w:sz w:val="24"/>
          <w:szCs w:val="24"/>
        </w:rPr>
      </w:pPr>
      <w:r>
        <w:rPr>
          <w:rFonts w:ascii="宋体" w:hAnsi="宋体" w:hint="eastAsia"/>
          <w:sz w:val="24"/>
          <w:szCs w:val="24"/>
        </w:rPr>
        <w:t>招标代理机构：北京中天国宏招标代理有限公司</w:t>
      </w:r>
    </w:p>
    <w:p w14:paraId="7914B269" w14:textId="77777777" w:rsidR="00C96687" w:rsidRDefault="003D4C54">
      <w:pPr>
        <w:spacing w:line="360" w:lineRule="auto"/>
        <w:rPr>
          <w:rFonts w:ascii="宋体" w:hAnsi="宋体"/>
          <w:sz w:val="24"/>
          <w:szCs w:val="24"/>
        </w:rPr>
      </w:pPr>
      <w:r>
        <w:rPr>
          <w:rFonts w:ascii="宋体" w:hAnsi="宋体" w:hint="eastAsia"/>
          <w:sz w:val="24"/>
          <w:szCs w:val="24"/>
        </w:rPr>
        <w:t>地</w:t>
      </w:r>
      <w:r>
        <w:rPr>
          <w:rFonts w:ascii="宋体" w:hAnsi="宋体"/>
          <w:sz w:val="24"/>
          <w:szCs w:val="24"/>
        </w:rPr>
        <w:t xml:space="preserve"> </w:t>
      </w:r>
      <w:r>
        <w:rPr>
          <w:rFonts w:ascii="宋体" w:hAnsi="宋体"/>
          <w:sz w:val="24"/>
          <w:szCs w:val="24"/>
        </w:rPr>
        <w:t>址：</w:t>
      </w:r>
      <w:r>
        <w:rPr>
          <w:rFonts w:ascii="宋体" w:hAnsi="宋体"/>
          <w:sz w:val="24"/>
          <w:szCs w:val="24"/>
        </w:rPr>
        <w:t xml:space="preserve"> </w:t>
      </w:r>
      <w:r>
        <w:rPr>
          <w:rFonts w:ascii="宋体" w:hAnsi="宋体"/>
          <w:sz w:val="24"/>
          <w:szCs w:val="24"/>
        </w:rPr>
        <w:t>北京市海淀区莲花池东路小马厂</w:t>
      </w:r>
      <w:r>
        <w:rPr>
          <w:rFonts w:ascii="宋体" w:hAnsi="宋体"/>
          <w:sz w:val="24"/>
          <w:szCs w:val="24"/>
        </w:rPr>
        <w:t xml:space="preserve">6 </w:t>
      </w:r>
      <w:r>
        <w:rPr>
          <w:rFonts w:ascii="宋体" w:hAnsi="宋体"/>
          <w:sz w:val="24"/>
          <w:szCs w:val="24"/>
        </w:rPr>
        <w:t>号华天大厦</w:t>
      </w:r>
      <w:r>
        <w:rPr>
          <w:rFonts w:ascii="宋体" w:hAnsi="宋体"/>
          <w:sz w:val="24"/>
          <w:szCs w:val="24"/>
        </w:rPr>
        <w:t xml:space="preserve">1212 </w:t>
      </w:r>
      <w:r>
        <w:rPr>
          <w:rFonts w:ascii="宋体" w:hAnsi="宋体"/>
          <w:sz w:val="24"/>
          <w:szCs w:val="24"/>
        </w:rPr>
        <w:t>室</w:t>
      </w:r>
    </w:p>
    <w:p w14:paraId="2A0D6D77" w14:textId="77777777" w:rsidR="00C96687" w:rsidRDefault="003D4C54">
      <w:pPr>
        <w:spacing w:line="360" w:lineRule="auto"/>
        <w:rPr>
          <w:rFonts w:ascii="宋体" w:hAnsi="宋体"/>
          <w:sz w:val="24"/>
          <w:szCs w:val="24"/>
        </w:rPr>
      </w:pPr>
      <w:r>
        <w:rPr>
          <w:rFonts w:ascii="宋体" w:hAnsi="宋体" w:hint="eastAsia"/>
          <w:sz w:val="24"/>
          <w:szCs w:val="24"/>
        </w:rPr>
        <w:t>联</w:t>
      </w:r>
      <w:r>
        <w:rPr>
          <w:rFonts w:ascii="宋体" w:hAnsi="宋体"/>
          <w:sz w:val="24"/>
          <w:szCs w:val="24"/>
        </w:rPr>
        <w:t xml:space="preserve"> </w:t>
      </w:r>
      <w:r>
        <w:rPr>
          <w:rFonts w:ascii="宋体" w:hAnsi="宋体"/>
          <w:sz w:val="24"/>
          <w:szCs w:val="24"/>
        </w:rPr>
        <w:t>系</w:t>
      </w:r>
      <w:r>
        <w:rPr>
          <w:rFonts w:ascii="宋体" w:hAnsi="宋体"/>
          <w:sz w:val="24"/>
          <w:szCs w:val="24"/>
        </w:rPr>
        <w:t xml:space="preserve"> </w:t>
      </w:r>
      <w:r>
        <w:rPr>
          <w:rFonts w:ascii="宋体" w:hAnsi="宋体"/>
          <w:sz w:val="24"/>
          <w:szCs w:val="24"/>
        </w:rPr>
        <w:t>人：</w:t>
      </w:r>
      <w:r>
        <w:rPr>
          <w:rFonts w:ascii="宋体" w:hAnsi="宋体"/>
          <w:sz w:val="24"/>
          <w:szCs w:val="24"/>
        </w:rPr>
        <w:t xml:space="preserve"> </w:t>
      </w:r>
      <w:r>
        <w:rPr>
          <w:rFonts w:ascii="宋体" w:hAnsi="宋体"/>
          <w:sz w:val="24"/>
          <w:szCs w:val="24"/>
        </w:rPr>
        <w:t>袁玉峰、朱玉萍</w:t>
      </w:r>
    </w:p>
    <w:p w14:paraId="602D49DE" w14:textId="77777777" w:rsidR="00C96687" w:rsidRDefault="003D4C54">
      <w:pPr>
        <w:spacing w:line="360" w:lineRule="auto"/>
        <w:rPr>
          <w:rFonts w:ascii="宋体" w:hAnsi="宋体"/>
          <w:sz w:val="24"/>
          <w:szCs w:val="24"/>
        </w:rPr>
      </w:pPr>
      <w:r>
        <w:rPr>
          <w:rFonts w:ascii="宋体" w:hAnsi="宋体" w:hint="eastAsia"/>
          <w:sz w:val="24"/>
          <w:szCs w:val="24"/>
        </w:rPr>
        <w:t>电</w:t>
      </w:r>
      <w:r>
        <w:rPr>
          <w:rFonts w:ascii="宋体" w:hAnsi="宋体"/>
          <w:sz w:val="24"/>
          <w:szCs w:val="24"/>
        </w:rPr>
        <w:t xml:space="preserve"> </w:t>
      </w:r>
      <w:r>
        <w:rPr>
          <w:rFonts w:ascii="宋体" w:hAnsi="宋体"/>
          <w:sz w:val="24"/>
          <w:szCs w:val="24"/>
        </w:rPr>
        <w:t>话：</w:t>
      </w:r>
      <w:r>
        <w:rPr>
          <w:rFonts w:ascii="宋体" w:hAnsi="宋体"/>
          <w:sz w:val="24"/>
          <w:szCs w:val="24"/>
        </w:rPr>
        <w:t xml:space="preserve"> 010-68995059</w:t>
      </w:r>
    </w:p>
    <w:p w14:paraId="4477A91B" w14:textId="77777777" w:rsidR="00C96687" w:rsidRDefault="003D4C54">
      <w:pPr>
        <w:spacing w:line="360" w:lineRule="auto"/>
        <w:rPr>
          <w:rFonts w:ascii="宋体" w:hAnsi="宋体"/>
          <w:sz w:val="24"/>
          <w:szCs w:val="24"/>
        </w:rPr>
      </w:pPr>
      <w:r>
        <w:rPr>
          <w:rFonts w:ascii="宋体" w:hAnsi="宋体" w:hint="eastAsia"/>
          <w:sz w:val="24"/>
          <w:szCs w:val="24"/>
        </w:rPr>
        <w:t>电子邮件：</w:t>
      </w:r>
      <w:r>
        <w:rPr>
          <w:rFonts w:ascii="宋体" w:hAnsi="宋体"/>
          <w:sz w:val="24"/>
          <w:szCs w:val="24"/>
        </w:rPr>
        <w:t xml:space="preserve"> 8003@ztgh.com.cn</w:t>
      </w:r>
    </w:p>
    <w:p w14:paraId="3D9F5A62" w14:textId="502DFCB4" w:rsidR="00C16200" w:rsidRDefault="00C16200">
      <w:pPr>
        <w:widowControl/>
        <w:jc w:val="left"/>
      </w:pPr>
      <w:bookmarkStart w:id="24" w:name="_Toc153353706"/>
      <w:bookmarkStart w:id="25" w:name="_Toc49019217"/>
      <w:bookmarkStart w:id="26" w:name="_Toc47415924"/>
      <w:bookmarkStart w:id="27" w:name="_Toc155772021"/>
      <w:bookmarkStart w:id="28" w:name="_Toc146011767"/>
      <w:bookmarkStart w:id="29" w:name="_Toc47416178"/>
      <w:bookmarkEnd w:id="14"/>
      <w:bookmarkEnd w:id="15"/>
      <w:bookmarkEnd w:id="16"/>
      <w:bookmarkEnd w:id="17"/>
      <w:bookmarkEnd w:id="18"/>
      <w:bookmarkEnd w:id="19"/>
      <w:r>
        <w:br w:type="page"/>
      </w:r>
    </w:p>
    <w:p w14:paraId="0F4461B5" w14:textId="77777777" w:rsidR="00C96687" w:rsidRDefault="00C96687"/>
    <w:p w14:paraId="255B38D2" w14:textId="77777777" w:rsidR="00C96687" w:rsidRDefault="00C96687"/>
    <w:p w14:paraId="379F9440" w14:textId="77777777" w:rsidR="00C96687" w:rsidRDefault="00C96687"/>
    <w:p w14:paraId="00072B6D" w14:textId="77777777" w:rsidR="00C96687" w:rsidRDefault="00C96687"/>
    <w:p w14:paraId="2E19B5B6" w14:textId="77777777" w:rsidR="00C96687" w:rsidRDefault="00C96687"/>
    <w:p w14:paraId="2B5CDB0A" w14:textId="77777777" w:rsidR="00C96687" w:rsidRDefault="00C96687"/>
    <w:p w14:paraId="244BE088" w14:textId="77777777" w:rsidR="00C96687" w:rsidRDefault="00C96687"/>
    <w:p w14:paraId="0DF18957" w14:textId="77777777" w:rsidR="00C96687" w:rsidRDefault="00C96687"/>
    <w:p w14:paraId="062E9079" w14:textId="77777777" w:rsidR="00C96687" w:rsidRDefault="00C96687"/>
    <w:p w14:paraId="43691878" w14:textId="77777777" w:rsidR="00C96687" w:rsidRDefault="00C96687"/>
    <w:p w14:paraId="31DC9B5F" w14:textId="77777777" w:rsidR="00C96687" w:rsidRDefault="00C96687"/>
    <w:p w14:paraId="774154F0" w14:textId="77777777" w:rsidR="00C96687" w:rsidRDefault="00C96687"/>
    <w:p w14:paraId="20647BB1" w14:textId="77777777" w:rsidR="00C96687" w:rsidRDefault="00C96687"/>
    <w:p w14:paraId="49E9FC8F" w14:textId="77777777" w:rsidR="00C96687" w:rsidRDefault="00C96687"/>
    <w:p w14:paraId="308AC9D3" w14:textId="77777777" w:rsidR="00C96687" w:rsidRDefault="00C96687"/>
    <w:p w14:paraId="576D6F41" w14:textId="77777777" w:rsidR="00C96687" w:rsidRDefault="00C96687"/>
    <w:p w14:paraId="1C51F505" w14:textId="77777777" w:rsidR="00C96687" w:rsidRDefault="00C96687"/>
    <w:p w14:paraId="0F318395" w14:textId="77777777" w:rsidR="00C96687" w:rsidRDefault="00C96687"/>
    <w:p w14:paraId="79919888" w14:textId="77777777" w:rsidR="00C96687" w:rsidRDefault="00C96687"/>
    <w:p w14:paraId="61959C74" w14:textId="77777777" w:rsidR="00C96687" w:rsidRDefault="00C96687"/>
    <w:p w14:paraId="43A00281" w14:textId="77777777" w:rsidR="00C96687" w:rsidRDefault="00C96687"/>
    <w:p w14:paraId="6C8CEC12" w14:textId="77777777" w:rsidR="00C96687" w:rsidRDefault="00C96687"/>
    <w:p w14:paraId="75496D3D" w14:textId="50B2663D" w:rsidR="00C96687" w:rsidRDefault="00C96687"/>
    <w:p w14:paraId="67091391" w14:textId="6240809C" w:rsidR="00C16200" w:rsidRDefault="00C16200"/>
    <w:p w14:paraId="5F92BFD4" w14:textId="77777777" w:rsidR="00C16200" w:rsidRDefault="00C16200">
      <w:pPr>
        <w:rPr>
          <w:rFonts w:hint="eastAsia"/>
        </w:rPr>
      </w:pPr>
    </w:p>
    <w:p w14:paraId="1CF0C35C" w14:textId="77777777" w:rsidR="00C96687" w:rsidRDefault="00C96687"/>
    <w:p w14:paraId="5B83602F" w14:textId="77777777" w:rsidR="00C96687" w:rsidRDefault="00C96687"/>
    <w:p w14:paraId="5A0DDB04" w14:textId="77777777" w:rsidR="00C96687" w:rsidRDefault="003D4C54">
      <w:pPr>
        <w:pStyle w:val="10"/>
        <w:spacing w:before="0" w:after="0" w:line="360" w:lineRule="auto"/>
        <w:jc w:val="center"/>
      </w:pPr>
      <w:bookmarkStart w:id="30" w:name="_Toc87971393"/>
      <w:r>
        <w:rPr>
          <w:rFonts w:hint="eastAsia"/>
        </w:rPr>
        <w:t>第二章</w:t>
      </w:r>
      <w:r>
        <w:rPr>
          <w:rFonts w:hint="eastAsia"/>
        </w:rPr>
        <w:t xml:space="preserve">  </w:t>
      </w:r>
      <w:r>
        <w:rPr>
          <w:rFonts w:hint="eastAsia"/>
        </w:rPr>
        <w:t>供应商须知</w:t>
      </w:r>
      <w:bookmarkEnd w:id="24"/>
      <w:bookmarkEnd w:id="25"/>
      <w:bookmarkEnd w:id="26"/>
      <w:bookmarkEnd w:id="27"/>
      <w:bookmarkEnd w:id="28"/>
      <w:bookmarkEnd w:id="29"/>
      <w:bookmarkEnd w:id="30"/>
    </w:p>
    <w:p w14:paraId="60981087" w14:textId="77777777" w:rsidR="00C96687" w:rsidRDefault="003D4C54">
      <w:pPr>
        <w:spacing w:line="360" w:lineRule="auto"/>
        <w:jc w:val="center"/>
        <w:rPr>
          <w:rFonts w:ascii="宋体" w:hAnsi="宋体"/>
          <w:b/>
          <w:sz w:val="32"/>
          <w:szCs w:val="32"/>
        </w:rPr>
      </w:pPr>
      <w:r>
        <w:rPr>
          <w:rFonts w:ascii="宋体" w:hAnsi="宋体"/>
          <w:b/>
          <w:szCs w:val="21"/>
        </w:rPr>
        <w:br w:type="page"/>
      </w:r>
      <w:r>
        <w:rPr>
          <w:rFonts w:ascii="宋体" w:hAnsi="宋体" w:hint="eastAsia"/>
          <w:b/>
          <w:sz w:val="32"/>
          <w:szCs w:val="32"/>
        </w:rPr>
        <w:lastRenderedPageBreak/>
        <w:t>供应商须知</w:t>
      </w:r>
    </w:p>
    <w:p w14:paraId="44BEF059" w14:textId="77777777" w:rsidR="00C96687" w:rsidRDefault="003D4C54">
      <w:pPr>
        <w:pStyle w:val="2"/>
        <w:spacing w:before="0" w:after="0" w:line="360" w:lineRule="auto"/>
        <w:rPr>
          <w:rFonts w:ascii="宋体" w:eastAsia="宋体" w:hAnsi="宋体"/>
          <w:sz w:val="24"/>
          <w:szCs w:val="24"/>
        </w:rPr>
      </w:pPr>
      <w:bookmarkStart w:id="31" w:name="_Toc47261052"/>
      <w:bookmarkStart w:id="32" w:name="_Toc47418237"/>
      <w:bookmarkStart w:id="33" w:name="_Toc47418920"/>
      <w:bookmarkStart w:id="34" w:name="_Toc291692503"/>
      <w:bookmarkStart w:id="35" w:name="_Toc49019218"/>
      <w:bookmarkStart w:id="36" w:name="_Toc47261672"/>
      <w:bookmarkStart w:id="37" w:name="_Toc47261867"/>
      <w:bookmarkStart w:id="38" w:name="_Toc153353707"/>
      <w:bookmarkStart w:id="39" w:name="_Toc87971394"/>
      <w:bookmarkStart w:id="40" w:name="_Toc47262051"/>
      <w:bookmarkStart w:id="41" w:name="_Toc48791217"/>
      <w:bookmarkStart w:id="42" w:name="_Toc47418713"/>
      <w:bookmarkStart w:id="43" w:name="_Toc48995833"/>
      <w:bookmarkStart w:id="44" w:name="_Toc146011768"/>
      <w:bookmarkStart w:id="45" w:name="_Toc155772022"/>
      <w:r>
        <w:rPr>
          <w:rFonts w:ascii="宋体" w:eastAsia="宋体" w:hAnsi="宋体" w:hint="eastAsia"/>
          <w:sz w:val="24"/>
          <w:szCs w:val="24"/>
        </w:rPr>
        <w:t>一、说明</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C174FFC" w14:textId="77777777" w:rsidR="00C96687" w:rsidRDefault="003D4C54">
      <w:pPr>
        <w:spacing w:line="360" w:lineRule="auto"/>
        <w:rPr>
          <w:rFonts w:ascii="宋体" w:hAnsi="宋体"/>
          <w:b/>
          <w:sz w:val="24"/>
          <w:szCs w:val="24"/>
        </w:rPr>
      </w:pPr>
      <w:r>
        <w:rPr>
          <w:rFonts w:ascii="宋体" w:hAnsi="宋体" w:hint="eastAsia"/>
          <w:b/>
          <w:sz w:val="24"/>
          <w:szCs w:val="24"/>
        </w:rPr>
        <w:t>1.</w:t>
      </w:r>
      <w:r>
        <w:rPr>
          <w:rFonts w:ascii="宋体" w:hAnsi="宋体" w:hint="eastAsia"/>
          <w:b/>
          <w:sz w:val="24"/>
          <w:szCs w:val="24"/>
        </w:rPr>
        <w:t>资金来源</w:t>
      </w:r>
    </w:p>
    <w:p w14:paraId="55646597"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1.1</w:t>
      </w:r>
      <w:r>
        <w:rPr>
          <w:rFonts w:ascii="宋体" w:hAnsi="宋体" w:hint="eastAsia"/>
          <w:sz w:val="24"/>
          <w:szCs w:val="24"/>
        </w:rPr>
        <w:t>招标公告中所述的招标预算是指采购人已获得</w:t>
      </w:r>
      <w:proofErr w:type="gramStart"/>
      <w:r>
        <w:rPr>
          <w:rFonts w:ascii="宋体" w:hAnsi="宋体" w:hint="eastAsia"/>
          <w:sz w:val="24"/>
          <w:szCs w:val="24"/>
        </w:rPr>
        <w:t>一</w:t>
      </w:r>
      <w:proofErr w:type="gramEnd"/>
      <w:r>
        <w:rPr>
          <w:rFonts w:ascii="宋体" w:hAnsi="宋体" w:hint="eastAsia"/>
          <w:sz w:val="24"/>
          <w:szCs w:val="24"/>
        </w:rPr>
        <w:t>笔资金，计划将一部分资金用于支付本次招标后所签订的合同项下的款项。</w:t>
      </w:r>
    </w:p>
    <w:p w14:paraId="079A3331" w14:textId="77777777" w:rsidR="00C96687" w:rsidRDefault="003D4C54">
      <w:pPr>
        <w:spacing w:line="360" w:lineRule="auto"/>
        <w:rPr>
          <w:rFonts w:ascii="宋体" w:hAnsi="宋体"/>
          <w:b/>
          <w:sz w:val="24"/>
          <w:szCs w:val="24"/>
        </w:rPr>
      </w:pPr>
      <w:r>
        <w:rPr>
          <w:rFonts w:ascii="宋体" w:hAnsi="宋体" w:hint="eastAsia"/>
          <w:b/>
          <w:sz w:val="24"/>
          <w:szCs w:val="24"/>
        </w:rPr>
        <w:t>2.</w:t>
      </w:r>
      <w:r>
        <w:rPr>
          <w:rFonts w:ascii="宋体" w:hAnsi="宋体" w:hint="eastAsia"/>
          <w:b/>
          <w:sz w:val="24"/>
          <w:szCs w:val="24"/>
        </w:rPr>
        <w:t>采购人、采购代理机构、合格的供应商</w:t>
      </w:r>
    </w:p>
    <w:p w14:paraId="41AA9067"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2.1 </w:t>
      </w:r>
      <w:r>
        <w:rPr>
          <w:rFonts w:ascii="宋体" w:hAnsi="宋体" w:hint="eastAsia"/>
          <w:sz w:val="24"/>
          <w:szCs w:val="24"/>
        </w:rPr>
        <w:t>采购人：详见招标公告</w:t>
      </w:r>
    </w:p>
    <w:p w14:paraId="4772A2B3"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采购代理机构：本招标文件中采购代理机构是指受采购人委托组织招标的北京中天国宏招标代理有限公司。</w:t>
      </w:r>
    </w:p>
    <w:p w14:paraId="13D87A5B"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合格的供应商</w:t>
      </w:r>
    </w:p>
    <w:p w14:paraId="72DAB9EA" w14:textId="77777777" w:rsidR="00C96687" w:rsidRDefault="003D4C54">
      <w:pPr>
        <w:numPr>
          <w:ilvl w:val="1"/>
          <w:numId w:val="2"/>
        </w:numPr>
        <w:spacing w:line="360" w:lineRule="auto"/>
        <w:ind w:left="0" w:firstLineChars="200" w:firstLine="480"/>
        <w:rPr>
          <w:rFonts w:ascii="宋体" w:hAnsi="宋体"/>
          <w:sz w:val="24"/>
          <w:szCs w:val="24"/>
        </w:rPr>
      </w:pPr>
      <w:r>
        <w:rPr>
          <w:rFonts w:ascii="宋体" w:hAnsi="宋体" w:hint="eastAsia"/>
          <w:sz w:val="24"/>
          <w:szCs w:val="24"/>
        </w:rPr>
        <w:t>须满足招标公告中的资格条件。</w:t>
      </w:r>
    </w:p>
    <w:p w14:paraId="4C1B4370" w14:textId="77777777" w:rsidR="00C96687" w:rsidRDefault="003D4C54">
      <w:pPr>
        <w:numPr>
          <w:ilvl w:val="1"/>
          <w:numId w:val="2"/>
        </w:numPr>
        <w:spacing w:line="360" w:lineRule="auto"/>
        <w:ind w:left="0" w:firstLineChars="200" w:firstLine="480"/>
        <w:rPr>
          <w:rFonts w:ascii="宋体" w:hAnsi="宋体"/>
          <w:sz w:val="24"/>
          <w:szCs w:val="24"/>
        </w:rPr>
      </w:pPr>
      <w:r>
        <w:rPr>
          <w:rFonts w:ascii="宋体" w:hAnsi="宋体" w:hint="eastAsia"/>
          <w:sz w:val="24"/>
          <w:szCs w:val="24"/>
        </w:rPr>
        <w:t>供应商应遵守国家有关法律、法规有关规定。</w:t>
      </w:r>
    </w:p>
    <w:p w14:paraId="4CF6FC39" w14:textId="77777777" w:rsidR="00C96687" w:rsidRDefault="003D4C54">
      <w:pPr>
        <w:numPr>
          <w:ilvl w:val="1"/>
          <w:numId w:val="2"/>
        </w:numPr>
        <w:spacing w:line="360" w:lineRule="auto"/>
        <w:ind w:left="0" w:firstLineChars="200" w:firstLine="480"/>
        <w:rPr>
          <w:rFonts w:ascii="宋体" w:hAnsi="宋体"/>
          <w:sz w:val="24"/>
          <w:szCs w:val="24"/>
        </w:rPr>
      </w:pPr>
      <w:r>
        <w:rPr>
          <w:rFonts w:ascii="宋体" w:hAnsi="宋体" w:hint="eastAsia"/>
          <w:sz w:val="24"/>
          <w:szCs w:val="24"/>
        </w:rPr>
        <w:t>供应商必须按招标公告要求向采购代理机构报名并登记备案，未备案的供应商均无资格参加投标。</w:t>
      </w:r>
    </w:p>
    <w:p w14:paraId="3A36FD0F" w14:textId="77777777" w:rsidR="00C96687" w:rsidRDefault="003D4C54">
      <w:pPr>
        <w:spacing w:line="360" w:lineRule="auto"/>
        <w:rPr>
          <w:rFonts w:ascii="宋体" w:hAnsi="宋体"/>
          <w:b/>
          <w:sz w:val="24"/>
          <w:szCs w:val="24"/>
        </w:rPr>
      </w:pPr>
      <w:r>
        <w:rPr>
          <w:rFonts w:ascii="宋体" w:hAnsi="宋体" w:hint="eastAsia"/>
          <w:b/>
          <w:sz w:val="24"/>
          <w:szCs w:val="24"/>
        </w:rPr>
        <w:t>3.</w:t>
      </w:r>
      <w:r>
        <w:rPr>
          <w:rFonts w:ascii="宋体" w:hAnsi="宋体" w:hint="eastAsia"/>
          <w:b/>
          <w:sz w:val="24"/>
          <w:szCs w:val="24"/>
        </w:rPr>
        <w:t>合格的货物</w:t>
      </w:r>
      <w:r>
        <w:rPr>
          <w:rFonts w:ascii="宋体" w:hAnsi="宋体" w:hint="eastAsia"/>
          <w:b/>
          <w:sz w:val="24"/>
          <w:szCs w:val="24"/>
        </w:rPr>
        <w:t>/</w:t>
      </w:r>
      <w:r>
        <w:rPr>
          <w:rFonts w:ascii="宋体" w:hAnsi="宋体" w:hint="eastAsia"/>
          <w:b/>
          <w:sz w:val="24"/>
          <w:szCs w:val="24"/>
        </w:rPr>
        <w:t>服务</w:t>
      </w:r>
    </w:p>
    <w:p w14:paraId="6A9706EE" w14:textId="77777777" w:rsidR="00C96687" w:rsidRDefault="003D4C54">
      <w:pPr>
        <w:tabs>
          <w:tab w:val="left" w:pos="900"/>
        </w:tabs>
        <w:spacing w:line="360" w:lineRule="auto"/>
        <w:ind w:firstLineChars="200" w:firstLine="480"/>
        <w:rPr>
          <w:rFonts w:ascii="宋体" w:hAnsi="宋体"/>
          <w:sz w:val="24"/>
          <w:szCs w:val="24"/>
        </w:rPr>
      </w:pPr>
      <w:r>
        <w:rPr>
          <w:rFonts w:ascii="宋体" w:hAnsi="宋体" w:hint="eastAsia"/>
          <w:sz w:val="24"/>
          <w:szCs w:val="24"/>
        </w:rPr>
        <w:t>合同中提供的所有货物及有关服务，均应来自合格的供应商。货物</w:t>
      </w:r>
      <w:r>
        <w:rPr>
          <w:rFonts w:ascii="宋体" w:hAnsi="宋体" w:hint="eastAsia"/>
          <w:sz w:val="24"/>
          <w:szCs w:val="24"/>
        </w:rPr>
        <w:t>/</w:t>
      </w:r>
      <w:r>
        <w:rPr>
          <w:rFonts w:ascii="宋体" w:hAnsi="宋体" w:hint="eastAsia"/>
          <w:sz w:val="24"/>
          <w:szCs w:val="24"/>
        </w:rPr>
        <w:t>服务系指供应商按招标文件规定须向采购人提供的符合招标文件要相关内容。</w:t>
      </w:r>
    </w:p>
    <w:p w14:paraId="3EF1DA89" w14:textId="77777777" w:rsidR="00C96687" w:rsidRDefault="003D4C54">
      <w:pPr>
        <w:spacing w:line="360" w:lineRule="auto"/>
        <w:rPr>
          <w:rFonts w:ascii="宋体" w:hAnsi="宋体"/>
          <w:b/>
          <w:sz w:val="24"/>
          <w:szCs w:val="24"/>
        </w:rPr>
      </w:pPr>
      <w:r>
        <w:rPr>
          <w:rFonts w:ascii="宋体" w:hAnsi="宋体" w:hint="eastAsia"/>
          <w:b/>
          <w:sz w:val="24"/>
          <w:szCs w:val="24"/>
        </w:rPr>
        <w:t>4.</w:t>
      </w:r>
      <w:r>
        <w:rPr>
          <w:rFonts w:ascii="宋体" w:hAnsi="宋体" w:hint="eastAsia"/>
          <w:b/>
          <w:sz w:val="24"/>
          <w:szCs w:val="24"/>
        </w:rPr>
        <w:t>供应商费用</w:t>
      </w:r>
    </w:p>
    <w:p w14:paraId="5F59A032"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4.1 </w:t>
      </w:r>
      <w:r>
        <w:rPr>
          <w:rFonts w:ascii="宋体" w:hAnsi="宋体" w:hint="eastAsia"/>
          <w:sz w:val="24"/>
          <w:szCs w:val="24"/>
        </w:rPr>
        <w:t>供应商应承担所有与准备和参加投标有关的费用。不论投标的结果如何，采购人均无义务和责任承担这些费用。</w:t>
      </w:r>
    </w:p>
    <w:p w14:paraId="0C63839F"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4.2 </w:t>
      </w:r>
      <w:r>
        <w:rPr>
          <w:rFonts w:ascii="宋体" w:hAnsi="宋体" w:hint="eastAsia"/>
          <w:sz w:val="24"/>
          <w:szCs w:val="24"/>
        </w:rPr>
        <w:t>无论投标结果如何，采购人均无向供应</w:t>
      </w:r>
      <w:proofErr w:type="gramStart"/>
      <w:r>
        <w:rPr>
          <w:rFonts w:ascii="宋体" w:hAnsi="宋体" w:hint="eastAsia"/>
          <w:sz w:val="24"/>
          <w:szCs w:val="24"/>
        </w:rPr>
        <w:t>商解释</w:t>
      </w:r>
      <w:proofErr w:type="gramEnd"/>
      <w:r>
        <w:rPr>
          <w:rFonts w:ascii="宋体" w:hAnsi="宋体" w:hint="eastAsia"/>
          <w:sz w:val="24"/>
          <w:szCs w:val="24"/>
        </w:rPr>
        <w:t>其中标或未中标原因的义务。</w:t>
      </w:r>
    </w:p>
    <w:p w14:paraId="60BD1BFD"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4.3 </w:t>
      </w:r>
      <w:r>
        <w:rPr>
          <w:rFonts w:ascii="宋体" w:hAnsi="宋体" w:hint="eastAsia"/>
          <w:sz w:val="24"/>
          <w:szCs w:val="24"/>
        </w:rPr>
        <w:t>无论招标结果如何，供应商的投标文件均不予退还。</w:t>
      </w:r>
    </w:p>
    <w:p w14:paraId="51E79FB6" w14:textId="77777777" w:rsidR="00C96687" w:rsidRDefault="003D4C54">
      <w:pPr>
        <w:spacing w:line="360" w:lineRule="auto"/>
        <w:rPr>
          <w:rFonts w:ascii="宋体" w:hAnsi="宋体"/>
          <w:b/>
          <w:sz w:val="24"/>
          <w:szCs w:val="24"/>
        </w:rPr>
      </w:pPr>
      <w:r>
        <w:rPr>
          <w:rFonts w:ascii="宋体" w:hAnsi="宋体" w:hint="eastAsia"/>
          <w:b/>
          <w:sz w:val="24"/>
          <w:szCs w:val="24"/>
        </w:rPr>
        <w:t>5.</w:t>
      </w:r>
      <w:r>
        <w:rPr>
          <w:rFonts w:ascii="宋体" w:hAnsi="宋体" w:hint="eastAsia"/>
          <w:b/>
          <w:sz w:val="24"/>
          <w:szCs w:val="24"/>
        </w:rPr>
        <w:t>采购预算金额</w:t>
      </w:r>
      <w:proofErr w:type="gramStart"/>
      <w:r>
        <w:rPr>
          <w:rFonts w:ascii="宋体" w:hAnsi="宋体" w:hint="eastAsia"/>
          <w:b/>
          <w:sz w:val="24"/>
          <w:szCs w:val="24"/>
        </w:rPr>
        <w:t>及废标说明</w:t>
      </w:r>
      <w:proofErr w:type="gramEnd"/>
    </w:p>
    <w:p w14:paraId="3DE6EB0D" w14:textId="77777777" w:rsidR="00C96687" w:rsidRDefault="003D4C54">
      <w:pPr>
        <w:spacing w:line="360" w:lineRule="auto"/>
        <w:ind w:firstLine="480"/>
        <w:rPr>
          <w:rFonts w:ascii="宋体" w:hAnsi="宋体"/>
          <w:sz w:val="24"/>
          <w:szCs w:val="24"/>
          <w:u w:val="single"/>
        </w:rPr>
      </w:pPr>
      <w:r>
        <w:rPr>
          <w:rFonts w:ascii="宋体" w:hAnsi="宋体" w:hint="eastAsia"/>
          <w:sz w:val="24"/>
          <w:szCs w:val="24"/>
        </w:rPr>
        <w:t>5.1</w:t>
      </w:r>
      <w:r>
        <w:rPr>
          <w:rFonts w:ascii="宋体" w:hAnsi="宋体" w:hint="eastAsia"/>
          <w:sz w:val="24"/>
          <w:szCs w:val="24"/>
        </w:rPr>
        <w:t>本项目采购预算金额</w:t>
      </w:r>
      <w:r>
        <w:rPr>
          <w:rFonts w:ascii="宋体" w:hAnsi="宋体" w:hint="eastAsia"/>
          <w:b/>
          <w:bCs/>
          <w:sz w:val="24"/>
          <w:szCs w:val="24"/>
        </w:rPr>
        <w:t>：</w:t>
      </w:r>
      <w:r>
        <w:rPr>
          <w:rFonts w:ascii="宋体" w:hAnsi="宋体" w:hint="eastAsia"/>
          <w:sz w:val="24"/>
          <w:szCs w:val="24"/>
        </w:rPr>
        <w:t>详见招标公告</w:t>
      </w:r>
    </w:p>
    <w:p w14:paraId="5ED414B5" w14:textId="77777777" w:rsidR="00C96687" w:rsidRDefault="003D4C54">
      <w:pPr>
        <w:spacing w:line="360" w:lineRule="auto"/>
        <w:ind w:firstLineChars="200" w:firstLine="480"/>
        <w:rPr>
          <w:sz w:val="24"/>
          <w:szCs w:val="24"/>
        </w:rPr>
      </w:pPr>
      <w:r>
        <w:rPr>
          <w:rFonts w:ascii="宋体" w:hAnsi="宋体" w:hint="eastAsia"/>
          <w:sz w:val="24"/>
          <w:szCs w:val="24"/>
        </w:rPr>
        <w:t>5.2</w:t>
      </w:r>
      <w:r>
        <w:rPr>
          <w:rFonts w:hint="eastAsia"/>
          <w:sz w:val="24"/>
          <w:szCs w:val="24"/>
        </w:rPr>
        <w:t>在招标采购中，出现下列情形之一的应予废标：</w:t>
      </w:r>
    </w:p>
    <w:p w14:paraId="092B4C6F" w14:textId="77777777" w:rsidR="00C96687" w:rsidRDefault="003D4C54">
      <w:pPr>
        <w:spacing w:line="360" w:lineRule="auto"/>
        <w:ind w:firstLine="480"/>
        <w:rPr>
          <w:sz w:val="24"/>
          <w:szCs w:val="24"/>
        </w:rPr>
      </w:pPr>
      <w:r>
        <w:rPr>
          <w:rFonts w:ascii="宋体" w:hAnsi="宋体" w:hint="eastAsia"/>
          <w:sz w:val="24"/>
          <w:szCs w:val="24"/>
        </w:rPr>
        <w:t>5.2.1</w:t>
      </w:r>
      <w:r>
        <w:rPr>
          <w:rFonts w:hint="eastAsia"/>
          <w:sz w:val="24"/>
          <w:szCs w:val="24"/>
        </w:rPr>
        <w:t>符合专业条件的供应商或者对招标文件作实质响应的供应商不足三家的；</w:t>
      </w:r>
      <w:r>
        <w:rPr>
          <w:rFonts w:hint="eastAsia"/>
          <w:sz w:val="24"/>
          <w:szCs w:val="24"/>
        </w:rPr>
        <w:t xml:space="preserve"> </w:t>
      </w:r>
    </w:p>
    <w:p w14:paraId="5D1FE848" w14:textId="77777777" w:rsidR="00C96687" w:rsidRDefault="003D4C54">
      <w:pPr>
        <w:spacing w:line="360" w:lineRule="auto"/>
        <w:ind w:firstLine="480"/>
        <w:rPr>
          <w:sz w:val="24"/>
          <w:szCs w:val="24"/>
        </w:rPr>
      </w:pPr>
      <w:r>
        <w:rPr>
          <w:rFonts w:ascii="宋体" w:hAnsi="宋体" w:hint="eastAsia"/>
          <w:sz w:val="24"/>
          <w:szCs w:val="24"/>
        </w:rPr>
        <w:t>5.2.2</w:t>
      </w:r>
      <w:r>
        <w:rPr>
          <w:rFonts w:hint="eastAsia"/>
          <w:sz w:val="24"/>
          <w:szCs w:val="24"/>
        </w:rPr>
        <w:t>出现影响采购公正的违法、违规行为的；</w:t>
      </w:r>
    </w:p>
    <w:p w14:paraId="2C1F0792" w14:textId="77777777" w:rsidR="00C96687" w:rsidRDefault="003D4C54">
      <w:pPr>
        <w:spacing w:line="360" w:lineRule="auto"/>
        <w:ind w:firstLine="480"/>
        <w:rPr>
          <w:sz w:val="24"/>
          <w:szCs w:val="24"/>
        </w:rPr>
      </w:pPr>
      <w:r>
        <w:rPr>
          <w:rFonts w:ascii="宋体" w:hAnsi="宋体" w:hint="eastAsia"/>
          <w:sz w:val="24"/>
          <w:szCs w:val="24"/>
        </w:rPr>
        <w:lastRenderedPageBreak/>
        <w:t>5.2.4</w:t>
      </w:r>
      <w:r>
        <w:rPr>
          <w:rFonts w:hint="eastAsia"/>
          <w:sz w:val="24"/>
          <w:szCs w:val="24"/>
        </w:rPr>
        <w:t>因重大变故，采购任务取消的。</w:t>
      </w:r>
    </w:p>
    <w:p w14:paraId="3D7237B8" w14:textId="77777777" w:rsidR="00C96687" w:rsidRDefault="003D4C54">
      <w:pPr>
        <w:pStyle w:val="2"/>
        <w:spacing w:before="0" w:after="0" w:line="360" w:lineRule="auto"/>
        <w:rPr>
          <w:rFonts w:ascii="宋体" w:eastAsia="宋体" w:hAnsi="宋体"/>
          <w:sz w:val="24"/>
          <w:szCs w:val="24"/>
        </w:rPr>
      </w:pPr>
      <w:bookmarkStart w:id="46" w:name="_Toc47262052"/>
      <w:bookmarkStart w:id="47" w:name="_Toc47261673"/>
      <w:bookmarkStart w:id="48" w:name="_Toc47261868"/>
      <w:bookmarkStart w:id="49" w:name="_Toc48995834"/>
      <w:bookmarkStart w:id="50" w:name="_Toc47261053"/>
      <w:bookmarkStart w:id="51" w:name="_Toc155772023"/>
      <w:bookmarkStart w:id="52" w:name="_Toc49019219"/>
      <w:bookmarkStart w:id="53" w:name="_Toc146011769"/>
      <w:bookmarkStart w:id="54" w:name="_Toc47418714"/>
      <w:bookmarkStart w:id="55" w:name="_Toc47418238"/>
      <w:bookmarkStart w:id="56" w:name="_Toc87971395"/>
      <w:bookmarkStart w:id="57" w:name="_Toc291692504"/>
      <w:bookmarkStart w:id="58" w:name="_Toc47418921"/>
      <w:bookmarkStart w:id="59" w:name="_Toc48791218"/>
      <w:bookmarkStart w:id="60" w:name="_Toc153353708"/>
      <w:r>
        <w:rPr>
          <w:rFonts w:ascii="宋体" w:eastAsia="宋体" w:hAnsi="宋体" w:hint="eastAsia"/>
          <w:sz w:val="24"/>
          <w:szCs w:val="24"/>
        </w:rPr>
        <w:t>二、招标文件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1D052DA" w14:textId="77777777" w:rsidR="00C96687" w:rsidRDefault="003D4C54">
      <w:pPr>
        <w:spacing w:line="360" w:lineRule="auto"/>
        <w:rPr>
          <w:rFonts w:ascii="宋体" w:hAnsi="宋体"/>
          <w:b/>
          <w:sz w:val="24"/>
          <w:szCs w:val="24"/>
        </w:rPr>
      </w:pPr>
      <w:r>
        <w:rPr>
          <w:rFonts w:ascii="宋体" w:hAnsi="宋体" w:hint="eastAsia"/>
          <w:b/>
          <w:sz w:val="24"/>
          <w:szCs w:val="24"/>
        </w:rPr>
        <w:t>6</w:t>
      </w:r>
      <w:r>
        <w:rPr>
          <w:rFonts w:ascii="宋体" w:hAnsi="宋体" w:hint="eastAsia"/>
          <w:b/>
          <w:sz w:val="24"/>
          <w:szCs w:val="24"/>
        </w:rPr>
        <w:t>、招标文件构成</w:t>
      </w:r>
    </w:p>
    <w:p w14:paraId="10075A34" w14:textId="77777777" w:rsidR="00C96687" w:rsidRDefault="003D4C54">
      <w:pPr>
        <w:spacing w:line="360" w:lineRule="auto"/>
        <w:ind w:firstLineChars="177" w:firstLine="425"/>
        <w:rPr>
          <w:rFonts w:ascii="宋体" w:hAnsi="宋体"/>
          <w:sz w:val="24"/>
          <w:szCs w:val="24"/>
        </w:rPr>
      </w:pPr>
      <w:r>
        <w:rPr>
          <w:rFonts w:ascii="宋体" w:hAnsi="宋体" w:hint="eastAsia"/>
          <w:sz w:val="24"/>
          <w:szCs w:val="24"/>
        </w:rPr>
        <w:t xml:space="preserve">6.1 </w:t>
      </w:r>
      <w:r>
        <w:rPr>
          <w:rFonts w:ascii="宋体" w:hAnsi="宋体" w:hint="eastAsia"/>
          <w:sz w:val="24"/>
          <w:szCs w:val="24"/>
        </w:rPr>
        <w:t>招标文件包括下列内容：</w:t>
      </w:r>
    </w:p>
    <w:p w14:paraId="051C2AAD"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（一）招标文件的组成部分</w:t>
      </w:r>
    </w:p>
    <w:p w14:paraId="249DE1A7" w14:textId="77777777" w:rsidR="00C96687" w:rsidRDefault="003D4C54">
      <w:pPr>
        <w:spacing w:line="360" w:lineRule="auto"/>
        <w:ind w:left="1134"/>
        <w:rPr>
          <w:rFonts w:ascii="宋体" w:hAnsi="宋体"/>
          <w:sz w:val="24"/>
          <w:szCs w:val="24"/>
        </w:rPr>
      </w:pPr>
      <w:r>
        <w:rPr>
          <w:rFonts w:ascii="宋体" w:hAnsi="宋体" w:hint="eastAsia"/>
          <w:sz w:val="24"/>
          <w:szCs w:val="24"/>
        </w:rPr>
        <w:t>第一章</w:t>
      </w:r>
      <w:r>
        <w:rPr>
          <w:rFonts w:ascii="宋体" w:hAnsi="宋体" w:hint="eastAsia"/>
          <w:sz w:val="24"/>
          <w:szCs w:val="24"/>
        </w:rPr>
        <w:t xml:space="preserve">  </w:t>
      </w:r>
      <w:r>
        <w:rPr>
          <w:rFonts w:ascii="宋体" w:hAnsi="宋体" w:hint="eastAsia"/>
          <w:sz w:val="24"/>
          <w:szCs w:val="24"/>
        </w:rPr>
        <w:t>招标公告</w:t>
      </w:r>
    </w:p>
    <w:p w14:paraId="57E67CFD" w14:textId="77777777" w:rsidR="00C96687" w:rsidRDefault="003D4C54">
      <w:pPr>
        <w:spacing w:line="360" w:lineRule="auto"/>
        <w:ind w:left="1134"/>
        <w:rPr>
          <w:rFonts w:ascii="宋体" w:hAnsi="宋体"/>
          <w:sz w:val="24"/>
          <w:szCs w:val="24"/>
        </w:rPr>
      </w:pPr>
      <w:r>
        <w:rPr>
          <w:rFonts w:ascii="宋体" w:hAnsi="宋体" w:hint="eastAsia"/>
          <w:sz w:val="24"/>
          <w:szCs w:val="24"/>
        </w:rPr>
        <w:t>第二章</w:t>
      </w:r>
      <w:r>
        <w:rPr>
          <w:rFonts w:ascii="宋体" w:hAnsi="宋体" w:hint="eastAsia"/>
          <w:sz w:val="24"/>
          <w:szCs w:val="24"/>
        </w:rPr>
        <w:t xml:space="preserve">  </w:t>
      </w:r>
      <w:r>
        <w:rPr>
          <w:rFonts w:ascii="宋体" w:hAnsi="宋体" w:hint="eastAsia"/>
          <w:sz w:val="24"/>
          <w:szCs w:val="24"/>
        </w:rPr>
        <w:t>供应商须知</w:t>
      </w:r>
    </w:p>
    <w:p w14:paraId="4055CE07" w14:textId="77777777" w:rsidR="00C96687" w:rsidRDefault="003D4C54">
      <w:pPr>
        <w:spacing w:line="360" w:lineRule="auto"/>
        <w:ind w:left="1134"/>
        <w:rPr>
          <w:rFonts w:ascii="宋体" w:hAnsi="宋体"/>
          <w:sz w:val="24"/>
          <w:szCs w:val="24"/>
        </w:rPr>
      </w:pPr>
      <w:r>
        <w:rPr>
          <w:rFonts w:ascii="宋体" w:hAnsi="宋体" w:hint="eastAsia"/>
          <w:sz w:val="24"/>
          <w:szCs w:val="24"/>
        </w:rPr>
        <w:t>第三章</w:t>
      </w:r>
      <w:r>
        <w:rPr>
          <w:rFonts w:ascii="宋体" w:hAnsi="宋体" w:hint="eastAsia"/>
          <w:sz w:val="24"/>
          <w:szCs w:val="24"/>
        </w:rPr>
        <w:t xml:space="preserve">  </w:t>
      </w:r>
      <w:r>
        <w:rPr>
          <w:rFonts w:ascii="宋体" w:hAnsi="宋体" w:hint="eastAsia"/>
          <w:sz w:val="24"/>
          <w:szCs w:val="24"/>
        </w:rPr>
        <w:t>采购合同格式</w:t>
      </w:r>
    </w:p>
    <w:p w14:paraId="36CDAD66" w14:textId="77777777" w:rsidR="00C96687" w:rsidRDefault="003D4C54">
      <w:pPr>
        <w:spacing w:line="360" w:lineRule="auto"/>
        <w:ind w:left="1134"/>
        <w:rPr>
          <w:rFonts w:ascii="宋体" w:hAnsi="宋体"/>
          <w:sz w:val="24"/>
          <w:szCs w:val="24"/>
        </w:rPr>
      </w:pPr>
      <w:r>
        <w:rPr>
          <w:rFonts w:ascii="宋体" w:hAnsi="宋体" w:hint="eastAsia"/>
          <w:sz w:val="24"/>
          <w:szCs w:val="24"/>
        </w:rPr>
        <w:t>第四章</w:t>
      </w:r>
      <w:r>
        <w:rPr>
          <w:rFonts w:ascii="宋体" w:hAnsi="宋体" w:hint="eastAsia"/>
          <w:sz w:val="24"/>
          <w:szCs w:val="24"/>
        </w:rPr>
        <w:t xml:space="preserve">  </w:t>
      </w:r>
      <w:r>
        <w:rPr>
          <w:rFonts w:ascii="宋体" w:hAnsi="宋体" w:hint="eastAsia"/>
          <w:sz w:val="24"/>
          <w:szCs w:val="24"/>
        </w:rPr>
        <w:t>采购需求</w:t>
      </w:r>
      <w:r>
        <w:rPr>
          <w:rFonts w:ascii="宋体" w:hAnsi="宋体" w:hint="eastAsia"/>
          <w:sz w:val="24"/>
          <w:szCs w:val="24"/>
        </w:rPr>
        <w:t xml:space="preserve"> </w:t>
      </w:r>
    </w:p>
    <w:p w14:paraId="0B81E724" w14:textId="77777777" w:rsidR="00C96687" w:rsidRDefault="003D4C54">
      <w:pPr>
        <w:spacing w:line="360" w:lineRule="auto"/>
        <w:ind w:left="1134"/>
        <w:rPr>
          <w:rFonts w:ascii="宋体" w:hAnsi="宋体"/>
          <w:sz w:val="24"/>
          <w:szCs w:val="24"/>
        </w:rPr>
      </w:pPr>
      <w:r>
        <w:rPr>
          <w:rFonts w:ascii="宋体" w:hAnsi="宋体" w:hint="eastAsia"/>
          <w:sz w:val="24"/>
          <w:szCs w:val="24"/>
        </w:rPr>
        <w:t>第五章</w:t>
      </w:r>
      <w:r>
        <w:rPr>
          <w:rFonts w:ascii="宋体" w:hAnsi="宋体" w:hint="eastAsia"/>
          <w:sz w:val="24"/>
          <w:szCs w:val="24"/>
        </w:rPr>
        <w:t xml:space="preserve">  </w:t>
      </w:r>
      <w:r>
        <w:rPr>
          <w:rFonts w:ascii="宋体" w:hAnsi="宋体" w:hint="eastAsia"/>
          <w:sz w:val="24"/>
          <w:szCs w:val="24"/>
        </w:rPr>
        <w:t>评审方法及评审标准</w:t>
      </w:r>
    </w:p>
    <w:p w14:paraId="118D15B1" w14:textId="77777777" w:rsidR="00C96687" w:rsidRDefault="003D4C54">
      <w:pPr>
        <w:tabs>
          <w:tab w:val="left" w:pos="420"/>
          <w:tab w:val="left" w:pos="1260"/>
        </w:tabs>
        <w:spacing w:line="360" w:lineRule="auto"/>
        <w:ind w:left="1134"/>
        <w:rPr>
          <w:rFonts w:ascii="宋体" w:hAnsi="宋体"/>
          <w:sz w:val="24"/>
          <w:szCs w:val="24"/>
        </w:rPr>
      </w:pPr>
      <w:r>
        <w:rPr>
          <w:rFonts w:ascii="宋体" w:hAnsi="宋体" w:hint="eastAsia"/>
          <w:sz w:val="24"/>
          <w:szCs w:val="24"/>
        </w:rPr>
        <w:t>第六章</w:t>
      </w:r>
      <w:r>
        <w:rPr>
          <w:rFonts w:ascii="宋体" w:hAnsi="宋体" w:hint="eastAsia"/>
          <w:sz w:val="24"/>
          <w:szCs w:val="24"/>
        </w:rPr>
        <w:t xml:space="preserve">  </w:t>
      </w:r>
      <w:r>
        <w:rPr>
          <w:rFonts w:ascii="宋体" w:hAnsi="宋体" w:hint="eastAsia"/>
          <w:sz w:val="24"/>
          <w:szCs w:val="24"/>
        </w:rPr>
        <w:t>投标文件格式</w:t>
      </w:r>
    </w:p>
    <w:p w14:paraId="6C85D0F5"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sz w:val="24"/>
          <w:szCs w:val="24"/>
        </w:rPr>
        <w:t>.2</w:t>
      </w:r>
      <w:r>
        <w:rPr>
          <w:rFonts w:ascii="宋体" w:hAnsi="宋体" w:hint="eastAsia"/>
          <w:sz w:val="24"/>
          <w:szCs w:val="24"/>
        </w:rPr>
        <w:t>采购人所作的一切有效的书面通知都是招标文件不可分割的组成部分。</w:t>
      </w:r>
    </w:p>
    <w:p w14:paraId="64AE46E8"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6.3</w:t>
      </w:r>
      <w:r>
        <w:rPr>
          <w:rFonts w:ascii="宋体" w:hAnsi="宋体" w:hint="eastAsia"/>
          <w:sz w:val="24"/>
          <w:szCs w:val="24"/>
        </w:rPr>
        <w:t>供应商应认真阅读招标文件所有的事项、格式、条款和技术规范等。如供应商没有按照招标文件要求提交全部资料，或者投标文件没有对招标文件在各方面都做出实质性响应是供应商的风险，并可能导致其投标被拒绝。</w:t>
      </w:r>
    </w:p>
    <w:p w14:paraId="0CE30E85" w14:textId="77777777" w:rsidR="00C96687" w:rsidRDefault="003D4C54">
      <w:pPr>
        <w:spacing w:line="360" w:lineRule="auto"/>
        <w:rPr>
          <w:rFonts w:ascii="宋体" w:hAnsi="宋体"/>
          <w:b/>
          <w:sz w:val="24"/>
          <w:szCs w:val="24"/>
        </w:rPr>
      </w:pPr>
      <w:r>
        <w:rPr>
          <w:rFonts w:ascii="宋体" w:hAnsi="宋体" w:hint="eastAsia"/>
          <w:b/>
          <w:sz w:val="24"/>
          <w:szCs w:val="24"/>
        </w:rPr>
        <w:t>7</w:t>
      </w:r>
      <w:r>
        <w:rPr>
          <w:rFonts w:ascii="宋体" w:hAnsi="宋体" w:hint="eastAsia"/>
          <w:b/>
          <w:sz w:val="24"/>
          <w:szCs w:val="24"/>
        </w:rPr>
        <w:t>、招标文件的澄清</w:t>
      </w:r>
    </w:p>
    <w:p w14:paraId="7DB0CECB"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7.1 </w:t>
      </w:r>
      <w:r>
        <w:rPr>
          <w:rFonts w:ascii="宋体" w:hAnsi="宋体" w:hint="eastAsia"/>
          <w:sz w:val="24"/>
          <w:szCs w:val="24"/>
        </w:rPr>
        <w:t>供应商对招标文件如有疑点可要求澄清，应在投标截止日期</w:t>
      </w:r>
      <w:r>
        <w:rPr>
          <w:rFonts w:ascii="宋体" w:hAnsi="宋体" w:hint="eastAsia"/>
          <w:sz w:val="24"/>
          <w:szCs w:val="24"/>
        </w:rPr>
        <w:t>15</w:t>
      </w:r>
      <w:r>
        <w:rPr>
          <w:rFonts w:ascii="宋体" w:hAnsi="宋体" w:hint="eastAsia"/>
          <w:sz w:val="24"/>
          <w:szCs w:val="24"/>
        </w:rPr>
        <w:t>日前按招标公告中载明的地址以书面形式（包括信函、电报或传真，下同）通知采购代理机构</w:t>
      </w:r>
      <w:r>
        <w:rPr>
          <w:rFonts w:ascii="宋体" w:hAnsi="宋体" w:hint="eastAsia"/>
          <w:sz w:val="24"/>
          <w:szCs w:val="24"/>
        </w:rPr>
        <w:t>，采购代理机构将视情况对供应商的澄清要求以书面形式予以答复，并在其认为必要时以书面答复的方式发给每个购买招标文件的供应商，答复中不包括问题的来源。</w:t>
      </w:r>
    </w:p>
    <w:p w14:paraId="02FA30B8" w14:textId="77777777" w:rsidR="00C96687" w:rsidRDefault="003D4C54">
      <w:pPr>
        <w:spacing w:line="360" w:lineRule="auto"/>
        <w:rPr>
          <w:rFonts w:ascii="宋体" w:hAnsi="宋体"/>
          <w:b/>
          <w:sz w:val="24"/>
          <w:szCs w:val="24"/>
        </w:rPr>
      </w:pPr>
      <w:r>
        <w:rPr>
          <w:rFonts w:ascii="宋体" w:hAnsi="宋体" w:hint="eastAsia"/>
          <w:b/>
          <w:sz w:val="24"/>
          <w:szCs w:val="24"/>
        </w:rPr>
        <w:t>8</w:t>
      </w:r>
      <w:r>
        <w:rPr>
          <w:rFonts w:ascii="宋体" w:hAnsi="宋体" w:hint="eastAsia"/>
          <w:b/>
          <w:sz w:val="24"/>
          <w:szCs w:val="24"/>
        </w:rPr>
        <w:t>、招标文件的修改</w:t>
      </w:r>
    </w:p>
    <w:p w14:paraId="532BB6C5"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8.1 </w:t>
      </w:r>
      <w:r>
        <w:rPr>
          <w:rFonts w:ascii="宋体" w:hAnsi="宋体" w:hint="eastAsia"/>
          <w:sz w:val="24"/>
          <w:szCs w:val="24"/>
        </w:rPr>
        <w:t>在投标截止时间</w:t>
      </w:r>
      <w:r>
        <w:rPr>
          <w:rFonts w:ascii="宋体" w:hAnsi="宋体" w:hint="eastAsia"/>
          <w:sz w:val="24"/>
          <w:szCs w:val="24"/>
        </w:rPr>
        <w:t>15</w:t>
      </w:r>
      <w:r>
        <w:rPr>
          <w:rFonts w:ascii="宋体" w:hAnsi="宋体" w:hint="eastAsia"/>
          <w:sz w:val="24"/>
          <w:szCs w:val="24"/>
        </w:rPr>
        <w:t>日前，无论出于何种原因，采购代理机构可主动地或在解答供应商提出的澄清问题时对招标文件进行修改，修改的内容为招标文件的组成部分。</w:t>
      </w:r>
    </w:p>
    <w:p w14:paraId="4F0F78B0"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8.2 </w:t>
      </w:r>
      <w:r>
        <w:rPr>
          <w:rFonts w:ascii="宋体" w:hAnsi="宋体" w:hint="eastAsia"/>
          <w:sz w:val="24"/>
          <w:szCs w:val="24"/>
        </w:rPr>
        <w:t>招标文件的修改将以书面形式通知所有购买招标文件的供应商，并对其具有约束力。供应商在收到上述通知后，应立即向采购代理机构回函确认。</w:t>
      </w:r>
    </w:p>
    <w:p w14:paraId="1F95CF9B"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8.3 </w:t>
      </w:r>
      <w:r>
        <w:rPr>
          <w:rFonts w:ascii="宋体" w:hAnsi="宋体" w:hint="eastAsia"/>
          <w:sz w:val="24"/>
          <w:szCs w:val="24"/>
        </w:rPr>
        <w:t>为使供应商准备投标时有充分时间对招标文件的修改部分进行研究，采购代理机构可适当延长投标截止期。并以书面形式通知所有购买招标文件的供应商。</w:t>
      </w:r>
    </w:p>
    <w:p w14:paraId="514A34B7" w14:textId="77777777" w:rsidR="00C96687" w:rsidRDefault="003D4C54">
      <w:pPr>
        <w:pStyle w:val="2"/>
        <w:spacing w:before="0" w:after="0" w:line="360" w:lineRule="auto"/>
        <w:rPr>
          <w:rFonts w:ascii="宋体" w:eastAsia="宋体" w:hAnsi="宋体"/>
          <w:sz w:val="24"/>
          <w:szCs w:val="24"/>
        </w:rPr>
      </w:pPr>
      <w:bookmarkStart w:id="61" w:name="_Toc49019220"/>
      <w:bookmarkStart w:id="62" w:name="_Toc47261869"/>
      <w:bookmarkStart w:id="63" w:name="_Toc47418715"/>
      <w:bookmarkStart w:id="64" w:name="_Toc146011770"/>
      <w:bookmarkStart w:id="65" w:name="_Toc291692505"/>
      <w:bookmarkStart w:id="66" w:name="_Toc153353709"/>
      <w:bookmarkStart w:id="67" w:name="_Toc47261674"/>
      <w:bookmarkStart w:id="68" w:name="_Toc48995835"/>
      <w:bookmarkStart w:id="69" w:name="_Toc47262053"/>
      <w:bookmarkStart w:id="70" w:name="_Toc48791219"/>
      <w:bookmarkStart w:id="71" w:name="_Toc87971396"/>
      <w:bookmarkStart w:id="72" w:name="_Toc47261054"/>
      <w:bookmarkStart w:id="73" w:name="_Toc155772024"/>
      <w:bookmarkStart w:id="74" w:name="_Toc47418239"/>
      <w:bookmarkStart w:id="75" w:name="_Toc47418922"/>
      <w:r>
        <w:rPr>
          <w:rFonts w:ascii="宋体" w:eastAsia="宋体" w:hAnsi="宋体" w:hint="eastAsia"/>
          <w:sz w:val="24"/>
          <w:szCs w:val="24"/>
        </w:rPr>
        <w:lastRenderedPageBreak/>
        <w:t>三、投标文件的编制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6D52E4B" w14:textId="77777777" w:rsidR="00C96687" w:rsidRDefault="003D4C54">
      <w:pPr>
        <w:spacing w:line="360" w:lineRule="auto"/>
        <w:rPr>
          <w:rFonts w:ascii="宋体" w:hAnsi="宋体"/>
          <w:b/>
          <w:sz w:val="24"/>
          <w:szCs w:val="24"/>
        </w:rPr>
      </w:pPr>
      <w:r>
        <w:rPr>
          <w:rFonts w:ascii="宋体" w:hAnsi="宋体" w:hint="eastAsia"/>
          <w:b/>
          <w:szCs w:val="21"/>
        </w:rPr>
        <w:t>9</w:t>
      </w:r>
      <w:r>
        <w:rPr>
          <w:rFonts w:ascii="宋体" w:hAnsi="宋体" w:hint="eastAsia"/>
          <w:b/>
          <w:sz w:val="24"/>
          <w:szCs w:val="24"/>
        </w:rPr>
        <w:t xml:space="preserve">. </w:t>
      </w:r>
      <w:r>
        <w:rPr>
          <w:rFonts w:ascii="宋体" w:hAnsi="宋体" w:hint="eastAsia"/>
          <w:b/>
          <w:sz w:val="24"/>
          <w:szCs w:val="24"/>
        </w:rPr>
        <w:t>编制要求</w:t>
      </w:r>
    </w:p>
    <w:p w14:paraId="5B5DB69B"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9.1</w:t>
      </w:r>
      <w:r>
        <w:rPr>
          <w:rFonts w:ascii="宋体" w:hAnsi="宋体" w:hint="eastAsia"/>
          <w:sz w:val="24"/>
          <w:szCs w:val="24"/>
        </w:rPr>
        <w:t>供应商应认真阅读招标文件的所有内容，按招标文件的要求提供投标文件，并保证所提供的全部资料的真实性，以使其投标对招标文件做出实质性响应，否则，其投标将作为</w:t>
      </w:r>
      <w:proofErr w:type="gramStart"/>
      <w:r>
        <w:rPr>
          <w:rFonts w:ascii="宋体" w:hAnsi="宋体" w:hint="eastAsia"/>
          <w:sz w:val="24"/>
          <w:szCs w:val="24"/>
        </w:rPr>
        <w:t>废标处理</w:t>
      </w:r>
      <w:proofErr w:type="gramEnd"/>
      <w:r>
        <w:rPr>
          <w:rFonts w:ascii="宋体" w:hAnsi="宋体" w:hint="eastAsia"/>
          <w:sz w:val="24"/>
          <w:szCs w:val="24"/>
        </w:rPr>
        <w:t>或被拒绝。</w:t>
      </w:r>
    </w:p>
    <w:p w14:paraId="35333D76"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9.2</w:t>
      </w:r>
      <w:r>
        <w:rPr>
          <w:rFonts w:ascii="宋体" w:hAnsi="宋体" w:hint="eastAsia"/>
          <w:sz w:val="24"/>
          <w:szCs w:val="24"/>
        </w:rPr>
        <w:t>投标范围</w:t>
      </w:r>
    </w:p>
    <w:p w14:paraId="09C9B9F4"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供应商</w:t>
      </w:r>
      <w:r>
        <w:rPr>
          <w:rFonts w:ascii="宋体" w:hAnsi="宋体" w:hint="eastAsia"/>
          <w:sz w:val="24"/>
          <w:szCs w:val="24"/>
        </w:rPr>
        <w:t>应对招标文件中招标需求所列的所有货物</w:t>
      </w:r>
      <w:r>
        <w:rPr>
          <w:rFonts w:ascii="宋体" w:hAnsi="宋体" w:hint="eastAsia"/>
          <w:sz w:val="24"/>
          <w:szCs w:val="24"/>
        </w:rPr>
        <w:t>/</w:t>
      </w:r>
      <w:r>
        <w:rPr>
          <w:rFonts w:ascii="宋体" w:hAnsi="宋体" w:hint="eastAsia"/>
          <w:sz w:val="24"/>
          <w:szCs w:val="24"/>
        </w:rPr>
        <w:t>服务进行投标，不得将其内容拆开投标。</w:t>
      </w:r>
    </w:p>
    <w:p w14:paraId="1AEF7034"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9.3</w:t>
      </w:r>
      <w:r>
        <w:rPr>
          <w:rFonts w:ascii="宋体" w:hAnsi="宋体" w:hint="eastAsia"/>
          <w:sz w:val="24"/>
          <w:szCs w:val="24"/>
        </w:rPr>
        <w:t>投标的语言</w:t>
      </w:r>
    </w:p>
    <w:p w14:paraId="6EB034F5"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供应商提交的投标文件，以及供应商与采购代理机构就投标有关的所有来往通知、函件和文件均使用中文。</w:t>
      </w:r>
    </w:p>
    <w:p w14:paraId="78EC9270" w14:textId="77777777" w:rsidR="00C96687" w:rsidRDefault="003D4C54">
      <w:pPr>
        <w:spacing w:line="360" w:lineRule="auto"/>
        <w:rPr>
          <w:rFonts w:ascii="宋体" w:hAnsi="宋体"/>
          <w:b/>
          <w:sz w:val="24"/>
          <w:szCs w:val="24"/>
        </w:rPr>
      </w:pPr>
      <w:r>
        <w:rPr>
          <w:rFonts w:ascii="宋体" w:hAnsi="宋体" w:hint="eastAsia"/>
          <w:b/>
          <w:sz w:val="24"/>
          <w:szCs w:val="24"/>
        </w:rPr>
        <w:t>10</w:t>
      </w:r>
      <w:r>
        <w:rPr>
          <w:rFonts w:ascii="宋体" w:hAnsi="宋体" w:hint="eastAsia"/>
          <w:b/>
          <w:sz w:val="24"/>
          <w:szCs w:val="24"/>
        </w:rPr>
        <w:t>、投标文件构成</w:t>
      </w:r>
    </w:p>
    <w:p w14:paraId="26BAC135" w14:textId="77777777" w:rsidR="00C96687" w:rsidRDefault="003D4C54">
      <w:pPr>
        <w:pStyle w:val="aff7"/>
        <w:wordWrap w:val="0"/>
      </w:pPr>
      <w:r>
        <w:rPr>
          <w:rFonts w:hint="eastAsia"/>
        </w:rPr>
        <w:t>10.1</w:t>
      </w:r>
      <w:r>
        <w:rPr>
          <w:rFonts w:hint="eastAsia"/>
        </w:rPr>
        <w:t>供应商应完整地按招标文件提供的投标文件格式填写投标文件，投标文件应包括但不限于本文件第六章投标文件格式中内容。</w:t>
      </w:r>
    </w:p>
    <w:p w14:paraId="6592E518" w14:textId="77777777" w:rsidR="00C96687" w:rsidRDefault="003D4C54">
      <w:pPr>
        <w:spacing w:line="360" w:lineRule="auto"/>
        <w:ind w:left="480"/>
        <w:rPr>
          <w:rFonts w:ascii="宋体" w:hAnsi="宋体"/>
          <w:b/>
          <w:sz w:val="24"/>
          <w:szCs w:val="24"/>
        </w:rPr>
      </w:pPr>
      <w:r>
        <w:rPr>
          <w:rFonts w:ascii="宋体" w:hAnsi="宋体" w:hint="eastAsia"/>
          <w:b/>
          <w:bCs/>
          <w:sz w:val="24"/>
          <w:szCs w:val="24"/>
        </w:rPr>
        <w:t>11</w:t>
      </w:r>
      <w:r>
        <w:rPr>
          <w:rFonts w:ascii="宋体" w:hAnsi="宋体" w:hint="eastAsia"/>
          <w:sz w:val="24"/>
          <w:szCs w:val="24"/>
        </w:rPr>
        <w:t>、</w:t>
      </w:r>
      <w:r>
        <w:rPr>
          <w:rFonts w:ascii="宋体" w:hAnsi="宋体" w:hint="eastAsia"/>
          <w:b/>
          <w:sz w:val="24"/>
          <w:szCs w:val="24"/>
        </w:rPr>
        <w:t>投标文件格式：</w:t>
      </w:r>
    </w:p>
    <w:p w14:paraId="4F6BB790"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11.1 </w:t>
      </w:r>
      <w:r>
        <w:rPr>
          <w:rFonts w:ascii="宋体" w:hAnsi="宋体" w:hint="eastAsia"/>
          <w:sz w:val="24"/>
          <w:szCs w:val="24"/>
        </w:rPr>
        <w:t>供应商应按招标文件要求的内容按第六章投标文件格式要求编写其投标文件，供应商不得缺少或留空任何招标文件要求填写的表格或提交的资料。</w:t>
      </w:r>
    </w:p>
    <w:p w14:paraId="726DF417" w14:textId="77777777" w:rsidR="00C96687" w:rsidRDefault="003D4C54">
      <w:pPr>
        <w:spacing w:line="360" w:lineRule="auto"/>
        <w:rPr>
          <w:rFonts w:ascii="宋体" w:hAnsi="宋体"/>
          <w:b/>
          <w:sz w:val="24"/>
          <w:szCs w:val="24"/>
        </w:rPr>
      </w:pPr>
      <w:r>
        <w:rPr>
          <w:rFonts w:ascii="宋体" w:hAnsi="宋体" w:hint="eastAsia"/>
          <w:b/>
          <w:sz w:val="24"/>
          <w:szCs w:val="24"/>
        </w:rPr>
        <w:t>12</w:t>
      </w:r>
      <w:r>
        <w:rPr>
          <w:rFonts w:ascii="宋体" w:hAnsi="宋体" w:hint="eastAsia"/>
          <w:b/>
          <w:sz w:val="24"/>
          <w:szCs w:val="24"/>
        </w:rPr>
        <w:t>、投标报价（本项目无投标报价）</w:t>
      </w:r>
    </w:p>
    <w:p w14:paraId="7F39FBF4" w14:textId="77777777" w:rsidR="00C96687" w:rsidRDefault="003D4C54">
      <w:pPr>
        <w:wordWrap w:val="0"/>
        <w:spacing w:line="360" w:lineRule="auto"/>
        <w:ind w:firstLineChars="200" w:firstLine="480"/>
        <w:rPr>
          <w:rFonts w:ascii="宋体" w:hAnsi="宋体" w:cstheme="minorBidi"/>
          <w:sz w:val="24"/>
          <w:szCs w:val="24"/>
        </w:rPr>
      </w:pPr>
      <w:r>
        <w:rPr>
          <w:rFonts w:ascii="宋体" w:hAnsi="宋体" w:cstheme="minorBidi" w:hint="eastAsia"/>
          <w:sz w:val="24"/>
          <w:szCs w:val="24"/>
        </w:rPr>
        <w:t>12.1</w:t>
      </w:r>
      <w:r>
        <w:rPr>
          <w:rFonts w:ascii="宋体" w:hAnsi="宋体" w:cstheme="minorBidi" w:hint="eastAsia"/>
          <w:sz w:val="24"/>
          <w:szCs w:val="24"/>
        </w:rPr>
        <w:t>供应商应在投标分项报价表上标明本项目应提供的单价和总价。</w:t>
      </w:r>
    </w:p>
    <w:p w14:paraId="6E83CB87" w14:textId="77777777" w:rsidR="00C96687" w:rsidRDefault="003D4C54">
      <w:pPr>
        <w:wordWrap w:val="0"/>
        <w:spacing w:line="360" w:lineRule="auto"/>
        <w:ind w:firstLineChars="200" w:firstLine="480"/>
        <w:rPr>
          <w:rFonts w:ascii="宋体" w:hAnsi="宋体" w:cstheme="minorBidi"/>
          <w:sz w:val="24"/>
          <w:szCs w:val="24"/>
        </w:rPr>
      </w:pPr>
      <w:r>
        <w:rPr>
          <w:rFonts w:ascii="宋体" w:hAnsi="宋体" w:cstheme="minorBidi" w:hint="eastAsia"/>
          <w:sz w:val="24"/>
          <w:szCs w:val="24"/>
        </w:rPr>
        <w:t>12.2</w:t>
      </w:r>
      <w:r>
        <w:rPr>
          <w:rFonts w:ascii="宋体" w:hAnsi="宋体" w:cstheme="minorBidi" w:hint="eastAsia"/>
          <w:sz w:val="24"/>
          <w:szCs w:val="24"/>
        </w:rPr>
        <w:t>投标分项报价表上的价格应按下列方式分开填写：</w:t>
      </w:r>
    </w:p>
    <w:p w14:paraId="5123FF0A" w14:textId="77777777" w:rsidR="00C96687" w:rsidRDefault="003D4C54">
      <w:pPr>
        <w:wordWrap w:val="0"/>
        <w:spacing w:line="360" w:lineRule="auto"/>
        <w:ind w:leftChars="400" w:left="1320" w:hangingChars="200" w:hanging="480"/>
        <w:rPr>
          <w:rFonts w:ascii="宋体" w:hAnsi="宋体" w:cstheme="minorBidi"/>
          <w:sz w:val="24"/>
          <w:szCs w:val="24"/>
        </w:rPr>
      </w:pPr>
      <w:r>
        <w:rPr>
          <w:rFonts w:ascii="宋体" w:hAnsi="宋体" w:cstheme="minorBidi" w:hint="eastAsia"/>
          <w:sz w:val="24"/>
          <w:szCs w:val="24"/>
        </w:rPr>
        <w:t>12.2.1</w:t>
      </w:r>
      <w:r>
        <w:rPr>
          <w:rFonts w:ascii="宋体" w:hAnsi="宋体" w:cstheme="minorBidi" w:hint="eastAsia"/>
          <w:sz w:val="24"/>
          <w:szCs w:val="24"/>
        </w:rPr>
        <w:t>所提供货物</w:t>
      </w:r>
      <w:r>
        <w:rPr>
          <w:rFonts w:ascii="宋体" w:hAnsi="宋体" w:cstheme="minorBidi" w:hint="eastAsia"/>
          <w:sz w:val="24"/>
          <w:szCs w:val="24"/>
        </w:rPr>
        <w:t>/</w:t>
      </w:r>
      <w:r>
        <w:rPr>
          <w:rFonts w:ascii="宋体" w:hAnsi="宋体" w:cstheme="minorBidi" w:hint="eastAsia"/>
          <w:sz w:val="24"/>
          <w:szCs w:val="24"/>
        </w:rPr>
        <w:t>服务的详细清单；</w:t>
      </w:r>
    </w:p>
    <w:p w14:paraId="6CFC0C5B" w14:textId="77777777" w:rsidR="00C96687" w:rsidRDefault="003D4C54">
      <w:pPr>
        <w:wordWrap w:val="0"/>
        <w:spacing w:line="360" w:lineRule="auto"/>
        <w:ind w:leftChars="400" w:left="1320" w:hangingChars="200" w:hanging="480"/>
        <w:rPr>
          <w:rFonts w:ascii="宋体" w:hAnsi="宋体" w:cstheme="minorBidi"/>
          <w:sz w:val="24"/>
          <w:szCs w:val="24"/>
        </w:rPr>
      </w:pPr>
      <w:r>
        <w:rPr>
          <w:rFonts w:ascii="宋体" w:hAnsi="宋体" w:cstheme="minorBidi" w:hint="eastAsia"/>
          <w:sz w:val="24"/>
          <w:szCs w:val="24"/>
        </w:rPr>
        <w:t>12.2.2</w:t>
      </w:r>
      <w:r>
        <w:rPr>
          <w:rFonts w:ascii="宋体" w:hAnsi="宋体" w:cstheme="minorBidi" w:hint="eastAsia"/>
          <w:sz w:val="24"/>
          <w:szCs w:val="24"/>
        </w:rPr>
        <w:t>所供货物</w:t>
      </w:r>
      <w:r>
        <w:rPr>
          <w:rFonts w:ascii="宋体" w:hAnsi="宋体" w:cstheme="minorBidi" w:hint="eastAsia"/>
          <w:sz w:val="24"/>
          <w:szCs w:val="24"/>
        </w:rPr>
        <w:t>/</w:t>
      </w:r>
      <w:r>
        <w:rPr>
          <w:rFonts w:ascii="宋体" w:hAnsi="宋体" w:cstheme="minorBidi" w:hint="eastAsia"/>
          <w:sz w:val="24"/>
          <w:szCs w:val="24"/>
        </w:rPr>
        <w:t>服务的单价；</w:t>
      </w:r>
    </w:p>
    <w:p w14:paraId="1C72E437" w14:textId="77777777" w:rsidR="00C96687" w:rsidRDefault="003D4C54">
      <w:pPr>
        <w:wordWrap w:val="0"/>
        <w:spacing w:line="360" w:lineRule="auto"/>
        <w:ind w:leftChars="400" w:left="1320" w:hangingChars="200" w:hanging="480"/>
        <w:rPr>
          <w:rFonts w:ascii="宋体" w:hAnsi="宋体" w:cstheme="minorBidi"/>
          <w:sz w:val="24"/>
          <w:szCs w:val="24"/>
        </w:rPr>
      </w:pPr>
      <w:r>
        <w:rPr>
          <w:rFonts w:ascii="宋体" w:hAnsi="宋体" w:cstheme="minorBidi" w:hint="eastAsia"/>
          <w:sz w:val="24"/>
          <w:szCs w:val="24"/>
        </w:rPr>
        <w:t>12.2.3</w:t>
      </w:r>
      <w:r>
        <w:rPr>
          <w:rFonts w:ascii="宋体" w:hAnsi="宋体" w:cstheme="minorBidi" w:hint="eastAsia"/>
          <w:sz w:val="24"/>
          <w:szCs w:val="24"/>
        </w:rPr>
        <w:t>为完成本项目的全部相关服务费用（包括但不限于培训费、技术服务费、运输费，保险费和伴随服务费等）；</w:t>
      </w:r>
    </w:p>
    <w:p w14:paraId="7EA9CDD8" w14:textId="77777777" w:rsidR="00C96687" w:rsidRDefault="003D4C54">
      <w:pPr>
        <w:wordWrap w:val="0"/>
        <w:spacing w:line="360" w:lineRule="auto"/>
        <w:ind w:leftChars="400" w:left="1320" w:hangingChars="200" w:hanging="480"/>
        <w:rPr>
          <w:rFonts w:ascii="宋体" w:hAnsi="宋体" w:cstheme="minorBidi"/>
          <w:sz w:val="24"/>
          <w:szCs w:val="24"/>
        </w:rPr>
      </w:pPr>
      <w:r>
        <w:rPr>
          <w:rFonts w:ascii="宋体" w:hAnsi="宋体" w:cstheme="minorBidi" w:hint="eastAsia"/>
          <w:sz w:val="24"/>
          <w:szCs w:val="24"/>
        </w:rPr>
        <w:t>12.2.4</w:t>
      </w:r>
      <w:r>
        <w:rPr>
          <w:rFonts w:ascii="宋体" w:hAnsi="宋体" w:cstheme="minorBidi" w:hint="eastAsia"/>
          <w:sz w:val="24"/>
          <w:szCs w:val="24"/>
        </w:rPr>
        <w:t>所有根据采购合同或其它原因应由供应商支付的税款和其它应交纳的费用都要包括在供应商提交的投标价格中。</w:t>
      </w:r>
    </w:p>
    <w:p w14:paraId="534ADCB1" w14:textId="77777777" w:rsidR="00C96687" w:rsidRDefault="003D4C54">
      <w:pPr>
        <w:wordWrap w:val="0"/>
        <w:spacing w:line="360" w:lineRule="auto"/>
        <w:ind w:firstLineChars="200" w:firstLine="480"/>
        <w:rPr>
          <w:rFonts w:ascii="宋体" w:hAnsi="宋体" w:cstheme="minorBidi"/>
          <w:sz w:val="24"/>
          <w:szCs w:val="24"/>
        </w:rPr>
      </w:pPr>
      <w:r>
        <w:rPr>
          <w:rFonts w:ascii="宋体" w:hAnsi="宋体" w:cstheme="minorBidi" w:hint="eastAsia"/>
          <w:sz w:val="24"/>
          <w:szCs w:val="24"/>
        </w:rPr>
        <w:t>12.3</w:t>
      </w:r>
      <w:r>
        <w:rPr>
          <w:rFonts w:ascii="宋体" w:hAnsi="宋体" w:cstheme="minorBidi" w:hint="eastAsia"/>
          <w:sz w:val="24"/>
          <w:szCs w:val="24"/>
        </w:rPr>
        <w:t>供应商须按照本招标文件第四章采购需求中采购清单列明的项目进行报价，不得增项或减项，不得修改各项目对应的采购数量，否则作无效投标处理。供应商对每种货物</w:t>
      </w:r>
      <w:r>
        <w:rPr>
          <w:rFonts w:ascii="宋体" w:hAnsi="宋体" w:cstheme="minorBidi" w:hint="eastAsia"/>
          <w:sz w:val="24"/>
          <w:szCs w:val="24"/>
        </w:rPr>
        <w:t>/</w:t>
      </w:r>
      <w:r>
        <w:rPr>
          <w:rFonts w:ascii="宋体" w:hAnsi="宋体" w:cstheme="minorBidi" w:hint="eastAsia"/>
          <w:sz w:val="24"/>
          <w:szCs w:val="24"/>
        </w:rPr>
        <w:t>服务只允许有一个报价，采购人不接受任何有选择的报价。</w:t>
      </w:r>
    </w:p>
    <w:p w14:paraId="7A014AA3" w14:textId="77777777" w:rsidR="00C96687" w:rsidRDefault="003D4C54">
      <w:pPr>
        <w:wordWrap w:val="0"/>
        <w:spacing w:line="360" w:lineRule="auto"/>
        <w:ind w:firstLineChars="200" w:firstLine="480"/>
        <w:rPr>
          <w:rFonts w:ascii="宋体" w:hAnsi="宋体" w:cstheme="minorBidi"/>
          <w:sz w:val="24"/>
          <w:szCs w:val="24"/>
        </w:rPr>
      </w:pPr>
      <w:r>
        <w:rPr>
          <w:rFonts w:ascii="宋体" w:hAnsi="宋体" w:cstheme="minorBidi" w:hint="eastAsia"/>
          <w:sz w:val="24"/>
          <w:szCs w:val="24"/>
        </w:rPr>
        <w:t xml:space="preserve">12.4 </w:t>
      </w:r>
      <w:r>
        <w:rPr>
          <w:rFonts w:ascii="宋体" w:hAnsi="宋体" w:cstheme="minorBidi" w:hint="eastAsia"/>
          <w:sz w:val="24"/>
          <w:szCs w:val="24"/>
        </w:rPr>
        <w:t>供应商根据本须知第</w:t>
      </w:r>
      <w:r>
        <w:rPr>
          <w:rFonts w:ascii="宋体" w:hAnsi="宋体" w:cstheme="minorBidi" w:hint="eastAsia"/>
          <w:sz w:val="24"/>
          <w:szCs w:val="24"/>
        </w:rPr>
        <w:t>12.2</w:t>
      </w:r>
      <w:r>
        <w:rPr>
          <w:rFonts w:ascii="宋体" w:hAnsi="宋体" w:cstheme="minorBidi" w:hint="eastAsia"/>
          <w:sz w:val="24"/>
          <w:szCs w:val="24"/>
        </w:rPr>
        <w:t>条的规定将投标价分成几部分，只是为了方</w:t>
      </w:r>
      <w:r>
        <w:rPr>
          <w:rFonts w:ascii="宋体" w:hAnsi="宋体" w:cstheme="minorBidi" w:hint="eastAsia"/>
          <w:sz w:val="24"/>
          <w:szCs w:val="24"/>
        </w:rPr>
        <w:lastRenderedPageBreak/>
        <w:t>便采购人对投标文件进行比较，并不限制采购人以上述任何条件订立合同的权利。</w:t>
      </w:r>
    </w:p>
    <w:p w14:paraId="1E995557" w14:textId="77777777" w:rsidR="00C96687" w:rsidRDefault="003D4C54">
      <w:pPr>
        <w:wordWrap w:val="0"/>
        <w:spacing w:line="360" w:lineRule="auto"/>
        <w:ind w:firstLineChars="200" w:firstLine="480"/>
        <w:rPr>
          <w:rFonts w:ascii="宋体" w:hAnsi="宋体" w:cstheme="minorBidi"/>
          <w:sz w:val="24"/>
          <w:szCs w:val="24"/>
        </w:rPr>
      </w:pPr>
      <w:r>
        <w:rPr>
          <w:rFonts w:ascii="宋体" w:hAnsi="宋体" w:cstheme="minorBidi" w:hint="eastAsia"/>
          <w:sz w:val="24"/>
          <w:szCs w:val="24"/>
        </w:rPr>
        <w:t>12.5</w:t>
      </w:r>
      <w:r>
        <w:rPr>
          <w:rFonts w:ascii="宋体" w:hAnsi="宋体" w:cstheme="minorBidi" w:hint="eastAsia"/>
          <w:sz w:val="24"/>
          <w:szCs w:val="24"/>
        </w:rPr>
        <w:t>本次招标不接受可选择或可调整的投</w:t>
      </w:r>
      <w:r>
        <w:rPr>
          <w:rFonts w:ascii="宋体" w:hAnsi="宋体" w:cstheme="minorBidi" w:hint="eastAsia"/>
          <w:sz w:val="24"/>
          <w:szCs w:val="24"/>
        </w:rPr>
        <w:t>标方案和报价，任何有选择的或可调整的投标方案和报价将被视为非实质性响应投标而作无效投标处理。</w:t>
      </w:r>
    </w:p>
    <w:p w14:paraId="7B6BA379" w14:textId="77777777" w:rsidR="00C96687" w:rsidRDefault="003D4C54">
      <w:pPr>
        <w:wordWrap w:val="0"/>
        <w:spacing w:line="360" w:lineRule="auto"/>
        <w:ind w:firstLineChars="200" w:firstLine="480"/>
        <w:rPr>
          <w:rFonts w:ascii="宋体" w:hAnsi="宋体" w:cstheme="minorBidi"/>
          <w:sz w:val="24"/>
          <w:szCs w:val="24"/>
        </w:rPr>
      </w:pPr>
      <w:r>
        <w:rPr>
          <w:rFonts w:ascii="宋体" w:hAnsi="宋体" w:cstheme="minorBidi" w:hint="eastAsia"/>
          <w:sz w:val="24"/>
          <w:szCs w:val="24"/>
        </w:rPr>
        <w:t>12.6</w:t>
      </w:r>
      <w:r>
        <w:rPr>
          <w:rFonts w:ascii="宋体" w:hAnsi="宋体" w:cstheme="minorBidi" w:hint="eastAsia"/>
          <w:sz w:val="24"/>
          <w:szCs w:val="24"/>
        </w:rPr>
        <w:t>采购人不接受供应商对任何未办理正常进口手续的非中华人民共和国境内生产的货物</w:t>
      </w:r>
      <w:r>
        <w:rPr>
          <w:rFonts w:ascii="宋体" w:hAnsi="宋体" w:cstheme="minorBidi" w:hint="eastAsia"/>
          <w:sz w:val="24"/>
          <w:szCs w:val="24"/>
        </w:rPr>
        <w:t>/</w:t>
      </w:r>
      <w:r>
        <w:rPr>
          <w:rFonts w:ascii="宋体" w:hAnsi="宋体" w:cstheme="minorBidi" w:hint="eastAsia"/>
          <w:sz w:val="24"/>
          <w:szCs w:val="24"/>
        </w:rPr>
        <w:t>服务的投标报价；已在中华人民共和国境内的国外产地的已经完成进口手续的货物</w:t>
      </w:r>
      <w:r>
        <w:rPr>
          <w:rFonts w:ascii="宋体" w:hAnsi="宋体" w:cstheme="minorBidi" w:hint="eastAsia"/>
          <w:sz w:val="24"/>
          <w:szCs w:val="24"/>
        </w:rPr>
        <w:t>/</w:t>
      </w:r>
      <w:r>
        <w:rPr>
          <w:rFonts w:ascii="宋体" w:hAnsi="宋体" w:cstheme="minorBidi" w:hint="eastAsia"/>
          <w:sz w:val="24"/>
          <w:szCs w:val="24"/>
        </w:rPr>
        <w:t>服务的国内投标，其货物</w:t>
      </w:r>
      <w:r>
        <w:rPr>
          <w:rFonts w:ascii="宋体" w:hAnsi="宋体" w:cstheme="minorBidi" w:hint="eastAsia"/>
          <w:sz w:val="24"/>
          <w:szCs w:val="24"/>
        </w:rPr>
        <w:t>/</w:t>
      </w:r>
      <w:r>
        <w:rPr>
          <w:rFonts w:ascii="宋体" w:hAnsi="宋体" w:cstheme="minorBidi" w:hint="eastAsia"/>
          <w:sz w:val="24"/>
          <w:szCs w:val="24"/>
        </w:rPr>
        <w:t>服务的交货价格包括制造、组装该货物</w:t>
      </w:r>
      <w:r>
        <w:rPr>
          <w:rFonts w:ascii="宋体" w:hAnsi="宋体" w:cstheme="minorBidi" w:hint="eastAsia"/>
          <w:sz w:val="24"/>
          <w:szCs w:val="24"/>
        </w:rPr>
        <w:t>/</w:t>
      </w:r>
      <w:r>
        <w:rPr>
          <w:rFonts w:ascii="宋体" w:hAnsi="宋体" w:cstheme="minorBidi" w:hint="eastAsia"/>
          <w:sz w:val="24"/>
          <w:szCs w:val="24"/>
        </w:rPr>
        <w:t>服务所使用的零部件及原材料已付的全部关税、销售税和其他税费。</w:t>
      </w:r>
    </w:p>
    <w:p w14:paraId="6B6B53FD" w14:textId="77777777" w:rsidR="00C96687" w:rsidRDefault="003D4C54">
      <w:pPr>
        <w:wordWrap w:val="0"/>
        <w:spacing w:line="360" w:lineRule="auto"/>
        <w:ind w:firstLineChars="200" w:firstLine="480"/>
        <w:rPr>
          <w:rFonts w:ascii="宋体" w:hAnsi="宋体" w:cstheme="minorBidi"/>
          <w:sz w:val="24"/>
          <w:szCs w:val="24"/>
        </w:rPr>
      </w:pPr>
      <w:r>
        <w:rPr>
          <w:rFonts w:ascii="宋体" w:hAnsi="宋体" w:cstheme="minorBidi" w:hint="eastAsia"/>
          <w:sz w:val="24"/>
          <w:szCs w:val="24"/>
        </w:rPr>
        <w:t>12.7</w:t>
      </w:r>
      <w:r>
        <w:rPr>
          <w:rFonts w:ascii="宋体" w:hAnsi="宋体" w:cstheme="minorBidi" w:hint="eastAsia"/>
          <w:sz w:val="24"/>
          <w:szCs w:val="24"/>
        </w:rPr>
        <w:t>评标委员会认为供应商的报价明显低于其他通过符合性审查供应商的报价，有可能影响产品质量或者不能诚信履约的，应当要求其在评标现场合理的</w:t>
      </w:r>
      <w:r>
        <w:rPr>
          <w:rFonts w:ascii="宋体" w:hAnsi="宋体" w:cstheme="minorBidi" w:hint="eastAsia"/>
          <w:sz w:val="24"/>
          <w:szCs w:val="24"/>
        </w:rPr>
        <w:t>时间内提供书面说明，必要时提交相关证明材料；供应商不能证明其报价合理性的，评标委员会应当将其作为无效投标处理。</w:t>
      </w:r>
    </w:p>
    <w:p w14:paraId="0F81F4A5" w14:textId="77777777" w:rsidR="00C96687" w:rsidRDefault="003D4C54">
      <w:pPr>
        <w:spacing w:line="360" w:lineRule="auto"/>
        <w:rPr>
          <w:rFonts w:ascii="宋体" w:hAnsi="宋体"/>
          <w:b/>
          <w:sz w:val="24"/>
          <w:szCs w:val="24"/>
        </w:rPr>
      </w:pPr>
      <w:r>
        <w:rPr>
          <w:rFonts w:ascii="宋体" w:hAnsi="宋体" w:hint="eastAsia"/>
          <w:b/>
          <w:sz w:val="24"/>
          <w:szCs w:val="24"/>
        </w:rPr>
        <w:t>13</w:t>
      </w:r>
      <w:r>
        <w:rPr>
          <w:rFonts w:ascii="宋体" w:hAnsi="宋体" w:hint="eastAsia"/>
          <w:b/>
          <w:sz w:val="24"/>
          <w:szCs w:val="24"/>
        </w:rPr>
        <w:t>、投标货币</w:t>
      </w:r>
    </w:p>
    <w:p w14:paraId="0793086E"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13.1 </w:t>
      </w:r>
      <w:r>
        <w:rPr>
          <w:rFonts w:ascii="宋体" w:hAnsi="宋体" w:hint="eastAsia"/>
          <w:sz w:val="24"/>
          <w:szCs w:val="24"/>
        </w:rPr>
        <w:t>供应商提供的报价一律用人民币报价。</w:t>
      </w:r>
    </w:p>
    <w:p w14:paraId="2EB71710" w14:textId="77777777" w:rsidR="00C96687" w:rsidRDefault="003D4C54">
      <w:pPr>
        <w:spacing w:line="360" w:lineRule="auto"/>
        <w:rPr>
          <w:rFonts w:ascii="宋体" w:hAnsi="宋体"/>
          <w:b/>
          <w:sz w:val="24"/>
          <w:szCs w:val="24"/>
        </w:rPr>
      </w:pPr>
      <w:r>
        <w:rPr>
          <w:rFonts w:ascii="宋体" w:hAnsi="宋体" w:hint="eastAsia"/>
          <w:b/>
          <w:sz w:val="24"/>
          <w:szCs w:val="24"/>
        </w:rPr>
        <w:t>14</w:t>
      </w:r>
      <w:r>
        <w:rPr>
          <w:rFonts w:ascii="宋体" w:hAnsi="宋体" w:hint="eastAsia"/>
          <w:b/>
          <w:sz w:val="24"/>
          <w:szCs w:val="24"/>
        </w:rPr>
        <w:t>、证明供应商合格和资格的文件</w:t>
      </w:r>
    </w:p>
    <w:p w14:paraId="40FC9602"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14.1 </w:t>
      </w:r>
      <w:r>
        <w:rPr>
          <w:rFonts w:ascii="宋体" w:hAnsi="宋体" w:hint="eastAsia"/>
          <w:sz w:val="24"/>
          <w:szCs w:val="24"/>
        </w:rPr>
        <w:t>供应商应提交证明其有资格参加投标和中标后有能力履行合同的文件，并作为其投标文件的一部分。</w:t>
      </w:r>
    </w:p>
    <w:p w14:paraId="3513925C"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14.2 </w:t>
      </w:r>
      <w:r>
        <w:rPr>
          <w:rFonts w:ascii="宋体" w:hAnsi="宋体" w:hint="eastAsia"/>
          <w:sz w:val="24"/>
          <w:szCs w:val="24"/>
        </w:rPr>
        <w:t>供应商提交的合格性证明文件应使采购人满意，供应商在投标时应符合招标文件的规定。</w:t>
      </w:r>
    </w:p>
    <w:p w14:paraId="4AE29FC6"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14.3 </w:t>
      </w:r>
      <w:r>
        <w:rPr>
          <w:rFonts w:ascii="宋体" w:hAnsi="宋体" w:hint="eastAsia"/>
          <w:sz w:val="24"/>
          <w:szCs w:val="24"/>
        </w:rPr>
        <w:t>供应商提交的证明其中标后能履行合同的资格证明文件应使采购人满意，即</w:t>
      </w:r>
    </w:p>
    <w:p w14:paraId="73184C4A" w14:textId="77777777" w:rsidR="00C96687" w:rsidRDefault="003D4C54">
      <w:pPr>
        <w:numPr>
          <w:ilvl w:val="0"/>
          <w:numId w:val="3"/>
        </w:numPr>
        <w:tabs>
          <w:tab w:val="clear" w:pos="1680"/>
          <w:tab w:val="left" w:pos="900"/>
        </w:tabs>
        <w:spacing w:line="360" w:lineRule="auto"/>
        <w:ind w:left="0" w:firstLineChars="200" w:firstLine="480"/>
        <w:rPr>
          <w:rFonts w:ascii="宋体" w:hAnsi="宋体"/>
          <w:sz w:val="24"/>
          <w:szCs w:val="24"/>
        </w:rPr>
      </w:pPr>
      <w:r>
        <w:rPr>
          <w:rFonts w:ascii="宋体" w:hAnsi="宋体" w:hint="eastAsia"/>
          <w:sz w:val="24"/>
          <w:szCs w:val="24"/>
        </w:rPr>
        <w:t>供应商已具备履行合同所需的财务、技术</w:t>
      </w:r>
      <w:r>
        <w:rPr>
          <w:rFonts w:ascii="宋体" w:hAnsi="宋体" w:hint="eastAsia"/>
          <w:sz w:val="24"/>
          <w:szCs w:val="24"/>
        </w:rPr>
        <w:t>和服务能力；</w:t>
      </w:r>
    </w:p>
    <w:p w14:paraId="0633992A" w14:textId="77777777" w:rsidR="00C96687" w:rsidRDefault="003D4C54">
      <w:pPr>
        <w:numPr>
          <w:ilvl w:val="0"/>
          <w:numId w:val="3"/>
        </w:numPr>
        <w:tabs>
          <w:tab w:val="clear" w:pos="1680"/>
          <w:tab w:val="left" w:pos="900"/>
        </w:tabs>
        <w:spacing w:line="360" w:lineRule="auto"/>
        <w:ind w:left="0" w:firstLineChars="200" w:firstLine="480"/>
        <w:rPr>
          <w:rFonts w:ascii="宋体" w:hAnsi="宋体"/>
          <w:sz w:val="24"/>
          <w:szCs w:val="24"/>
        </w:rPr>
      </w:pPr>
      <w:r>
        <w:rPr>
          <w:rFonts w:ascii="宋体" w:hAnsi="宋体" w:hint="eastAsia"/>
          <w:sz w:val="24"/>
          <w:szCs w:val="24"/>
        </w:rPr>
        <w:t>供应</w:t>
      </w:r>
      <w:proofErr w:type="gramStart"/>
      <w:r>
        <w:rPr>
          <w:rFonts w:ascii="宋体" w:hAnsi="宋体" w:hint="eastAsia"/>
          <w:sz w:val="24"/>
          <w:szCs w:val="24"/>
        </w:rPr>
        <w:t>商满足</w:t>
      </w:r>
      <w:proofErr w:type="gramEnd"/>
      <w:r>
        <w:rPr>
          <w:rFonts w:ascii="宋体" w:hAnsi="宋体" w:hint="eastAsia"/>
          <w:sz w:val="24"/>
          <w:szCs w:val="24"/>
        </w:rPr>
        <w:t>招标公告中列出的资格标准及业绩要求。</w:t>
      </w:r>
    </w:p>
    <w:p w14:paraId="0487917D" w14:textId="77777777" w:rsidR="00C96687" w:rsidRDefault="003D4C54">
      <w:pPr>
        <w:numPr>
          <w:ilvl w:val="0"/>
          <w:numId w:val="3"/>
        </w:numPr>
        <w:tabs>
          <w:tab w:val="clear" w:pos="1680"/>
          <w:tab w:val="left" w:pos="900"/>
        </w:tabs>
        <w:spacing w:line="360" w:lineRule="auto"/>
        <w:ind w:left="0" w:firstLineChars="200" w:firstLine="480"/>
        <w:rPr>
          <w:rFonts w:ascii="宋体" w:hAnsi="宋体"/>
          <w:sz w:val="24"/>
          <w:szCs w:val="24"/>
        </w:rPr>
      </w:pPr>
      <w:r>
        <w:rPr>
          <w:rFonts w:ascii="宋体" w:hAnsi="宋体" w:hint="eastAsia"/>
          <w:sz w:val="24"/>
          <w:szCs w:val="24"/>
        </w:rPr>
        <w:t>供应商在收到入围通知书前后或签署合同前后对于采购人提出的质疑能够在</w:t>
      </w:r>
      <w:r>
        <w:rPr>
          <w:rFonts w:ascii="宋体" w:hAnsi="宋体" w:hint="eastAsia"/>
          <w:sz w:val="24"/>
          <w:szCs w:val="24"/>
        </w:rPr>
        <w:t>3</w:t>
      </w:r>
      <w:r>
        <w:rPr>
          <w:rFonts w:ascii="宋体" w:hAnsi="宋体" w:hint="eastAsia"/>
          <w:sz w:val="24"/>
          <w:szCs w:val="24"/>
        </w:rPr>
        <w:t>个工作日内给予采购人满意合理的解释。</w:t>
      </w:r>
    </w:p>
    <w:p w14:paraId="5FE528D9"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14.4 </w:t>
      </w:r>
      <w:r>
        <w:rPr>
          <w:rFonts w:ascii="宋体" w:hAnsi="宋体" w:hint="eastAsia"/>
          <w:sz w:val="24"/>
          <w:szCs w:val="24"/>
        </w:rPr>
        <w:t>采购代理机构有权随时检查供应商所提供的投标资料的真实性，包括开标、评标、宣布中标后或同业主签署合同后以及在合同执行过程中。如果发现供应商在投标资料中使用有虚假的证明材料且不能在规定的时间内提供足以使采购代理机构满意的合法的证明资料，采购代理机构有权宣布入围候选人的通知书无效，并通知业主撤销已签署的或正在执行的合同，由此所产生的经济责</w:t>
      </w:r>
      <w:r>
        <w:rPr>
          <w:rFonts w:ascii="宋体" w:hAnsi="宋体" w:hint="eastAsia"/>
          <w:sz w:val="24"/>
          <w:szCs w:val="24"/>
        </w:rPr>
        <w:t>任和法律责任由供应商自行承担，采购代理机构还将对此做进一步的处罚措施。</w:t>
      </w:r>
    </w:p>
    <w:p w14:paraId="755CEEC3" w14:textId="77777777" w:rsidR="00C96687" w:rsidRDefault="003D4C54">
      <w:pPr>
        <w:spacing w:line="360" w:lineRule="auto"/>
        <w:rPr>
          <w:rFonts w:ascii="宋体" w:hAnsi="宋体"/>
          <w:b/>
          <w:sz w:val="24"/>
          <w:szCs w:val="24"/>
        </w:rPr>
      </w:pPr>
      <w:r>
        <w:rPr>
          <w:rFonts w:ascii="宋体" w:hAnsi="宋体" w:hint="eastAsia"/>
          <w:b/>
          <w:sz w:val="24"/>
          <w:szCs w:val="24"/>
        </w:rPr>
        <w:lastRenderedPageBreak/>
        <w:t>15.</w:t>
      </w:r>
      <w:r>
        <w:rPr>
          <w:rFonts w:ascii="宋体" w:hAnsi="宋体" w:hint="eastAsia"/>
          <w:b/>
          <w:sz w:val="24"/>
          <w:szCs w:val="24"/>
        </w:rPr>
        <w:t>证明货物</w:t>
      </w:r>
      <w:r>
        <w:rPr>
          <w:rFonts w:ascii="宋体" w:hAnsi="宋体" w:hint="eastAsia"/>
          <w:b/>
          <w:sz w:val="24"/>
          <w:szCs w:val="24"/>
        </w:rPr>
        <w:t>/</w:t>
      </w:r>
      <w:r>
        <w:rPr>
          <w:rFonts w:ascii="宋体" w:hAnsi="宋体" w:hint="eastAsia"/>
          <w:b/>
          <w:sz w:val="24"/>
          <w:szCs w:val="24"/>
        </w:rPr>
        <w:t>服务的合格性和符合招标文件规定的文件</w:t>
      </w:r>
    </w:p>
    <w:p w14:paraId="09409831"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15.1 </w:t>
      </w:r>
      <w:r>
        <w:rPr>
          <w:rFonts w:ascii="宋体" w:hAnsi="宋体" w:hint="eastAsia"/>
          <w:sz w:val="24"/>
          <w:szCs w:val="24"/>
        </w:rPr>
        <w:t>供应商应提交证明文件证明其拟投标的货物</w:t>
      </w:r>
      <w:r>
        <w:rPr>
          <w:rFonts w:ascii="宋体" w:hAnsi="宋体" w:hint="eastAsia"/>
          <w:sz w:val="24"/>
          <w:szCs w:val="24"/>
        </w:rPr>
        <w:t>/</w:t>
      </w:r>
      <w:r>
        <w:rPr>
          <w:rFonts w:ascii="宋体" w:hAnsi="宋体" w:hint="eastAsia"/>
          <w:sz w:val="24"/>
          <w:szCs w:val="24"/>
        </w:rPr>
        <w:t>服务的合格性符合招标文件规定。该证明文件作为投标文件的一部分。</w:t>
      </w:r>
    </w:p>
    <w:p w14:paraId="0E1B5244"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15.2 </w:t>
      </w:r>
      <w:r>
        <w:rPr>
          <w:rFonts w:ascii="宋体" w:hAnsi="宋体" w:hint="eastAsia"/>
          <w:sz w:val="24"/>
          <w:szCs w:val="24"/>
        </w:rPr>
        <w:t>证明货物</w:t>
      </w:r>
      <w:r>
        <w:rPr>
          <w:rFonts w:ascii="宋体" w:hAnsi="宋体" w:hint="eastAsia"/>
          <w:sz w:val="24"/>
          <w:szCs w:val="24"/>
        </w:rPr>
        <w:t>/</w:t>
      </w:r>
      <w:r>
        <w:rPr>
          <w:rFonts w:ascii="宋体" w:hAnsi="宋体" w:hint="eastAsia"/>
          <w:sz w:val="24"/>
          <w:szCs w:val="24"/>
        </w:rPr>
        <w:t>服务与招标文件的要求一致的文件，可以是文字资料、图纸和数据，它包括：</w:t>
      </w:r>
    </w:p>
    <w:p w14:paraId="492FB299" w14:textId="77777777" w:rsidR="00C96687" w:rsidRDefault="003D4C54">
      <w:pPr>
        <w:numPr>
          <w:ilvl w:val="0"/>
          <w:numId w:val="4"/>
        </w:numPr>
        <w:spacing w:line="360" w:lineRule="auto"/>
        <w:ind w:left="1276" w:hanging="425"/>
        <w:rPr>
          <w:rFonts w:ascii="宋体" w:hAnsi="宋体"/>
          <w:sz w:val="24"/>
          <w:szCs w:val="24"/>
        </w:rPr>
      </w:pPr>
      <w:r>
        <w:rPr>
          <w:rFonts w:ascii="宋体" w:hAnsi="宋体" w:hint="eastAsia"/>
          <w:sz w:val="24"/>
          <w:szCs w:val="24"/>
        </w:rPr>
        <w:t>货物</w:t>
      </w:r>
      <w:r>
        <w:rPr>
          <w:rFonts w:ascii="宋体" w:hAnsi="宋体" w:hint="eastAsia"/>
          <w:sz w:val="24"/>
          <w:szCs w:val="24"/>
        </w:rPr>
        <w:t>/</w:t>
      </w:r>
      <w:r>
        <w:rPr>
          <w:rFonts w:ascii="宋体" w:hAnsi="宋体" w:hint="eastAsia"/>
          <w:sz w:val="24"/>
          <w:szCs w:val="24"/>
        </w:rPr>
        <w:t>服务主要技术指标和性能的详细说明。</w:t>
      </w:r>
    </w:p>
    <w:p w14:paraId="45E384C1" w14:textId="77777777" w:rsidR="00C96687" w:rsidRDefault="003D4C54">
      <w:pPr>
        <w:numPr>
          <w:ilvl w:val="0"/>
          <w:numId w:val="4"/>
        </w:numPr>
        <w:spacing w:line="360" w:lineRule="auto"/>
        <w:ind w:left="1276" w:hanging="425"/>
        <w:rPr>
          <w:rFonts w:ascii="宋体" w:hAnsi="宋体"/>
          <w:sz w:val="24"/>
          <w:szCs w:val="24"/>
        </w:rPr>
      </w:pPr>
      <w:r>
        <w:rPr>
          <w:rFonts w:ascii="宋体" w:hAnsi="宋体" w:hint="eastAsia"/>
          <w:sz w:val="24"/>
          <w:szCs w:val="24"/>
        </w:rPr>
        <w:t>对照招标文件技术规格、参数与要求，逐条说明所提供货物</w:t>
      </w:r>
      <w:r>
        <w:rPr>
          <w:rFonts w:ascii="宋体" w:hAnsi="宋体" w:hint="eastAsia"/>
          <w:sz w:val="24"/>
          <w:szCs w:val="24"/>
        </w:rPr>
        <w:t>/</w:t>
      </w:r>
      <w:r>
        <w:rPr>
          <w:rFonts w:ascii="宋体" w:hAnsi="宋体" w:hint="eastAsia"/>
          <w:sz w:val="24"/>
          <w:szCs w:val="24"/>
        </w:rPr>
        <w:t>服务已对招标文件的技术规格、参数与要求做出了实质性的响应或申明与技术规格、参数与要求条文的偏差和例外（按第六章技术规格偏离表格式填写）。特别对于有具体参数要求的指标，供应商必须提供所投货物</w:t>
      </w:r>
      <w:r>
        <w:rPr>
          <w:rFonts w:ascii="宋体" w:hAnsi="宋体" w:hint="eastAsia"/>
          <w:sz w:val="24"/>
          <w:szCs w:val="24"/>
        </w:rPr>
        <w:t>/</w:t>
      </w:r>
      <w:r>
        <w:rPr>
          <w:rFonts w:ascii="宋体" w:hAnsi="宋体" w:hint="eastAsia"/>
          <w:sz w:val="24"/>
          <w:szCs w:val="24"/>
        </w:rPr>
        <w:t>服务的具体参数值。</w:t>
      </w:r>
    </w:p>
    <w:p w14:paraId="4468AC8A"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15.3 </w:t>
      </w:r>
      <w:r>
        <w:rPr>
          <w:rFonts w:ascii="宋体" w:hAnsi="宋体" w:hint="eastAsia"/>
          <w:sz w:val="24"/>
          <w:szCs w:val="24"/>
        </w:rPr>
        <w:t>供应商在阐述</w:t>
      </w:r>
      <w:proofErr w:type="gramStart"/>
      <w:r>
        <w:rPr>
          <w:rFonts w:ascii="宋体" w:hAnsi="宋体" w:hint="eastAsia"/>
          <w:sz w:val="24"/>
          <w:szCs w:val="24"/>
        </w:rPr>
        <w:t>上述第</w:t>
      </w:r>
      <w:r>
        <w:rPr>
          <w:rFonts w:ascii="宋体" w:hAnsi="宋体" w:hint="eastAsia"/>
          <w:sz w:val="24"/>
          <w:szCs w:val="24"/>
        </w:rPr>
        <w:t>15</w:t>
      </w:r>
      <w:proofErr w:type="gramEnd"/>
      <w:r>
        <w:rPr>
          <w:rFonts w:ascii="宋体" w:hAnsi="宋体" w:hint="eastAsia"/>
          <w:sz w:val="24"/>
          <w:szCs w:val="24"/>
        </w:rPr>
        <w:t>.2</w:t>
      </w:r>
      <w:r>
        <w:rPr>
          <w:rFonts w:ascii="宋体" w:hAnsi="宋体" w:hint="eastAsia"/>
          <w:sz w:val="24"/>
          <w:szCs w:val="24"/>
        </w:rPr>
        <w:t>时应注意招标文件技术部分中“货物</w:t>
      </w:r>
      <w:r>
        <w:rPr>
          <w:rFonts w:ascii="宋体" w:hAnsi="宋体" w:hint="eastAsia"/>
          <w:sz w:val="24"/>
          <w:szCs w:val="24"/>
        </w:rPr>
        <w:t>/</w:t>
      </w:r>
      <w:r>
        <w:rPr>
          <w:rFonts w:ascii="宋体" w:hAnsi="宋体" w:hint="eastAsia"/>
          <w:sz w:val="24"/>
          <w:szCs w:val="24"/>
        </w:rPr>
        <w:t>服务技术规格、参数与要求”</w:t>
      </w:r>
      <w:r>
        <w:rPr>
          <w:rFonts w:ascii="宋体" w:hAnsi="宋体" w:hint="eastAsia"/>
          <w:sz w:val="24"/>
          <w:szCs w:val="24"/>
        </w:rPr>
        <w:t xml:space="preserve"> </w:t>
      </w:r>
      <w:r>
        <w:rPr>
          <w:rFonts w:ascii="宋体" w:hAnsi="宋体" w:hint="eastAsia"/>
          <w:sz w:val="24"/>
          <w:szCs w:val="24"/>
        </w:rPr>
        <w:t>指出的工艺、材料和货物</w:t>
      </w:r>
      <w:r>
        <w:rPr>
          <w:rFonts w:ascii="宋体" w:hAnsi="宋体" w:hint="eastAsia"/>
          <w:sz w:val="24"/>
          <w:szCs w:val="24"/>
        </w:rPr>
        <w:t>/</w:t>
      </w:r>
      <w:r>
        <w:rPr>
          <w:rFonts w:ascii="宋体" w:hAnsi="宋体" w:hint="eastAsia"/>
          <w:sz w:val="24"/>
          <w:szCs w:val="24"/>
        </w:rPr>
        <w:t>服务的标准以及参照的牌号或分类号仅</w:t>
      </w:r>
      <w:proofErr w:type="gramStart"/>
      <w:r>
        <w:rPr>
          <w:rFonts w:ascii="宋体" w:hAnsi="宋体" w:hint="eastAsia"/>
          <w:sz w:val="24"/>
          <w:szCs w:val="24"/>
        </w:rPr>
        <w:t>起说明</w:t>
      </w:r>
      <w:proofErr w:type="gramEnd"/>
      <w:r>
        <w:rPr>
          <w:rFonts w:ascii="宋体" w:hAnsi="宋体" w:hint="eastAsia"/>
          <w:sz w:val="24"/>
          <w:szCs w:val="24"/>
        </w:rPr>
        <w:t>作用，并没有任何限制性。供应商在投标中可以选用替代标准、牌号或分类号，但这些替代要实质</w:t>
      </w:r>
      <w:r>
        <w:rPr>
          <w:rFonts w:ascii="宋体" w:hAnsi="宋体" w:hint="eastAsia"/>
          <w:sz w:val="24"/>
          <w:szCs w:val="24"/>
        </w:rPr>
        <w:t>上相当于技术规格的要求，并且使采购人满意。</w:t>
      </w:r>
    </w:p>
    <w:p w14:paraId="7EB00E75" w14:textId="77777777" w:rsidR="00C96687" w:rsidRDefault="003D4C54">
      <w:pPr>
        <w:spacing w:line="360" w:lineRule="auto"/>
        <w:rPr>
          <w:rFonts w:ascii="宋体" w:hAnsi="宋体"/>
          <w:b/>
          <w:sz w:val="24"/>
          <w:szCs w:val="24"/>
        </w:rPr>
      </w:pPr>
      <w:r>
        <w:rPr>
          <w:rFonts w:ascii="宋体" w:hAnsi="宋体" w:hint="eastAsia"/>
          <w:b/>
          <w:sz w:val="24"/>
          <w:szCs w:val="24"/>
        </w:rPr>
        <w:t>16.</w:t>
      </w:r>
      <w:r>
        <w:rPr>
          <w:rFonts w:ascii="宋体" w:hAnsi="宋体" w:hint="eastAsia"/>
          <w:b/>
          <w:sz w:val="24"/>
          <w:szCs w:val="24"/>
        </w:rPr>
        <w:t>投标保证金（本项目不收取保证金）</w:t>
      </w:r>
    </w:p>
    <w:p w14:paraId="4327A706"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16.1 </w:t>
      </w:r>
      <w:r>
        <w:rPr>
          <w:rFonts w:ascii="宋体" w:hAnsi="宋体" w:hint="eastAsia"/>
          <w:sz w:val="24"/>
          <w:szCs w:val="24"/>
        </w:rPr>
        <w:t>供应商应提交</w:t>
      </w:r>
      <w:r>
        <w:rPr>
          <w:rFonts w:ascii="宋体" w:hAnsi="宋体"/>
          <w:sz w:val="24"/>
          <w:szCs w:val="24"/>
          <w:u w:val="single"/>
        </w:rPr>
        <w:t>/</w:t>
      </w:r>
      <w:r>
        <w:rPr>
          <w:rFonts w:ascii="宋体" w:hAnsi="宋体" w:hint="eastAsia"/>
          <w:sz w:val="24"/>
          <w:szCs w:val="24"/>
          <w:u w:val="single"/>
        </w:rPr>
        <w:t>元</w:t>
      </w:r>
      <w:r>
        <w:rPr>
          <w:rFonts w:ascii="宋体" w:hAnsi="宋体" w:hint="eastAsia"/>
          <w:sz w:val="24"/>
          <w:szCs w:val="24"/>
        </w:rPr>
        <w:t>的投标保证金，并作为其投标的一部分。投标保证金应在投标有效期截止日后</w:t>
      </w:r>
      <w:r>
        <w:rPr>
          <w:rFonts w:ascii="宋体" w:hAnsi="宋体" w:hint="eastAsia"/>
          <w:sz w:val="24"/>
          <w:szCs w:val="24"/>
        </w:rPr>
        <w:t>90</w:t>
      </w:r>
      <w:r>
        <w:rPr>
          <w:rFonts w:ascii="宋体" w:hAnsi="宋体" w:hint="eastAsia"/>
          <w:sz w:val="24"/>
          <w:szCs w:val="24"/>
        </w:rPr>
        <w:t>天内有效。</w:t>
      </w:r>
    </w:p>
    <w:p w14:paraId="633F6938"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16.2 </w:t>
      </w:r>
      <w:r>
        <w:rPr>
          <w:rFonts w:ascii="宋体" w:hAnsi="宋体" w:hint="eastAsia"/>
          <w:sz w:val="24"/>
          <w:szCs w:val="24"/>
        </w:rPr>
        <w:t>投标保证金是为了保护采购人免遭因供应商的行为而蒙受损失。采购人在因供应商的行为受到损害时可根据本须知第</w:t>
      </w:r>
      <w:r>
        <w:rPr>
          <w:rFonts w:ascii="宋体" w:hAnsi="宋体" w:hint="eastAsia"/>
          <w:sz w:val="24"/>
          <w:szCs w:val="24"/>
        </w:rPr>
        <w:t>16.7</w:t>
      </w:r>
      <w:r>
        <w:rPr>
          <w:rFonts w:ascii="宋体" w:hAnsi="宋体" w:hint="eastAsia"/>
          <w:sz w:val="24"/>
          <w:szCs w:val="24"/>
        </w:rPr>
        <w:t>条的规定没收供应商的投标保证金，投标保证金的接收单位为北京中天国宏招标代理有限公司。</w:t>
      </w:r>
    </w:p>
    <w:p w14:paraId="12B47398"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16.3 </w:t>
      </w:r>
      <w:r>
        <w:rPr>
          <w:rFonts w:ascii="宋体" w:hAnsi="宋体" w:hint="eastAsia"/>
          <w:sz w:val="24"/>
          <w:szCs w:val="24"/>
        </w:rPr>
        <w:t>投标保证金的货币为人民币，</w:t>
      </w:r>
      <w:r>
        <w:rPr>
          <w:rFonts w:ascii="宋体" w:hAnsi="宋体" w:hint="eastAsia"/>
          <w:color w:val="000000"/>
          <w:sz w:val="24"/>
          <w:szCs w:val="24"/>
        </w:rPr>
        <w:t>电汇、支票、汇票、本票或者金融机构、担保机构出具的保函等非现金形式提交。于</w:t>
      </w:r>
      <w:r>
        <w:rPr>
          <w:rFonts w:ascii="宋体" w:hAnsi="宋体" w:hint="eastAsia"/>
          <w:sz w:val="24"/>
        </w:rPr>
        <w:t>投标截止时间前</w:t>
      </w:r>
      <w:r>
        <w:rPr>
          <w:rFonts w:ascii="宋体" w:hAnsi="宋体" w:hint="eastAsia"/>
          <w:color w:val="000000"/>
          <w:sz w:val="24"/>
        </w:rPr>
        <w:t>到达采购代理机构指定账户，为方便核查保证金汇款时请备注“</w:t>
      </w:r>
      <w:r>
        <w:rPr>
          <w:rFonts w:ascii="宋体" w:hAnsi="宋体" w:hint="eastAsia"/>
          <w:color w:val="000000"/>
          <w:sz w:val="24"/>
        </w:rPr>
        <w:t>202</w:t>
      </w:r>
      <w:r>
        <w:rPr>
          <w:rFonts w:ascii="宋体" w:hAnsi="宋体"/>
          <w:color w:val="000000"/>
          <w:sz w:val="24"/>
        </w:rPr>
        <w:t>1</w:t>
      </w:r>
      <w:r>
        <w:rPr>
          <w:rFonts w:ascii="宋体" w:hAnsi="宋体" w:hint="eastAsia"/>
          <w:color w:val="000000"/>
          <w:sz w:val="24"/>
        </w:rPr>
        <w:t>-</w:t>
      </w:r>
      <w:r>
        <w:rPr>
          <w:rFonts w:ascii="宋体" w:hAnsi="宋体" w:cs="宋体" w:hint="eastAsia"/>
          <w:color w:val="000000"/>
          <w:kern w:val="0"/>
          <w:sz w:val="24"/>
          <w:szCs w:val="24"/>
        </w:rPr>
        <w:t>*****</w:t>
      </w:r>
      <w:r>
        <w:rPr>
          <w:rFonts w:ascii="宋体" w:hAnsi="宋体" w:hint="eastAsia"/>
          <w:color w:val="000000"/>
          <w:sz w:val="24"/>
        </w:rPr>
        <w:t>保证金”以便查收</w:t>
      </w:r>
      <w:r>
        <w:rPr>
          <w:rFonts w:ascii="宋体" w:hAnsi="宋体" w:hint="eastAsia"/>
          <w:sz w:val="24"/>
          <w:szCs w:val="24"/>
        </w:rPr>
        <w:t>。</w:t>
      </w:r>
    </w:p>
    <w:p w14:paraId="2FC3576D" w14:textId="77777777" w:rsidR="00C96687" w:rsidRDefault="003D4C54">
      <w:pPr>
        <w:spacing w:line="360" w:lineRule="auto"/>
        <w:ind w:firstLineChars="413" w:firstLine="991"/>
        <w:rPr>
          <w:rFonts w:ascii="宋体" w:hAnsi="宋体"/>
          <w:sz w:val="24"/>
          <w:szCs w:val="24"/>
        </w:rPr>
      </w:pPr>
      <w:r>
        <w:rPr>
          <w:rFonts w:ascii="宋体" w:hAnsi="宋体" w:hint="eastAsia"/>
          <w:sz w:val="24"/>
          <w:szCs w:val="24"/>
        </w:rPr>
        <w:t>接保证金账号信息：</w:t>
      </w:r>
    </w:p>
    <w:p w14:paraId="73FDB5D4" w14:textId="77777777" w:rsidR="00C96687" w:rsidRDefault="003D4C54">
      <w:pPr>
        <w:spacing w:line="360" w:lineRule="auto"/>
        <w:ind w:firstLineChars="413" w:firstLine="991"/>
        <w:rPr>
          <w:rFonts w:ascii="宋体" w:hAnsi="宋体"/>
          <w:sz w:val="24"/>
          <w:szCs w:val="24"/>
        </w:rPr>
      </w:pPr>
      <w:r>
        <w:rPr>
          <w:rFonts w:ascii="宋体" w:hAnsi="宋体" w:hint="eastAsia"/>
          <w:sz w:val="24"/>
          <w:szCs w:val="24"/>
        </w:rPr>
        <w:t>开户单位：北京中天国宏招标代理有限公司；</w:t>
      </w:r>
    </w:p>
    <w:p w14:paraId="67357FEC" w14:textId="77777777" w:rsidR="00C96687" w:rsidRDefault="003D4C54">
      <w:pPr>
        <w:spacing w:line="360" w:lineRule="auto"/>
        <w:ind w:firstLineChars="413" w:firstLine="991"/>
        <w:rPr>
          <w:rFonts w:ascii="宋体" w:hAnsi="宋体"/>
          <w:sz w:val="24"/>
          <w:szCs w:val="24"/>
        </w:rPr>
      </w:pPr>
      <w:r>
        <w:rPr>
          <w:rFonts w:ascii="宋体" w:hAnsi="宋体" w:hint="eastAsia"/>
          <w:sz w:val="24"/>
          <w:szCs w:val="24"/>
        </w:rPr>
        <w:t>开户银行：中国工商银行北京白云路支</w:t>
      </w:r>
      <w:r>
        <w:rPr>
          <w:rFonts w:ascii="宋体" w:hAnsi="宋体" w:hint="eastAsia"/>
          <w:sz w:val="24"/>
          <w:szCs w:val="24"/>
        </w:rPr>
        <w:t>行；</w:t>
      </w:r>
    </w:p>
    <w:p w14:paraId="0A796EF5" w14:textId="77777777" w:rsidR="00C96687" w:rsidRDefault="003D4C54">
      <w:pPr>
        <w:spacing w:line="360" w:lineRule="auto"/>
        <w:ind w:firstLineChars="413" w:firstLine="991"/>
        <w:rPr>
          <w:rFonts w:ascii="宋体" w:hAnsi="宋体"/>
          <w:sz w:val="24"/>
          <w:szCs w:val="24"/>
        </w:rPr>
      </w:pPr>
      <w:r>
        <w:rPr>
          <w:rFonts w:ascii="宋体" w:hAnsi="宋体" w:hint="eastAsia"/>
          <w:sz w:val="24"/>
          <w:szCs w:val="24"/>
        </w:rPr>
        <w:t>账号：</w:t>
      </w:r>
      <w:r>
        <w:rPr>
          <w:rFonts w:ascii="宋体" w:hAnsi="宋体" w:hint="eastAsia"/>
          <w:sz w:val="24"/>
          <w:szCs w:val="24"/>
        </w:rPr>
        <w:t>0200020019201124942</w:t>
      </w:r>
      <w:r>
        <w:rPr>
          <w:rFonts w:ascii="宋体" w:hAnsi="宋体" w:hint="eastAsia"/>
          <w:sz w:val="24"/>
          <w:szCs w:val="24"/>
        </w:rPr>
        <w:t>；</w:t>
      </w:r>
    </w:p>
    <w:p w14:paraId="6FA267E5" w14:textId="77777777" w:rsidR="00C96687" w:rsidRDefault="003D4C54">
      <w:pPr>
        <w:spacing w:line="360" w:lineRule="auto"/>
        <w:ind w:firstLineChars="200" w:firstLine="480"/>
        <w:rPr>
          <w:rFonts w:ascii="宋体" w:hAnsi="宋体"/>
          <w:sz w:val="24"/>
          <w:szCs w:val="24"/>
        </w:rPr>
      </w:pPr>
      <w:bookmarkStart w:id="76" w:name="_Hlk87433533"/>
      <w:r>
        <w:rPr>
          <w:rFonts w:ascii="宋体" w:hAnsi="宋体" w:hint="eastAsia"/>
          <w:sz w:val="24"/>
          <w:szCs w:val="24"/>
        </w:rPr>
        <w:t xml:space="preserve">16.4 </w:t>
      </w:r>
      <w:r>
        <w:rPr>
          <w:rFonts w:ascii="宋体" w:hAnsi="宋体" w:hint="eastAsia"/>
          <w:sz w:val="24"/>
          <w:szCs w:val="24"/>
        </w:rPr>
        <w:t>凡没有根据本须知规定随附投标保证金的投标，将被视为非响应性投标予以拒绝；</w:t>
      </w:r>
    </w:p>
    <w:p w14:paraId="4478B38D"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lastRenderedPageBreak/>
        <w:t>16.5</w:t>
      </w:r>
      <w:r>
        <w:rPr>
          <w:rFonts w:ascii="宋体" w:hAnsi="宋体" w:hint="eastAsia"/>
          <w:sz w:val="24"/>
          <w:szCs w:val="24"/>
        </w:rPr>
        <w:t>未中标供应商的投标保证金</w:t>
      </w:r>
      <w:r>
        <w:rPr>
          <w:rFonts w:ascii="宋体" w:hAnsi="宋体" w:hint="eastAsia"/>
          <w:sz w:val="24"/>
          <w:szCs w:val="24"/>
        </w:rPr>
        <w:t xml:space="preserve">, </w:t>
      </w:r>
      <w:r>
        <w:rPr>
          <w:rFonts w:ascii="宋体" w:hAnsi="宋体" w:hint="eastAsia"/>
          <w:sz w:val="24"/>
          <w:szCs w:val="24"/>
        </w:rPr>
        <w:t>将于中标通知书发出后</w:t>
      </w:r>
      <w:r>
        <w:rPr>
          <w:rFonts w:ascii="宋体" w:hAnsi="宋体" w:hint="eastAsia"/>
          <w:sz w:val="24"/>
          <w:szCs w:val="24"/>
        </w:rPr>
        <w:t>5</w:t>
      </w:r>
      <w:r>
        <w:rPr>
          <w:rFonts w:ascii="宋体" w:hAnsi="宋体" w:hint="eastAsia"/>
          <w:sz w:val="24"/>
          <w:szCs w:val="24"/>
        </w:rPr>
        <w:t>个工作日内以转账形式无息退还供应商。</w:t>
      </w:r>
    </w:p>
    <w:p w14:paraId="658D0FB2"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16.6</w:t>
      </w:r>
      <w:r>
        <w:rPr>
          <w:rFonts w:ascii="宋体" w:hAnsi="宋体" w:hint="eastAsia"/>
          <w:sz w:val="24"/>
          <w:szCs w:val="24"/>
        </w:rPr>
        <w:t>中标人的投标保证金，在收到中标人与采购人签订合同后</w:t>
      </w:r>
      <w:r>
        <w:rPr>
          <w:rFonts w:ascii="宋体" w:hAnsi="宋体" w:hint="eastAsia"/>
          <w:sz w:val="24"/>
          <w:szCs w:val="24"/>
        </w:rPr>
        <w:t>5</w:t>
      </w:r>
      <w:r>
        <w:rPr>
          <w:rFonts w:ascii="宋体" w:hAnsi="宋体" w:hint="eastAsia"/>
          <w:sz w:val="24"/>
          <w:szCs w:val="24"/>
        </w:rPr>
        <w:t>个工作日内以转账形式无息退还供应商。</w:t>
      </w:r>
    </w:p>
    <w:bookmarkEnd w:id="76"/>
    <w:p w14:paraId="6FA019F2" w14:textId="77777777" w:rsidR="00C96687" w:rsidRDefault="003D4C54">
      <w:pPr>
        <w:spacing w:line="360" w:lineRule="auto"/>
        <w:ind w:leftChars="203" w:left="851" w:hangingChars="177" w:hanging="425"/>
        <w:rPr>
          <w:rFonts w:ascii="宋体" w:hAnsi="宋体"/>
          <w:sz w:val="24"/>
          <w:szCs w:val="24"/>
        </w:rPr>
      </w:pPr>
      <w:r>
        <w:rPr>
          <w:rFonts w:ascii="宋体" w:hAnsi="宋体" w:hint="eastAsia"/>
          <w:sz w:val="24"/>
          <w:szCs w:val="24"/>
        </w:rPr>
        <w:t xml:space="preserve">16.7 </w:t>
      </w:r>
      <w:r>
        <w:rPr>
          <w:rFonts w:ascii="宋体" w:hAnsi="宋体" w:hint="eastAsia"/>
          <w:sz w:val="24"/>
          <w:szCs w:val="24"/>
        </w:rPr>
        <w:t>下列任</w:t>
      </w:r>
      <w:proofErr w:type="gramStart"/>
      <w:r>
        <w:rPr>
          <w:rFonts w:ascii="宋体" w:hAnsi="宋体" w:hint="eastAsia"/>
          <w:sz w:val="24"/>
          <w:szCs w:val="24"/>
        </w:rPr>
        <w:t>一</w:t>
      </w:r>
      <w:proofErr w:type="gramEnd"/>
      <w:r>
        <w:rPr>
          <w:rFonts w:ascii="宋体" w:hAnsi="宋体" w:hint="eastAsia"/>
          <w:sz w:val="24"/>
          <w:szCs w:val="24"/>
        </w:rPr>
        <w:t>情况发生时，投标保证金将被没收：</w:t>
      </w:r>
    </w:p>
    <w:p w14:paraId="6C104389" w14:textId="77777777" w:rsidR="00C96687" w:rsidRDefault="003D4C54">
      <w:pPr>
        <w:numPr>
          <w:ilvl w:val="0"/>
          <w:numId w:val="5"/>
        </w:numPr>
        <w:tabs>
          <w:tab w:val="left" w:pos="900"/>
        </w:tabs>
        <w:spacing w:line="360" w:lineRule="auto"/>
        <w:ind w:leftChars="405" w:left="1275" w:hangingChars="177" w:hanging="425"/>
        <w:rPr>
          <w:rFonts w:ascii="宋体" w:hAnsi="宋体"/>
          <w:sz w:val="24"/>
          <w:szCs w:val="24"/>
        </w:rPr>
      </w:pPr>
      <w:r>
        <w:rPr>
          <w:rFonts w:ascii="宋体" w:hAnsi="宋体" w:hint="eastAsia"/>
          <w:sz w:val="24"/>
          <w:szCs w:val="24"/>
        </w:rPr>
        <w:t>供应商在招标文件中规定的投标有效期内撤回其投标；</w:t>
      </w:r>
    </w:p>
    <w:p w14:paraId="46FBCAE4" w14:textId="77777777" w:rsidR="00C96687" w:rsidRDefault="003D4C54">
      <w:pPr>
        <w:numPr>
          <w:ilvl w:val="0"/>
          <w:numId w:val="5"/>
        </w:numPr>
        <w:tabs>
          <w:tab w:val="left" w:pos="900"/>
        </w:tabs>
        <w:spacing w:line="360" w:lineRule="auto"/>
        <w:ind w:leftChars="405" w:left="1275" w:hangingChars="177" w:hanging="425"/>
        <w:rPr>
          <w:rFonts w:ascii="宋体" w:hAnsi="宋体"/>
          <w:sz w:val="24"/>
          <w:szCs w:val="24"/>
        </w:rPr>
      </w:pPr>
      <w:r>
        <w:rPr>
          <w:rFonts w:ascii="宋体" w:hAnsi="宋体" w:hint="eastAsia"/>
          <w:sz w:val="24"/>
          <w:szCs w:val="24"/>
        </w:rPr>
        <w:t>供应商行贿采购人或评标专家或试图影响招标结果的行为；</w:t>
      </w:r>
    </w:p>
    <w:p w14:paraId="44A36ADD" w14:textId="77777777" w:rsidR="00C96687" w:rsidRDefault="003D4C54">
      <w:pPr>
        <w:numPr>
          <w:ilvl w:val="0"/>
          <w:numId w:val="5"/>
        </w:numPr>
        <w:tabs>
          <w:tab w:val="left" w:pos="900"/>
        </w:tabs>
        <w:spacing w:line="360" w:lineRule="auto"/>
        <w:ind w:leftChars="405" w:left="1275" w:hangingChars="177" w:hanging="425"/>
        <w:rPr>
          <w:rFonts w:ascii="宋体" w:hAnsi="宋体"/>
          <w:sz w:val="24"/>
          <w:szCs w:val="24"/>
        </w:rPr>
      </w:pPr>
      <w:r>
        <w:rPr>
          <w:rFonts w:ascii="宋体" w:hAnsi="宋体" w:hint="eastAsia"/>
          <w:sz w:val="24"/>
          <w:szCs w:val="24"/>
        </w:rPr>
        <w:t>中标人在规定期限内未能根</w:t>
      </w:r>
      <w:r>
        <w:rPr>
          <w:rFonts w:ascii="宋体" w:hAnsi="宋体" w:hint="eastAsia"/>
          <w:sz w:val="24"/>
          <w:szCs w:val="24"/>
        </w:rPr>
        <w:t>据本须知规定签订合同；</w:t>
      </w:r>
    </w:p>
    <w:p w14:paraId="4C47788D" w14:textId="77777777" w:rsidR="00C96687" w:rsidRDefault="003D4C54">
      <w:pPr>
        <w:numPr>
          <w:ilvl w:val="0"/>
          <w:numId w:val="5"/>
        </w:numPr>
        <w:tabs>
          <w:tab w:val="left" w:pos="900"/>
        </w:tabs>
        <w:spacing w:line="360" w:lineRule="auto"/>
        <w:ind w:leftChars="405" w:left="1275" w:hangingChars="177" w:hanging="425"/>
        <w:rPr>
          <w:rFonts w:ascii="宋体" w:hAnsi="宋体"/>
          <w:sz w:val="24"/>
          <w:szCs w:val="24"/>
        </w:rPr>
      </w:pPr>
      <w:r>
        <w:rPr>
          <w:rFonts w:ascii="宋体" w:hAnsi="宋体" w:hint="eastAsia"/>
          <w:sz w:val="24"/>
          <w:szCs w:val="24"/>
        </w:rPr>
        <w:t>中标人在规定期限内未能根据供应商须知规定提交履约保证金；</w:t>
      </w:r>
    </w:p>
    <w:p w14:paraId="6CE89203" w14:textId="77777777" w:rsidR="00C96687" w:rsidRDefault="003D4C54">
      <w:pPr>
        <w:numPr>
          <w:ilvl w:val="0"/>
          <w:numId w:val="5"/>
        </w:numPr>
        <w:tabs>
          <w:tab w:val="left" w:pos="900"/>
        </w:tabs>
        <w:spacing w:line="360" w:lineRule="auto"/>
        <w:ind w:leftChars="405" w:left="1275" w:hangingChars="177" w:hanging="425"/>
        <w:rPr>
          <w:rFonts w:ascii="宋体" w:hAnsi="宋体"/>
          <w:sz w:val="24"/>
          <w:szCs w:val="24"/>
        </w:rPr>
      </w:pPr>
      <w:r>
        <w:rPr>
          <w:rFonts w:ascii="宋体" w:hAnsi="宋体" w:hint="eastAsia"/>
          <w:sz w:val="24"/>
          <w:szCs w:val="24"/>
        </w:rPr>
        <w:t>供应商在提交投标文件时或答复质疑及澄清时提供虚假或伪造的证明材料及数据。</w:t>
      </w:r>
    </w:p>
    <w:p w14:paraId="3136604C" w14:textId="77777777" w:rsidR="00C96687" w:rsidRDefault="003D4C54">
      <w:pPr>
        <w:spacing w:line="360" w:lineRule="auto"/>
        <w:rPr>
          <w:rFonts w:ascii="宋体" w:hAnsi="宋体"/>
          <w:b/>
          <w:sz w:val="24"/>
          <w:szCs w:val="24"/>
        </w:rPr>
      </w:pPr>
      <w:r>
        <w:rPr>
          <w:rFonts w:ascii="宋体" w:hAnsi="宋体" w:hint="eastAsia"/>
          <w:b/>
          <w:sz w:val="24"/>
          <w:szCs w:val="24"/>
        </w:rPr>
        <w:t>1</w:t>
      </w:r>
      <w:r>
        <w:rPr>
          <w:rFonts w:ascii="宋体" w:hAnsi="宋体"/>
          <w:b/>
          <w:sz w:val="24"/>
          <w:szCs w:val="24"/>
        </w:rPr>
        <w:t>7</w:t>
      </w:r>
      <w:r>
        <w:rPr>
          <w:rFonts w:ascii="宋体" w:hAnsi="宋体" w:hint="eastAsia"/>
          <w:b/>
          <w:sz w:val="24"/>
          <w:szCs w:val="24"/>
        </w:rPr>
        <w:t>.</w:t>
      </w:r>
      <w:r>
        <w:rPr>
          <w:rFonts w:ascii="宋体" w:hAnsi="宋体" w:hint="eastAsia"/>
          <w:b/>
          <w:sz w:val="24"/>
          <w:szCs w:val="24"/>
        </w:rPr>
        <w:t>投标有效期</w:t>
      </w:r>
    </w:p>
    <w:p w14:paraId="0E1909F8"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7</w:t>
      </w:r>
      <w:r>
        <w:rPr>
          <w:rFonts w:ascii="宋体" w:hAnsi="宋体" w:hint="eastAsia"/>
          <w:sz w:val="24"/>
          <w:szCs w:val="24"/>
        </w:rPr>
        <w:t xml:space="preserve">.1 </w:t>
      </w:r>
      <w:r>
        <w:rPr>
          <w:rFonts w:ascii="宋体" w:hAnsi="宋体" w:hint="eastAsia"/>
          <w:sz w:val="24"/>
          <w:szCs w:val="24"/>
        </w:rPr>
        <w:t>投标应自开标日起</w:t>
      </w:r>
      <w:r>
        <w:rPr>
          <w:rFonts w:ascii="宋体" w:hAnsi="宋体" w:hint="eastAsia"/>
          <w:sz w:val="24"/>
          <w:szCs w:val="24"/>
        </w:rPr>
        <w:t>9</w:t>
      </w:r>
      <w:r>
        <w:rPr>
          <w:rFonts w:ascii="宋体" w:hAnsi="宋体"/>
          <w:sz w:val="24"/>
          <w:szCs w:val="24"/>
        </w:rPr>
        <w:t>0</w:t>
      </w:r>
      <w:r>
        <w:rPr>
          <w:rFonts w:ascii="宋体" w:hAnsi="宋体" w:hint="eastAsia"/>
          <w:sz w:val="24"/>
          <w:szCs w:val="24"/>
        </w:rPr>
        <w:t>天内保持有效。投标有效期不足的投标将被视为非响应性投标而予以拒绝。</w:t>
      </w:r>
    </w:p>
    <w:p w14:paraId="71A03812"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7</w:t>
      </w:r>
      <w:r>
        <w:rPr>
          <w:rFonts w:ascii="宋体" w:hAnsi="宋体" w:hint="eastAsia"/>
          <w:sz w:val="24"/>
          <w:szCs w:val="24"/>
        </w:rPr>
        <w:t>.2</w:t>
      </w:r>
      <w:r>
        <w:rPr>
          <w:rFonts w:ascii="宋体" w:hAnsi="宋体" w:hint="eastAsia"/>
          <w:sz w:val="24"/>
          <w:szCs w:val="24"/>
        </w:rPr>
        <w:t>特殊情况下，在原投标有效期截止之前，采购代理机构可要求供应商同意延长投标有效期。这种要求与答复均应以书面形式提交。供应商可拒绝采购代理机构的这种要求，其投标保证金将不会被没收。接受延长投标有效期的供应商将不会被要求和允许修正其投标，而只会被要求相应地延长其投标保证金的有效期。在这种情况下，本须知有关投标保证金的退还和没收的规定将在延长了的有效期内继续有效。</w:t>
      </w:r>
    </w:p>
    <w:p w14:paraId="2A940799" w14:textId="77777777" w:rsidR="00C96687" w:rsidRDefault="003D4C54">
      <w:pPr>
        <w:spacing w:line="360" w:lineRule="auto"/>
        <w:rPr>
          <w:rFonts w:ascii="宋体" w:hAnsi="宋体"/>
          <w:b/>
          <w:sz w:val="24"/>
          <w:szCs w:val="24"/>
        </w:rPr>
      </w:pPr>
      <w:r>
        <w:rPr>
          <w:rFonts w:ascii="宋体" w:hAnsi="宋体" w:hint="eastAsia"/>
          <w:b/>
          <w:sz w:val="24"/>
          <w:szCs w:val="24"/>
        </w:rPr>
        <w:t>1</w:t>
      </w:r>
      <w:r>
        <w:rPr>
          <w:rFonts w:ascii="宋体" w:hAnsi="宋体"/>
          <w:b/>
          <w:sz w:val="24"/>
          <w:szCs w:val="24"/>
        </w:rPr>
        <w:t>8</w:t>
      </w:r>
      <w:r>
        <w:rPr>
          <w:rFonts w:ascii="宋体" w:hAnsi="宋体" w:hint="eastAsia"/>
          <w:b/>
          <w:sz w:val="24"/>
          <w:szCs w:val="24"/>
        </w:rPr>
        <w:t>.</w:t>
      </w:r>
      <w:r>
        <w:rPr>
          <w:rFonts w:ascii="宋体" w:hAnsi="宋体" w:hint="eastAsia"/>
          <w:b/>
          <w:sz w:val="24"/>
          <w:szCs w:val="24"/>
        </w:rPr>
        <w:t>投标文件的制作和签署</w:t>
      </w:r>
    </w:p>
    <w:p w14:paraId="0BF43235"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8</w:t>
      </w:r>
      <w:r>
        <w:rPr>
          <w:rFonts w:ascii="宋体" w:hAnsi="宋体" w:hint="eastAsia"/>
          <w:sz w:val="24"/>
          <w:szCs w:val="24"/>
        </w:rPr>
        <w:t xml:space="preserve">.1 </w:t>
      </w:r>
      <w:r>
        <w:rPr>
          <w:rFonts w:ascii="宋体" w:hAnsi="宋体" w:hint="eastAsia"/>
          <w:sz w:val="24"/>
          <w:szCs w:val="24"/>
        </w:rPr>
        <w:t>供应商应准备投标文件</w:t>
      </w:r>
      <w:r>
        <w:rPr>
          <w:rFonts w:ascii="宋体" w:hAnsi="宋体" w:hint="eastAsia"/>
          <w:sz w:val="24"/>
          <w:szCs w:val="24"/>
        </w:rPr>
        <w:t>1</w:t>
      </w:r>
      <w:r>
        <w:rPr>
          <w:rFonts w:ascii="宋体" w:hAnsi="宋体" w:hint="eastAsia"/>
          <w:sz w:val="24"/>
          <w:szCs w:val="24"/>
        </w:rPr>
        <w:t>份正本、</w:t>
      </w:r>
      <w:r>
        <w:rPr>
          <w:rFonts w:ascii="宋体" w:hAnsi="宋体"/>
          <w:sz w:val="24"/>
          <w:szCs w:val="24"/>
        </w:rPr>
        <w:t>4</w:t>
      </w:r>
      <w:r>
        <w:rPr>
          <w:rFonts w:ascii="宋体" w:hAnsi="宋体" w:hint="eastAsia"/>
          <w:sz w:val="24"/>
          <w:szCs w:val="24"/>
        </w:rPr>
        <w:t>份副本及</w:t>
      </w:r>
      <w:r>
        <w:rPr>
          <w:rFonts w:ascii="宋体" w:hAnsi="宋体" w:hint="eastAsia"/>
          <w:sz w:val="24"/>
          <w:szCs w:val="24"/>
        </w:rPr>
        <w:t>1</w:t>
      </w:r>
      <w:r>
        <w:rPr>
          <w:rFonts w:ascii="宋体" w:hAnsi="宋体" w:hint="eastAsia"/>
          <w:sz w:val="24"/>
          <w:szCs w:val="24"/>
        </w:rPr>
        <w:t>份电子版本，每套投标文件须清楚地标明“正本”“副本”“电子版本”。若</w:t>
      </w:r>
      <w:r>
        <w:rPr>
          <w:rFonts w:ascii="宋体" w:hAnsi="宋体" w:hint="eastAsia"/>
          <w:sz w:val="24"/>
          <w:szCs w:val="24"/>
        </w:rPr>
        <w:t>正本和副本不符，以正本为准。电子版本为</w:t>
      </w:r>
      <w:r>
        <w:rPr>
          <w:rFonts w:ascii="宋体" w:hAnsi="宋体" w:hint="eastAsia"/>
          <w:sz w:val="24"/>
          <w:szCs w:val="24"/>
        </w:rPr>
        <w:t>WORD</w:t>
      </w:r>
      <w:r>
        <w:rPr>
          <w:rFonts w:ascii="宋体" w:hAnsi="宋体" w:hint="eastAsia"/>
          <w:sz w:val="24"/>
          <w:szCs w:val="24"/>
        </w:rPr>
        <w:t>版和签字并盖章后的正本</w:t>
      </w:r>
      <w:r>
        <w:rPr>
          <w:rFonts w:ascii="宋体" w:hAnsi="宋体"/>
          <w:sz w:val="24"/>
          <w:szCs w:val="24"/>
        </w:rPr>
        <w:t>PDF</w:t>
      </w:r>
      <w:r>
        <w:rPr>
          <w:rFonts w:ascii="宋体" w:hAnsi="宋体" w:hint="eastAsia"/>
          <w:sz w:val="24"/>
          <w:szCs w:val="24"/>
        </w:rPr>
        <w:t>扫描版各一份，载体为光盘或</w:t>
      </w:r>
      <w:r>
        <w:rPr>
          <w:rFonts w:ascii="宋体" w:hAnsi="宋体" w:hint="eastAsia"/>
          <w:sz w:val="24"/>
          <w:szCs w:val="24"/>
        </w:rPr>
        <w:t>U</w:t>
      </w:r>
      <w:r>
        <w:rPr>
          <w:rFonts w:ascii="宋体" w:hAnsi="宋体" w:hint="eastAsia"/>
          <w:sz w:val="24"/>
          <w:szCs w:val="24"/>
        </w:rPr>
        <w:t>盘。需采用不干胶粘贴标签、光盘笔等形式在载体上注明供应商名称等内容。</w:t>
      </w:r>
    </w:p>
    <w:p w14:paraId="3236C284"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8</w:t>
      </w:r>
      <w:r>
        <w:rPr>
          <w:rFonts w:ascii="宋体" w:hAnsi="宋体" w:hint="eastAsia"/>
          <w:sz w:val="24"/>
          <w:szCs w:val="24"/>
        </w:rPr>
        <w:t>.2</w:t>
      </w:r>
      <w:r>
        <w:rPr>
          <w:rFonts w:ascii="宋体" w:hAnsi="宋体" w:hint="eastAsia"/>
          <w:sz w:val="24"/>
          <w:szCs w:val="24"/>
        </w:rPr>
        <w:t>投标文件需采用</w:t>
      </w:r>
      <w:r>
        <w:rPr>
          <w:rFonts w:ascii="宋体" w:hAnsi="宋体" w:hint="eastAsia"/>
          <w:sz w:val="24"/>
          <w:szCs w:val="24"/>
        </w:rPr>
        <w:t>A</w:t>
      </w:r>
      <w:r>
        <w:rPr>
          <w:rFonts w:ascii="宋体" w:hAnsi="宋体"/>
          <w:sz w:val="24"/>
          <w:szCs w:val="24"/>
        </w:rPr>
        <w:t>4</w:t>
      </w:r>
      <w:r>
        <w:rPr>
          <w:rFonts w:ascii="宋体" w:hAnsi="宋体" w:hint="eastAsia"/>
          <w:sz w:val="24"/>
          <w:szCs w:val="24"/>
        </w:rPr>
        <w:t>纸双面打印，并由供应</w:t>
      </w:r>
      <w:proofErr w:type="gramStart"/>
      <w:r>
        <w:rPr>
          <w:rFonts w:ascii="宋体" w:hAnsi="宋体" w:hint="eastAsia"/>
          <w:sz w:val="24"/>
          <w:szCs w:val="24"/>
        </w:rPr>
        <w:t>商法定</w:t>
      </w:r>
      <w:proofErr w:type="gramEnd"/>
      <w:r>
        <w:rPr>
          <w:rFonts w:ascii="宋体" w:hAnsi="宋体" w:hint="eastAsia"/>
          <w:sz w:val="24"/>
          <w:szCs w:val="24"/>
        </w:rPr>
        <w:t>代表人或经其授权的代理人签字后加盖公章。除没有修改过的印刷文献外，投标文件正本必须加盖骑缝章，副本可采用正本的复印件并加盖公章。</w:t>
      </w:r>
    </w:p>
    <w:p w14:paraId="79D122AF"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8</w:t>
      </w:r>
      <w:r>
        <w:rPr>
          <w:rFonts w:ascii="宋体" w:hAnsi="宋体" w:hint="eastAsia"/>
          <w:sz w:val="24"/>
          <w:szCs w:val="24"/>
        </w:rPr>
        <w:t>.</w:t>
      </w:r>
      <w:r>
        <w:rPr>
          <w:rFonts w:ascii="宋体" w:hAnsi="宋体"/>
          <w:sz w:val="24"/>
          <w:szCs w:val="24"/>
        </w:rPr>
        <w:t>4</w:t>
      </w:r>
      <w:r>
        <w:rPr>
          <w:rFonts w:ascii="宋体" w:hAnsi="宋体" w:hint="eastAsia"/>
          <w:sz w:val="24"/>
          <w:szCs w:val="24"/>
        </w:rPr>
        <w:t>任何行间插字、涂改或增删，必须由投标文件签字人姓或首字母在旁边签字才有效。</w:t>
      </w:r>
    </w:p>
    <w:p w14:paraId="672C8085"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lastRenderedPageBreak/>
        <w:t>18.</w:t>
      </w:r>
      <w:r>
        <w:rPr>
          <w:rFonts w:ascii="宋体" w:hAnsi="宋体"/>
          <w:sz w:val="24"/>
          <w:szCs w:val="24"/>
        </w:rPr>
        <w:t>5</w:t>
      </w:r>
      <w:r>
        <w:rPr>
          <w:rFonts w:ascii="宋体" w:hAnsi="宋体" w:hint="eastAsia"/>
          <w:sz w:val="24"/>
          <w:szCs w:val="24"/>
        </w:rPr>
        <w:t>投标文件正本与副本均按顺序编排、并应编制目录、逐页标注连续页码，并</w:t>
      </w:r>
      <w:r>
        <w:rPr>
          <w:rFonts w:ascii="宋体" w:hAnsi="宋体" w:hint="eastAsia"/>
          <w:sz w:val="24"/>
          <w:szCs w:val="24"/>
        </w:rPr>
        <w:t>以不可</w:t>
      </w:r>
      <w:proofErr w:type="gramStart"/>
      <w:r>
        <w:rPr>
          <w:rFonts w:ascii="宋体" w:hAnsi="宋体" w:hint="eastAsia"/>
          <w:sz w:val="24"/>
          <w:szCs w:val="24"/>
        </w:rPr>
        <w:t>拆方式</w:t>
      </w:r>
      <w:proofErr w:type="gramEnd"/>
      <w:r>
        <w:rPr>
          <w:rFonts w:ascii="宋体" w:hAnsi="宋体" w:hint="eastAsia"/>
          <w:sz w:val="24"/>
          <w:szCs w:val="24"/>
        </w:rPr>
        <w:t>胶装成册。</w:t>
      </w:r>
    </w:p>
    <w:p w14:paraId="314B4C5A"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18.</w:t>
      </w:r>
      <w:r>
        <w:rPr>
          <w:rFonts w:ascii="宋体" w:hAnsi="宋体"/>
          <w:sz w:val="24"/>
          <w:szCs w:val="24"/>
        </w:rPr>
        <w:t>6</w:t>
      </w:r>
      <w:r>
        <w:rPr>
          <w:rFonts w:ascii="宋体" w:hAnsi="宋体" w:hint="eastAsia"/>
          <w:sz w:val="24"/>
          <w:szCs w:val="24"/>
        </w:rPr>
        <w:t>投标文件因字迹潦草或表达不清或者复印件模糊无法辨认或装订不合格所引起的后果由供应商负责。</w:t>
      </w:r>
    </w:p>
    <w:p w14:paraId="30BCF0F6" w14:textId="77777777" w:rsidR="00C96687" w:rsidRDefault="003D4C54">
      <w:pPr>
        <w:pStyle w:val="2"/>
        <w:spacing w:before="0" w:after="0" w:line="360" w:lineRule="auto"/>
        <w:rPr>
          <w:rFonts w:ascii="宋体" w:eastAsia="宋体" w:hAnsi="宋体"/>
          <w:sz w:val="24"/>
          <w:szCs w:val="24"/>
        </w:rPr>
      </w:pPr>
      <w:bookmarkStart w:id="77" w:name="_Toc47418716"/>
      <w:bookmarkStart w:id="78" w:name="_Toc146011771"/>
      <w:bookmarkStart w:id="79" w:name="_Toc48791220"/>
      <w:bookmarkStart w:id="80" w:name="_Toc47261055"/>
      <w:bookmarkStart w:id="81" w:name="_Toc47418240"/>
      <w:bookmarkStart w:id="82" w:name="_Toc291692506"/>
      <w:bookmarkStart w:id="83" w:name="_Toc47418923"/>
      <w:bookmarkStart w:id="84" w:name="_Toc153353710"/>
      <w:bookmarkStart w:id="85" w:name="_Toc47261675"/>
      <w:bookmarkStart w:id="86" w:name="_Toc87971397"/>
      <w:bookmarkStart w:id="87" w:name="_Toc49019221"/>
      <w:bookmarkStart w:id="88" w:name="_Toc47261870"/>
      <w:bookmarkStart w:id="89" w:name="_Toc155772025"/>
      <w:bookmarkStart w:id="90" w:name="_Toc48995836"/>
      <w:bookmarkStart w:id="91" w:name="_Toc47262054"/>
      <w:r>
        <w:rPr>
          <w:rFonts w:ascii="宋体" w:eastAsia="宋体" w:hAnsi="宋体" w:hint="eastAsia"/>
          <w:sz w:val="24"/>
          <w:szCs w:val="24"/>
        </w:rPr>
        <w:t>四、投标文件的密封和递交</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B74E628" w14:textId="77777777" w:rsidR="00C96687" w:rsidRDefault="003D4C54">
      <w:pPr>
        <w:spacing w:line="360" w:lineRule="auto"/>
        <w:rPr>
          <w:rFonts w:ascii="宋体" w:hAnsi="宋体"/>
          <w:b/>
          <w:sz w:val="24"/>
          <w:szCs w:val="24"/>
        </w:rPr>
      </w:pPr>
      <w:r>
        <w:rPr>
          <w:rFonts w:ascii="宋体" w:hAnsi="宋体" w:hint="eastAsia"/>
          <w:b/>
          <w:sz w:val="24"/>
          <w:szCs w:val="24"/>
        </w:rPr>
        <w:t>1</w:t>
      </w:r>
      <w:r>
        <w:rPr>
          <w:rFonts w:ascii="宋体" w:hAnsi="宋体"/>
          <w:b/>
          <w:sz w:val="24"/>
          <w:szCs w:val="24"/>
        </w:rPr>
        <w:t>9</w:t>
      </w:r>
      <w:r>
        <w:rPr>
          <w:rFonts w:ascii="宋体" w:hAnsi="宋体" w:hint="eastAsia"/>
          <w:b/>
          <w:sz w:val="24"/>
          <w:szCs w:val="24"/>
        </w:rPr>
        <w:t>.</w:t>
      </w:r>
      <w:r>
        <w:rPr>
          <w:rFonts w:ascii="宋体" w:hAnsi="宋体" w:hint="eastAsia"/>
          <w:b/>
          <w:sz w:val="24"/>
          <w:szCs w:val="24"/>
        </w:rPr>
        <w:t>投标文件的密封和标记</w:t>
      </w:r>
    </w:p>
    <w:p w14:paraId="2EAE6FBD"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9</w:t>
      </w:r>
      <w:r>
        <w:rPr>
          <w:rFonts w:ascii="宋体" w:hAnsi="宋体" w:hint="eastAsia"/>
          <w:sz w:val="24"/>
          <w:szCs w:val="24"/>
        </w:rPr>
        <w:t>.</w:t>
      </w:r>
      <w:r>
        <w:rPr>
          <w:rFonts w:ascii="宋体" w:hAnsi="宋体"/>
          <w:sz w:val="24"/>
          <w:szCs w:val="24"/>
        </w:rPr>
        <w:t>1</w:t>
      </w:r>
      <w:r>
        <w:rPr>
          <w:rFonts w:ascii="宋体" w:hAnsi="宋体" w:hint="eastAsia"/>
          <w:sz w:val="24"/>
          <w:szCs w:val="24"/>
        </w:rPr>
        <w:t>供应商应将投标文件正本、所有的副本以及电子版统一装在一个密封袋中。</w:t>
      </w:r>
    </w:p>
    <w:p w14:paraId="75016C04"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9</w:t>
      </w:r>
      <w:r>
        <w:rPr>
          <w:rFonts w:ascii="宋体" w:hAnsi="宋体" w:hint="eastAsia"/>
          <w:sz w:val="24"/>
          <w:szCs w:val="24"/>
        </w:rPr>
        <w:t xml:space="preserve">.3 </w:t>
      </w:r>
      <w:r>
        <w:rPr>
          <w:rFonts w:ascii="宋体" w:hAnsi="宋体" w:hint="eastAsia"/>
          <w:sz w:val="24"/>
          <w:szCs w:val="24"/>
        </w:rPr>
        <w:t>密封袋封套上均应标注（格式参照“投标文件格式</w:t>
      </w:r>
      <w:r>
        <w:rPr>
          <w:rFonts w:ascii="宋体" w:hAnsi="宋体" w:hint="eastAsia"/>
          <w:sz w:val="24"/>
          <w:szCs w:val="24"/>
        </w:rPr>
        <w:t>-</w:t>
      </w:r>
      <w:r>
        <w:rPr>
          <w:rFonts w:ascii="宋体" w:hAnsi="宋体" w:hint="eastAsia"/>
          <w:sz w:val="24"/>
          <w:szCs w:val="24"/>
        </w:rPr>
        <w:t>封面”）：</w:t>
      </w:r>
    </w:p>
    <w:p w14:paraId="5299C4CC" w14:textId="77777777" w:rsidR="00C96687" w:rsidRDefault="003D4C54">
      <w:pPr>
        <w:numPr>
          <w:ilvl w:val="0"/>
          <w:numId w:val="6"/>
        </w:numPr>
        <w:tabs>
          <w:tab w:val="clear" w:pos="1680"/>
          <w:tab w:val="left" w:pos="900"/>
        </w:tabs>
        <w:spacing w:line="360" w:lineRule="auto"/>
        <w:ind w:left="0" w:firstLineChars="200" w:firstLine="480"/>
        <w:rPr>
          <w:rFonts w:ascii="宋体" w:hAnsi="宋体"/>
          <w:sz w:val="24"/>
          <w:szCs w:val="24"/>
        </w:rPr>
      </w:pPr>
      <w:r>
        <w:rPr>
          <w:rFonts w:ascii="宋体" w:hAnsi="宋体" w:hint="eastAsia"/>
          <w:sz w:val="24"/>
          <w:szCs w:val="24"/>
        </w:rPr>
        <w:t>项目名称、项目编号、。</w:t>
      </w:r>
    </w:p>
    <w:p w14:paraId="701F9CF3" w14:textId="77777777" w:rsidR="00C96687" w:rsidRDefault="003D4C54">
      <w:pPr>
        <w:numPr>
          <w:ilvl w:val="0"/>
          <w:numId w:val="6"/>
        </w:numPr>
        <w:tabs>
          <w:tab w:val="clear" w:pos="1680"/>
          <w:tab w:val="left" w:pos="900"/>
        </w:tabs>
        <w:spacing w:line="360" w:lineRule="auto"/>
        <w:ind w:left="0" w:firstLineChars="200" w:firstLine="480"/>
        <w:rPr>
          <w:rFonts w:ascii="宋体" w:hAnsi="宋体"/>
          <w:sz w:val="24"/>
          <w:szCs w:val="24"/>
        </w:rPr>
      </w:pPr>
      <w:r>
        <w:rPr>
          <w:rFonts w:ascii="宋体" w:hAnsi="宋体" w:hint="eastAsia"/>
          <w:sz w:val="24"/>
          <w:szCs w:val="24"/>
        </w:rPr>
        <w:t>投标</w:t>
      </w:r>
      <w:proofErr w:type="gramStart"/>
      <w:r>
        <w:rPr>
          <w:rFonts w:ascii="宋体" w:hAnsi="宋体" w:hint="eastAsia"/>
          <w:sz w:val="24"/>
          <w:szCs w:val="24"/>
        </w:rPr>
        <w:t>文件文件</w:t>
      </w:r>
      <w:proofErr w:type="gramEnd"/>
      <w:r>
        <w:rPr>
          <w:rFonts w:ascii="宋体" w:hAnsi="宋体" w:hint="eastAsia"/>
          <w:sz w:val="24"/>
          <w:szCs w:val="24"/>
        </w:rPr>
        <w:t>递交地址和“在</w:t>
      </w:r>
      <w:r>
        <w:rPr>
          <w:rFonts w:ascii="宋体" w:hAnsi="宋体" w:hint="eastAsia"/>
          <w:sz w:val="24"/>
          <w:szCs w:val="24"/>
        </w:rPr>
        <w:t>X</w:t>
      </w:r>
      <w:r>
        <w:rPr>
          <w:rFonts w:ascii="宋体" w:hAnsi="宋体" w:hint="eastAsia"/>
          <w:sz w:val="24"/>
          <w:szCs w:val="24"/>
        </w:rPr>
        <w:t>年</w:t>
      </w:r>
      <w:r>
        <w:rPr>
          <w:rFonts w:ascii="宋体" w:hAnsi="宋体" w:hint="eastAsia"/>
          <w:sz w:val="24"/>
          <w:szCs w:val="24"/>
        </w:rPr>
        <w:t>X</w:t>
      </w:r>
      <w:r>
        <w:rPr>
          <w:rFonts w:ascii="宋体" w:hAnsi="宋体" w:hint="eastAsia"/>
          <w:sz w:val="24"/>
          <w:szCs w:val="24"/>
        </w:rPr>
        <w:t>月</w:t>
      </w:r>
      <w:r>
        <w:rPr>
          <w:rFonts w:ascii="宋体" w:hAnsi="宋体" w:hint="eastAsia"/>
          <w:sz w:val="24"/>
          <w:szCs w:val="24"/>
        </w:rPr>
        <w:t>X</w:t>
      </w:r>
      <w:r>
        <w:rPr>
          <w:rFonts w:ascii="宋体" w:hAnsi="宋体" w:hint="eastAsia"/>
          <w:sz w:val="24"/>
          <w:szCs w:val="24"/>
        </w:rPr>
        <w:t>日</w:t>
      </w:r>
      <w:r>
        <w:rPr>
          <w:rFonts w:ascii="宋体" w:hAnsi="宋体" w:hint="eastAsia"/>
          <w:sz w:val="24"/>
          <w:szCs w:val="24"/>
        </w:rPr>
        <w:t>X</w:t>
      </w:r>
      <w:r>
        <w:rPr>
          <w:rFonts w:ascii="宋体" w:hAnsi="宋体" w:hint="eastAsia"/>
          <w:sz w:val="24"/>
          <w:szCs w:val="24"/>
        </w:rPr>
        <w:t>时之前不得启封”的字样。</w:t>
      </w:r>
    </w:p>
    <w:p w14:paraId="07D50420" w14:textId="77777777" w:rsidR="00C96687" w:rsidRDefault="003D4C54">
      <w:pPr>
        <w:numPr>
          <w:ilvl w:val="0"/>
          <w:numId w:val="6"/>
        </w:numPr>
        <w:tabs>
          <w:tab w:val="clear" w:pos="1680"/>
          <w:tab w:val="left" w:pos="900"/>
        </w:tabs>
        <w:spacing w:line="360" w:lineRule="auto"/>
        <w:ind w:left="0" w:firstLineChars="200" w:firstLine="480"/>
        <w:rPr>
          <w:rFonts w:ascii="宋体" w:hAnsi="宋体"/>
          <w:sz w:val="24"/>
          <w:szCs w:val="24"/>
        </w:rPr>
      </w:pPr>
      <w:r>
        <w:rPr>
          <w:rFonts w:ascii="宋体" w:hAnsi="宋体" w:hint="eastAsia"/>
          <w:sz w:val="24"/>
          <w:szCs w:val="24"/>
        </w:rPr>
        <w:t>供应商名称和地址。</w:t>
      </w:r>
    </w:p>
    <w:p w14:paraId="120BFE31" w14:textId="77777777" w:rsidR="00C96687" w:rsidRDefault="003D4C54">
      <w:pPr>
        <w:numPr>
          <w:ilvl w:val="0"/>
          <w:numId w:val="6"/>
        </w:numPr>
        <w:tabs>
          <w:tab w:val="clear" w:pos="1680"/>
          <w:tab w:val="left" w:pos="900"/>
        </w:tabs>
        <w:spacing w:line="360" w:lineRule="auto"/>
        <w:ind w:left="0"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ab/>
      </w:r>
      <w:r>
        <w:rPr>
          <w:rFonts w:ascii="宋体" w:hAnsi="宋体" w:hint="eastAsia"/>
          <w:sz w:val="24"/>
          <w:szCs w:val="24"/>
        </w:rPr>
        <w:t>在封套的封装处加盖供应商公章。</w:t>
      </w:r>
    </w:p>
    <w:p w14:paraId="71236AF9"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9</w:t>
      </w:r>
      <w:r>
        <w:rPr>
          <w:rFonts w:ascii="宋体" w:hAnsi="宋体" w:hint="eastAsia"/>
          <w:sz w:val="24"/>
          <w:szCs w:val="24"/>
        </w:rPr>
        <w:t xml:space="preserve">.4 </w:t>
      </w:r>
      <w:r>
        <w:rPr>
          <w:rFonts w:ascii="宋体" w:hAnsi="宋体" w:hint="eastAsia"/>
          <w:sz w:val="24"/>
          <w:szCs w:val="24"/>
        </w:rPr>
        <w:t>如果外层信封未按本须知要求加写标记</w:t>
      </w:r>
      <w:r>
        <w:rPr>
          <w:rFonts w:ascii="宋体" w:hAnsi="宋体" w:hint="eastAsia"/>
          <w:sz w:val="24"/>
          <w:szCs w:val="24"/>
        </w:rPr>
        <w:t>和密封，采购代理机构对误投或过早启封概不负责。</w:t>
      </w:r>
    </w:p>
    <w:p w14:paraId="76CBD61A" w14:textId="77777777" w:rsidR="00C96687" w:rsidRDefault="003D4C54">
      <w:pPr>
        <w:spacing w:line="360" w:lineRule="auto"/>
        <w:rPr>
          <w:rFonts w:ascii="宋体" w:hAnsi="宋体"/>
          <w:b/>
          <w:sz w:val="24"/>
          <w:szCs w:val="24"/>
        </w:rPr>
      </w:pPr>
      <w:r>
        <w:rPr>
          <w:rFonts w:ascii="宋体" w:hAnsi="宋体"/>
          <w:b/>
          <w:sz w:val="24"/>
          <w:szCs w:val="24"/>
        </w:rPr>
        <w:t>20</w:t>
      </w:r>
      <w:r>
        <w:rPr>
          <w:rFonts w:ascii="宋体" w:hAnsi="宋体" w:hint="eastAsia"/>
          <w:b/>
          <w:sz w:val="24"/>
          <w:szCs w:val="24"/>
        </w:rPr>
        <w:t>.</w:t>
      </w:r>
      <w:r>
        <w:rPr>
          <w:rFonts w:ascii="宋体" w:hAnsi="宋体" w:hint="eastAsia"/>
          <w:b/>
          <w:sz w:val="24"/>
          <w:szCs w:val="24"/>
        </w:rPr>
        <w:t>投标截止期</w:t>
      </w:r>
    </w:p>
    <w:p w14:paraId="04E1A932" w14:textId="77777777" w:rsidR="00C96687" w:rsidRDefault="003D4C54">
      <w:pPr>
        <w:spacing w:line="360" w:lineRule="auto"/>
        <w:ind w:firstLineChars="200" w:firstLine="480"/>
        <w:rPr>
          <w:rFonts w:ascii="宋体" w:hAnsi="宋体"/>
          <w:sz w:val="24"/>
          <w:szCs w:val="24"/>
        </w:rPr>
      </w:pPr>
      <w:r>
        <w:rPr>
          <w:rFonts w:ascii="宋体" w:hAnsi="宋体"/>
          <w:sz w:val="24"/>
          <w:szCs w:val="24"/>
        </w:rPr>
        <w:t>20</w:t>
      </w:r>
      <w:r>
        <w:rPr>
          <w:rFonts w:ascii="宋体" w:hAnsi="宋体" w:hint="eastAsia"/>
          <w:sz w:val="24"/>
          <w:szCs w:val="24"/>
        </w:rPr>
        <w:t xml:space="preserve">.1 </w:t>
      </w:r>
      <w:r>
        <w:rPr>
          <w:rFonts w:ascii="宋体" w:hAnsi="宋体" w:hint="eastAsia"/>
          <w:sz w:val="24"/>
          <w:szCs w:val="24"/>
        </w:rPr>
        <w:t>供应商应在不迟于招标公告中规定的截止时间将投标文件递交至指定的地点，递交地点应是招标公告中指明的地址。</w:t>
      </w:r>
    </w:p>
    <w:p w14:paraId="60249F7B" w14:textId="77777777" w:rsidR="00C96687" w:rsidRDefault="003D4C54">
      <w:pPr>
        <w:spacing w:line="360" w:lineRule="auto"/>
        <w:ind w:firstLineChars="200" w:firstLine="480"/>
        <w:rPr>
          <w:rFonts w:ascii="宋体" w:hAnsi="宋体"/>
          <w:sz w:val="24"/>
          <w:szCs w:val="24"/>
        </w:rPr>
      </w:pPr>
      <w:r>
        <w:rPr>
          <w:rFonts w:ascii="宋体" w:hAnsi="宋体"/>
          <w:sz w:val="24"/>
          <w:szCs w:val="24"/>
        </w:rPr>
        <w:t>20</w:t>
      </w:r>
      <w:r>
        <w:rPr>
          <w:rFonts w:ascii="宋体" w:hAnsi="宋体" w:hint="eastAsia"/>
          <w:sz w:val="24"/>
          <w:szCs w:val="24"/>
        </w:rPr>
        <w:t xml:space="preserve">.2 </w:t>
      </w:r>
      <w:r>
        <w:rPr>
          <w:rFonts w:ascii="宋体" w:hAnsi="宋体" w:hint="eastAsia"/>
          <w:sz w:val="24"/>
          <w:szCs w:val="24"/>
        </w:rPr>
        <w:t>采购代理机构可以按本须知规定，通知修改招标文件适当延长投标截止期。在此情况下，采购代理机构、采购人和供应商受投标截止期制约的所有权利和义务均应延长至新的截止期。</w:t>
      </w:r>
    </w:p>
    <w:p w14:paraId="780713FD" w14:textId="77777777" w:rsidR="00C96687" w:rsidRDefault="003D4C54">
      <w:pPr>
        <w:spacing w:line="360" w:lineRule="auto"/>
        <w:rPr>
          <w:rFonts w:ascii="宋体" w:hAnsi="宋体"/>
          <w:b/>
          <w:sz w:val="24"/>
          <w:szCs w:val="24"/>
        </w:rPr>
      </w:pPr>
      <w:r>
        <w:rPr>
          <w:rFonts w:ascii="宋体" w:hAnsi="宋体"/>
          <w:b/>
          <w:sz w:val="24"/>
          <w:szCs w:val="24"/>
        </w:rPr>
        <w:t>21</w:t>
      </w:r>
      <w:r>
        <w:rPr>
          <w:rFonts w:ascii="宋体" w:hAnsi="宋体" w:hint="eastAsia"/>
          <w:b/>
          <w:sz w:val="24"/>
          <w:szCs w:val="24"/>
        </w:rPr>
        <w:t>.</w:t>
      </w:r>
      <w:r>
        <w:rPr>
          <w:rFonts w:ascii="宋体" w:hAnsi="宋体" w:hint="eastAsia"/>
          <w:b/>
          <w:sz w:val="24"/>
          <w:szCs w:val="24"/>
        </w:rPr>
        <w:t>迟交的投标文件</w:t>
      </w:r>
    </w:p>
    <w:p w14:paraId="4296B6BD" w14:textId="77777777" w:rsidR="00C96687" w:rsidRDefault="003D4C54">
      <w:pPr>
        <w:spacing w:line="360" w:lineRule="auto"/>
        <w:ind w:firstLineChars="200" w:firstLine="480"/>
        <w:rPr>
          <w:rFonts w:ascii="宋体" w:hAnsi="宋体"/>
          <w:sz w:val="24"/>
          <w:szCs w:val="24"/>
        </w:rPr>
      </w:pPr>
      <w:r>
        <w:rPr>
          <w:rFonts w:ascii="宋体" w:hAnsi="宋体"/>
          <w:sz w:val="24"/>
          <w:szCs w:val="24"/>
        </w:rPr>
        <w:t>21</w:t>
      </w:r>
      <w:r>
        <w:rPr>
          <w:rFonts w:ascii="宋体" w:hAnsi="宋体" w:hint="eastAsia"/>
          <w:sz w:val="24"/>
          <w:szCs w:val="24"/>
        </w:rPr>
        <w:t xml:space="preserve">.1 </w:t>
      </w:r>
      <w:r>
        <w:rPr>
          <w:rFonts w:ascii="宋体" w:hAnsi="宋体" w:hint="eastAsia"/>
          <w:sz w:val="24"/>
          <w:szCs w:val="24"/>
        </w:rPr>
        <w:t>采购代理机构将拒绝接收在截止期后送达的任何投标文件。</w:t>
      </w:r>
    </w:p>
    <w:p w14:paraId="2AED44CE" w14:textId="77777777" w:rsidR="00C96687" w:rsidRDefault="003D4C54">
      <w:pPr>
        <w:spacing w:line="360" w:lineRule="auto"/>
        <w:rPr>
          <w:rFonts w:ascii="宋体" w:hAnsi="宋体"/>
          <w:b/>
          <w:sz w:val="24"/>
          <w:szCs w:val="24"/>
        </w:rPr>
      </w:pPr>
      <w:r>
        <w:rPr>
          <w:rFonts w:ascii="宋体" w:hAnsi="宋体" w:hint="eastAsia"/>
          <w:b/>
          <w:sz w:val="24"/>
          <w:szCs w:val="24"/>
        </w:rPr>
        <w:t>2</w:t>
      </w:r>
      <w:r>
        <w:rPr>
          <w:rFonts w:ascii="宋体" w:hAnsi="宋体"/>
          <w:b/>
          <w:sz w:val="24"/>
          <w:szCs w:val="24"/>
        </w:rPr>
        <w:t>2</w:t>
      </w:r>
      <w:r>
        <w:rPr>
          <w:rFonts w:ascii="宋体" w:hAnsi="宋体" w:hint="eastAsia"/>
          <w:b/>
          <w:sz w:val="24"/>
          <w:szCs w:val="24"/>
        </w:rPr>
        <w:t>.</w:t>
      </w:r>
      <w:r>
        <w:rPr>
          <w:rFonts w:ascii="宋体" w:hAnsi="宋体" w:hint="eastAsia"/>
          <w:b/>
          <w:sz w:val="24"/>
          <w:szCs w:val="24"/>
        </w:rPr>
        <w:t>投标文件的修改与撤回</w:t>
      </w:r>
    </w:p>
    <w:p w14:paraId="6B756C00"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2</w:t>
      </w:r>
      <w:r>
        <w:rPr>
          <w:rFonts w:ascii="宋体" w:hAnsi="宋体" w:hint="eastAsia"/>
          <w:sz w:val="24"/>
          <w:szCs w:val="24"/>
        </w:rPr>
        <w:t xml:space="preserve">.1 </w:t>
      </w:r>
      <w:r>
        <w:rPr>
          <w:rFonts w:ascii="宋体" w:hAnsi="宋体" w:hint="eastAsia"/>
          <w:sz w:val="24"/>
          <w:szCs w:val="24"/>
        </w:rPr>
        <w:t>供应商在递交投标文件后，可以修改或撤回其投标，但供应商必须在规定的投标截止期之前将修改或撤回的书面通知递交到采购代理机构。</w:t>
      </w:r>
    </w:p>
    <w:p w14:paraId="12BD1BB0"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2</w:t>
      </w:r>
      <w:r>
        <w:rPr>
          <w:rFonts w:ascii="宋体" w:hAnsi="宋体" w:hint="eastAsia"/>
          <w:sz w:val="24"/>
          <w:szCs w:val="24"/>
        </w:rPr>
        <w:t xml:space="preserve">.2 </w:t>
      </w:r>
      <w:r>
        <w:rPr>
          <w:rFonts w:ascii="宋体" w:hAnsi="宋体" w:hint="eastAsia"/>
          <w:sz w:val="24"/>
          <w:szCs w:val="24"/>
        </w:rPr>
        <w:t>供应商的修改或撤回通知应按本须知规定编制、密封、标记和递交。</w:t>
      </w:r>
    </w:p>
    <w:p w14:paraId="7BDBE0C3"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2</w:t>
      </w:r>
      <w:r>
        <w:rPr>
          <w:rFonts w:ascii="宋体" w:hAnsi="宋体" w:hint="eastAsia"/>
          <w:sz w:val="24"/>
          <w:szCs w:val="24"/>
        </w:rPr>
        <w:t xml:space="preserve">.3 </w:t>
      </w:r>
      <w:r>
        <w:rPr>
          <w:rFonts w:ascii="宋体" w:hAnsi="宋体" w:hint="eastAsia"/>
          <w:sz w:val="24"/>
          <w:szCs w:val="24"/>
        </w:rPr>
        <w:t>在投标截止期之后，供应商不得对其投标做任何修改。</w:t>
      </w:r>
    </w:p>
    <w:p w14:paraId="3D4A9106"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2</w:t>
      </w:r>
      <w:r>
        <w:rPr>
          <w:rFonts w:ascii="宋体" w:hAnsi="宋体" w:hint="eastAsia"/>
          <w:sz w:val="24"/>
          <w:szCs w:val="24"/>
        </w:rPr>
        <w:t xml:space="preserve">.4 </w:t>
      </w:r>
      <w:r>
        <w:rPr>
          <w:rFonts w:ascii="宋体" w:hAnsi="宋体" w:hint="eastAsia"/>
          <w:sz w:val="24"/>
          <w:szCs w:val="24"/>
        </w:rPr>
        <w:t>从投标截止期</w:t>
      </w:r>
      <w:proofErr w:type="gramStart"/>
      <w:r>
        <w:rPr>
          <w:rFonts w:ascii="宋体" w:hAnsi="宋体" w:hint="eastAsia"/>
          <w:sz w:val="24"/>
          <w:szCs w:val="24"/>
        </w:rPr>
        <w:t>至供应</w:t>
      </w:r>
      <w:proofErr w:type="gramEnd"/>
      <w:r>
        <w:rPr>
          <w:rFonts w:ascii="宋体" w:hAnsi="宋体" w:hint="eastAsia"/>
          <w:sz w:val="24"/>
          <w:szCs w:val="24"/>
        </w:rPr>
        <w:t>商在投标书格式中确定的投标有效期期满这段时间内，供应商不得撤回其投标。</w:t>
      </w:r>
    </w:p>
    <w:p w14:paraId="70AA7A81" w14:textId="77777777" w:rsidR="00C96687" w:rsidRDefault="003D4C54">
      <w:pPr>
        <w:pStyle w:val="2"/>
        <w:spacing w:before="0" w:after="0" w:line="360" w:lineRule="auto"/>
        <w:rPr>
          <w:rFonts w:ascii="宋体" w:eastAsia="宋体" w:hAnsi="宋体"/>
          <w:sz w:val="24"/>
          <w:szCs w:val="24"/>
        </w:rPr>
      </w:pPr>
      <w:bookmarkStart w:id="92" w:name="_Toc48791221"/>
      <w:bookmarkStart w:id="93" w:name="_Toc155772026"/>
      <w:bookmarkStart w:id="94" w:name="_Toc146011772"/>
      <w:bookmarkStart w:id="95" w:name="_Toc153353711"/>
      <w:bookmarkStart w:id="96" w:name="_Toc291692507"/>
      <w:bookmarkStart w:id="97" w:name="_Toc49019222"/>
      <w:bookmarkStart w:id="98" w:name="_Toc47262055"/>
      <w:bookmarkStart w:id="99" w:name="_Toc47261056"/>
      <w:bookmarkStart w:id="100" w:name="_Toc47261676"/>
      <w:bookmarkStart w:id="101" w:name="_Toc48995837"/>
      <w:bookmarkStart w:id="102" w:name="_Toc47261871"/>
      <w:bookmarkStart w:id="103" w:name="_Toc47418924"/>
      <w:bookmarkStart w:id="104" w:name="_Toc47418717"/>
      <w:bookmarkStart w:id="105" w:name="_Toc47418241"/>
      <w:bookmarkStart w:id="106" w:name="_Toc87971398"/>
      <w:r>
        <w:rPr>
          <w:rFonts w:ascii="宋体" w:eastAsia="宋体" w:hAnsi="宋体" w:hint="eastAsia"/>
          <w:sz w:val="24"/>
          <w:szCs w:val="24"/>
        </w:rPr>
        <w:lastRenderedPageBreak/>
        <w:t>五、开标与评标</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72A9335" w14:textId="77777777" w:rsidR="00C96687" w:rsidRDefault="003D4C54">
      <w:pPr>
        <w:spacing w:line="360" w:lineRule="auto"/>
        <w:rPr>
          <w:rFonts w:ascii="宋体" w:hAnsi="宋体"/>
          <w:b/>
          <w:sz w:val="24"/>
          <w:szCs w:val="24"/>
        </w:rPr>
      </w:pPr>
      <w:r>
        <w:rPr>
          <w:rFonts w:ascii="宋体" w:hAnsi="宋体" w:hint="eastAsia"/>
          <w:b/>
          <w:sz w:val="24"/>
          <w:szCs w:val="24"/>
        </w:rPr>
        <w:t>2</w:t>
      </w:r>
      <w:r>
        <w:rPr>
          <w:rFonts w:ascii="宋体" w:hAnsi="宋体"/>
          <w:b/>
          <w:sz w:val="24"/>
          <w:szCs w:val="24"/>
        </w:rPr>
        <w:t>3</w:t>
      </w:r>
      <w:r>
        <w:rPr>
          <w:rFonts w:ascii="宋体" w:hAnsi="宋体" w:hint="eastAsia"/>
          <w:b/>
          <w:sz w:val="24"/>
          <w:szCs w:val="24"/>
        </w:rPr>
        <w:t>.</w:t>
      </w:r>
      <w:r>
        <w:rPr>
          <w:rFonts w:ascii="宋体" w:hAnsi="宋体" w:hint="eastAsia"/>
          <w:b/>
          <w:sz w:val="24"/>
          <w:szCs w:val="24"/>
        </w:rPr>
        <w:t>开标</w:t>
      </w:r>
    </w:p>
    <w:p w14:paraId="175E4B46"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 xml:space="preserve">.1 </w:t>
      </w:r>
      <w:r>
        <w:rPr>
          <w:rFonts w:ascii="宋体" w:hAnsi="宋体" w:hint="eastAsia"/>
          <w:sz w:val="24"/>
          <w:szCs w:val="24"/>
        </w:rPr>
        <w:t>采购代理机构在招标公告中规定的日期、时间和地点组织公开开标。开标时邀请所有供应商参加。参加开标的被授权人应签名报到以证</w:t>
      </w:r>
      <w:r>
        <w:rPr>
          <w:rFonts w:ascii="宋体" w:hAnsi="宋体" w:hint="eastAsia"/>
          <w:sz w:val="24"/>
          <w:szCs w:val="24"/>
        </w:rPr>
        <w:t>明其出席。</w:t>
      </w:r>
    </w:p>
    <w:p w14:paraId="177A68F1"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 xml:space="preserve">.2 </w:t>
      </w:r>
      <w:r>
        <w:rPr>
          <w:rFonts w:ascii="宋体" w:hAnsi="宋体" w:hint="eastAsia"/>
          <w:sz w:val="24"/>
          <w:szCs w:val="24"/>
        </w:rPr>
        <w:t>开标时，由供应商授权代表和采购人纪检监察部门代表（如有）检查投标文件的密封情况，经确认无误后，采购代理机构当众宣读供应商名称、投标价格（如有）、折扣声明（如有）以及招标文件规定的需要宣布的其他内容。除按本须知规定原封退回迟到的投标之外，开标时将不得拒绝任何投标。</w:t>
      </w:r>
    </w:p>
    <w:p w14:paraId="4E1894FB"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 xml:space="preserve">.3 </w:t>
      </w:r>
      <w:r>
        <w:rPr>
          <w:rFonts w:ascii="宋体" w:hAnsi="宋体" w:hint="eastAsia"/>
          <w:sz w:val="24"/>
          <w:szCs w:val="24"/>
        </w:rPr>
        <w:t>在开标时没有读出的有关声明，在评标时将不予考虑。</w:t>
      </w:r>
    </w:p>
    <w:p w14:paraId="20183A33"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 xml:space="preserve">.4 </w:t>
      </w:r>
      <w:r>
        <w:rPr>
          <w:rFonts w:ascii="宋体" w:hAnsi="宋体" w:hint="eastAsia"/>
          <w:sz w:val="24"/>
          <w:szCs w:val="24"/>
        </w:rPr>
        <w:t>采购代理机构将做开标记录，由参加开标的各供应商授权代表和相关工作人员签字确认。供应商未参加开标的，视同认可开标结果。</w:t>
      </w:r>
    </w:p>
    <w:p w14:paraId="5C7D8846" w14:textId="77777777" w:rsidR="00C96687" w:rsidRDefault="003D4C54">
      <w:pPr>
        <w:spacing w:line="360" w:lineRule="auto"/>
        <w:rPr>
          <w:rFonts w:ascii="宋体" w:hAnsi="宋体"/>
          <w:sz w:val="24"/>
          <w:szCs w:val="24"/>
        </w:rPr>
      </w:pPr>
      <w:r>
        <w:rPr>
          <w:rFonts w:ascii="宋体" w:hAnsi="宋体" w:hint="eastAsia"/>
          <w:b/>
          <w:sz w:val="24"/>
          <w:szCs w:val="24"/>
        </w:rPr>
        <w:t>2</w:t>
      </w:r>
      <w:r>
        <w:rPr>
          <w:rFonts w:ascii="宋体" w:hAnsi="宋体"/>
          <w:b/>
          <w:sz w:val="24"/>
          <w:szCs w:val="24"/>
        </w:rPr>
        <w:t>4</w:t>
      </w:r>
      <w:r>
        <w:rPr>
          <w:rFonts w:ascii="宋体" w:hAnsi="宋体" w:hint="eastAsia"/>
          <w:b/>
          <w:sz w:val="24"/>
          <w:szCs w:val="24"/>
        </w:rPr>
        <w:t xml:space="preserve">.  </w:t>
      </w:r>
      <w:r>
        <w:rPr>
          <w:rFonts w:ascii="宋体" w:hAnsi="宋体" w:hint="eastAsia"/>
          <w:b/>
          <w:sz w:val="24"/>
          <w:szCs w:val="24"/>
        </w:rPr>
        <w:t>评标</w:t>
      </w:r>
    </w:p>
    <w:p w14:paraId="56E1C5C9" w14:textId="77777777" w:rsidR="00C96687" w:rsidRDefault="003D4C54">
      <w:pPr>
        <w:spacing w:line="360" w:lineRule="auto"/>
        <w:rPr>
          <w:rFonts w:ascii="宋体" w:hAnsi="宋体"/>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 xml:space="preserve">.1 </w:t>
      </w:r>
      <w:r>
        <w:rPr>
          <w:rFonts w:ascii="宋体" w:hAnsi="宋体" w:hint="eastAsia"/>
          <w:b/>
          <w:bCs/>
          <w:sz w:val="24"/>
          <w:szCs w:val="24"/>
        </w:rPr>
        <w:t>评标委员会</w:t>
      </w:r>
    </w:p>
    <w:p w14:paraId="2E6DA07D"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 xml:space="preserve">.1.1 </w:t>
      </w:r>
      <w:r>
        <w:rPr>
          <w:rFonts w:ascii="宋体" w:hAnsi="宋体" w:hint="eastAsia"/>
          <w:sz w:val="24"/>
          <w:szCs w:val="24"/>
        </w:rPr>
        <w:t>采购代理机构将按照《中华人民共和国招标投标法》和《中华人民共和国招标采购法》及有关规定组建评标委员会。</w:t>
      </w:r>
    </w:p>
    <w:p w14:paraId="3EB2A78A"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 xml:space="preserve">.1.2 </w:t>
      </w:r>
      <w:r>
        <w:rPr>
          <w:rFonts w:ascii="宋体" w:hAnsi="宋体" w:hint="eastAsia"/>
          <w:sz w:val="24"/>
          <w:szCs w:val="24"/>
        </w:rPr>
        <w:t>评标委员会由采购人代表、有关经济、技术等方面的专家组成。</w:t>
      </w:r>
    </w:p>
    <w:p w14:paraId="66D22196"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.1.3</w:t>
      </w:r>
      <w:r>
        <w:rPr>
          <w:rFonts w:ascii="宋体" w:hAnsi="宋体" w:hint="eastAsia"/>
          <w:sz w:val="24"/>
          <w:szCs w:val="24"/>
        </w:rPr>
        <w:t>评标委员会负责评标工作，对投标文件进行审查和评估，并向采购人提交书面评标报告。</w:t>
      </w:r>
    </w:p>
    <w:p w14:paraId="265F6A22" w14:textId="77777777" w:rsidR="00C96687" w:rsidRDefault="003D4C54">
      <w:pPr>
        <w:spacing w:line="360" w:lineRule="auto"/>
        <w:rPr>
          <w:rFonts w:ascii="宋体" w:hAnsi="宋体"/>
          <w:b/>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.2</w:t>
      </w:r>
      <w:r>
        <w:rPr>
          <w:rFonts w:ascii="宋体" w:hAnsi="宋体" w:hint="eastAsia"/>
          <w:b/>
          <w:bCs/>
          <w:sz w:val="24"/>
          <w:szCs w:val="24"/>
        </w:rPr>
        <w:t>评审方法：</w:t>
      </w:r>
      <w:r>
        <w:rPr>
          <w:rFonts w:ascii="宋体" w:hAnsi="宋体" w:hint="eastAsia"/>
          <w:b/>
          <w:sz w:val="24"/>
          <w:szCs w:val="24"/>
        </w:rPr>
        <w:t xml:space="preserve"> </w:t>
      </w:r>
      <w:r>
        <w:rPr>
          <w:rFonts w:ascii="宋体" w:hAnsi="宋体" w:hint="eastAsia"/>
          <w:b/>
          <w:sz w:val="24"/>
          <w:szCs w:val="24"/>
        </w:rPr>
        <w:t>综合评估法</w:t>
      </w:r>
    </w:p>
    <w:p w14:paraId="357770BF" w14:textId="77777777" w:rsidR="00C96687" w:rsidRDefault="003D4C54">
      <w:pPr>
        <w:spacing w:line="360" w:lineRule="auto"/>
        <w:rPr>
          <w:rFonts w:ascii="宋体" w:hAnsi="宋体"/>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 xml:space="preserve">.3 </w:t>
      </w:r>
      <w:r>
        <w:rPr>
          <w:rFonts w:ascii="宋体" w:hAnsi="宋体" w:hint="eastAsia"/>
          <w:b/>
          <w:bCs/>
          <w:sz w:val="24"/>
          <w:szCs w:val="24"/>
        </w:rPr>
        <w:t>投标文件的澄清</w:t>
      </w:r>
    </w:p>
    <w:p w14:paraId="422D136C"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 xml:space="preserve">.3.1 </w:t>
      </w:r>
      <w:r>
        <w:rPr>
          <w:rFonts w:ascii="宋体" w:hAnsi="宋体" w:hint="eastAsia"/>
          <w:sz w:val="24"/>
          <w:szCs w:val="24"/>
        </w:rPr>
        <w:t>在评标期间，评标委员会可要求供应商对其投标文件中含义不明确的内容作必要的澄清或说明</w:t>
      </w:r>
      <w:r>
        <w:rPr>
          <w:rFonts w:ascii="宋体" w:hAnsi="宋体" w:hint="eastAsia"/>
          <w:sz w:val="24"/>
          <w:szCs w:val="24"/>
        </w:rPr>
        <w:t>,</w:t>
      </w:r>
      <w:r>
        <w:rPr>
          <w:rFonts w:ascii="宋体" w:hAnsi="宋体" w:hint="eastAsia"/>
          <w:sz w:val="24"/>
          <w:szCs w:val="24"/>
        </w:rPr>
        <w:t>但澄清或说明不得超出投标文件的范围或改变投标文件实质性内容。有</w:t>
      </w:r>
      <w:r>
        <w:rPr>
          <w:rFonts w:ascii="宋体" w:hAnsi="宋体" w:hint="eastAsia"/>
          <w:sz w:val="24"/>
          <w:szCs w:val="24"/>
        </w:rPr>
        <w:t>关澄清的要求和答复均应以书面形式提交，并加盖公章或经由法定代表人或其授权的代理人签字，澄清的内容为投标文件的组成部分。</w:t>
      </w:r>
    </w:p>
    <w:p w14:paraId="564EED60" w14:textId="77777777" w:rsidR="00C96687" w:rsidRDefault="003D4C54">
      <w:pPr>
        <w:spacing w:line="360" w:lineRule="auto"/>
        <w:rPr>
          <w:rFonts w:ascii="宋体" w:hAnsi="宋体"/>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 xml:space="preserve">.4 </w:t>
      </w:r>
      <w:r>
        <w:rPr>
          <w:rFonts w:ascii="宋体" w:hAnsi="宋体" w:hint="eastAsia"/>
          <w:b/>
          <w:sz w:val="24"/>
          <w:szCs w:val="24"/>
        </w:rPr>
        <w:t>投标文件的初审</w:t>
      </w:r>
    </w:p>
    <w:p w14:paraId="2CF55F3B" w14:textId="77777777" w:rsidR="00C96687" w:rsidRDefault="003D4C54">
      <w:pPr>
        <w:spacing w:line="360" w:lineRule="auto"/>
        <w:ind w:leftChars="204" w:left="850" w:hangingChars="176" w:hanging="422"/>
        <w:rPr>
          <w:rFonts w:ascii="宋体" w:hAnsi="宋体"/>
          <w:sz w:val="24"/>
          <w:szCs w:val="24"/>
        </w:rPr>
      </w:pPr>
      <w:r>
        <w:rPr>
          <w:rFonts w:ascii="宋体" w:hAnsi="宋体" w:hint="eastAsia"/>
          <w:sz w:val="24"/>
          <w:szCs w:val="24"/>
        </w:rPr>
        <w:t>投标文件的初审分为资格性检查和符合性检查。</w:t>
      </w:r>
    </w:p>
    <w:p w14:paraId="5C532EBA"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24.4.1</w:t>
      </w:r>
      <w:r>
        <w:rPr>
          <w:rFonts w:ascii="宋体" w:hAnsi="宋体" w:hint="eastAsia"/>
          <w:sz w:val="24"/>
          <w:szCs w:val="24"/>
        </w:rPr>
        <w:t>资格性检查：指依据法律、法规和招标文件的规定，对投标文件中的资格证明、投标保证金等进行审查，以确定投标供应商是否具备投标资格。</w:t>
      </w:r>
    </w:p>
    <w:p w14:paraId="7E347CAB"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24.4.2</w:t>
      </w:r>
      <w:r>
        <w:rPr>
          <w:rFonts w:ascii="宋体" w:hAnsi="宋体" w:hint="eastAsia"/>
          <w:sz w:val="24"/>
          <w:szCs w:val="24"/>
        </w:rPr>
        <w:t>符合性检查：依据招标文件的规定，从投标文件的有效性、完整性</w:t>
      </w:r>
      <w:r>
        <w:rPr>
          <w:rFonts w:ascii="宋体" w:hAnsi="宋体" w:hint="eastAsia"/>
          <w:sz w:val="24"/>
          <w:szCs w:val="24"/>
        </w:rPr>
        <w:lastRenderedPageBreak/>
        <w:t>和对招标文件的响应程度进行审查，以确定是否对招标文件的实质性要求做出响应。</w:t>
      </w:r>
      <w:bookmarkStart w:id="107" w:name="_Hlt522424701"/>
      <w:bookmarkEnd w:id="107"/>
    </w:p>
    <w:p w14:paraId="3E9FA9ED" w14:textId="77777777" w:rsidR="00C96687" w:rsidRDefault="003D4C54">
      <w:pPr>
        <w:spacing w:line="360" w:lineRule="auto"/>
        <w:ind w:leftChars="204" w:left="850" w:hangingChars="176" w:hanging="422"/>
        <w:rPr>
          <w:rFonts w:ascii="宋体" w:hAnsi="宋体"/>
          <w:sz w:val="24"/>
          <w:szCs w:val="24"/>
        </w:rPr>
      </w:pPr>
      <w:r>
        <w:rPr>
          <w:rFonts w:ascii="宋体" w:hAnsi="宋体" w:hint="eastAsia"/>
          <w:sz w:val="24"/>
          <w:szCs w:val="24"/>
        </w:rPr>
        <w:t>投标偏离与非实质性响应</w:t>
      </w:r>
    </w:p>
    <w:p w14:paraId="0E46C20A"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 xml:space="preserve">24.4.4 </w:t>
      </w:r>
      <w:r>
        <w:rPr>
          <w:rFonts w:ascii="宋体" w:hAnsi="宋体" w:hint="eastAsia"/>
          <w:sz w:val="24"/>
          <w:szCs w:val="24"/>
        </w:rPr>
        <w:t>对于投标文件中不构成实质性偏差的不正规、不一致或不规则，采购人可以接受，但这种接受将影响供应商的综合得分。</w:t>
      </w:r>
    </w:p>
    <w:p w14:paraId="4B8EC469"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 xml:space="preserve">24.4.5 </w:t>
      </w:r>
      <w:r>
        <w:rPr>
          <w:rFonts w:ascii="宋体" w:hAnsi="宋体" w:hint="eastAsia"/>
          <w:sz w:val="24"/>
          <w:szCs w:val="24"/>
        </w:rPr>
        <w:t>在详细评标之前，根据本须知第</w:t>
      </w:r>
      <w:r>
        <w:rPr>
          <w:rFonts w:ascii="宋体" w:hAnsi="宋体" w:hint="eastAsia"/>
          <w:sz w:val="24"/>
          <w:szCs w:val="24"/>
        </w:rPr>
        <w:t>24.4.6</w:t>
      </w:r>
      <w:r>
        <w:rPr>
          <w:rFonts w:ascii="宋体" w:hAnsi="宋体" w:hint="eastAsia"/>
          <w:sz w:val="24"/>
          <w:szCs w:val="24"/>
        </w:rPr>
        <w:t>条的规定，评标委员会要审查每份投标文件是否实质上响应了招标文件的要求。实质上响应的投标应该是与招标文件要求的全部条款、条件和规格参数相符，没有重大偏离的投标。对关键条</w:t>
      </w:r>
      <w:r>
        <w:rPr>
          <w:rFonts w:ascii="宋体" w:hAnsi="宋体" w:hint="eastAsia"/>
          <w:sz w:val="24"/>
          <w:szCs w:val="24"/>
        </w:rPr>
        <w:t>文的偏离、保留或反对将被认为是实质上的偏离。评标委员会决定投标的</w:t>
      </w:r>
      <w:proofErr w:type="gramStart"/>
      <w:r>
        <w:rPr>
          <w:rFonts w:ascii="宋体" w:hAnsi="宋体" w:hint="eastAsia"/>
          <w:sz w:val="24"/>
          <w:szCs w:val="24"/>
        </w:rPr>
        <w:t>响应性只根据</w:t>
      </w:r>
      <w:proofErr w:type="gramEnd"/>
      <w:r>
        <w:rPr>
          <w:rFonts w:ascii="宋体" w:hAnsi="宋体" w:hint="eastAsia"/>
          <w:sz w:val="24"/>
          <w:szCs w:val="24"/>
        </w:rPr>
        <w:t>投标本身的内容，而不寻求外部的证据。</w:t>
      </w:r>
    </w:p>
    <w:p w14:paraId="3F11D4A0"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 xml:space="preserve">24.4.6 </w:t>
      </w:r>
      <w:r>
        <w:rPr>
          <w:rFonts w:ascii="宋体" w:hAnsi="宋体" w:hint="eastAsia"/>
          <w:sz w:val="24"/>
          <w:szCs w:val="24"/>
        </w:rPr>
        <w:t>实质上没有响应招标文件要求的投标将被拒绝。供应商不得通过修正或撤销不合要求的偏离或保留从而使其投标成为实质上响应的投标。如发现下列情况之一的，其投标将被拒绝：</w:t>
      </w:r>
    </w:p>
    <w:p w14:paraId="2A16C7DB" w14:textId="77777777" w:rsidR="00C96687" w:rsidRDefault="003D4C54">
      <w:pPr>
        <w:numPr>
          <w:ilvl w:val="0"/>
          <w:numId w:val="7"/>
        </w:numPr>
        <w:tabs>
          <w:tab w:val="left" w:pos="851"/>
          <w:tab w:val="left" w:pos="900"/>
        </w:tabs>
        <w:spacing w:line="360" w:lineRule="auto"/>
        <w:ind w:leftChars="607" w:left="1700" w:hangingChars="177" w:hanging="425"/>
        <w:rPr>
          <w:rFonts w:ascii="宋体" w:hAnsi="宋体"/>
          <w:sz w:val="24"/>
          <w:szCs w:val="24"/>
        </w:rPr>
      </w:pPr>
      <w:r>
        <w:rPr>
          <w:rFonts w:ascii="宋体" w:hAnsi="宋体" w:hint="eastAsia"/>
          <w:sz w:val="24"/>
          <w:szCs w:val="24"/>
        </w:rPr>
        <w:t>投标文件未按招标文件规定装订、编写、签署、公章的；</w:t>
      </w:r>
    </w:p>
    <w:p w14:paraId="46FDEC35" w14:textId="77777777" w:rsidR="00C96687" w:rsidRDefault="003D4C54">
      <w:pPr>
        <w:numPr>
          <w:ilvl w:val="0"/>
          <w:numId w:val="7"/>
        </w:numPr>
        <w:tabs>
          <w:tab w:val="left" w:pos="851"/>
          <w:tab w:val="left" w:pos="900"/>
        </w:tabs>
        <w:spacing w:line="360" w:lineRule="auto"/>
        <w:ind w:leftChars="607" w:left="1700" w:hangingChars="177" w:hanging="425"/>
        <w:rPr>
          <w:rFonts w:ascii="宋体" w:hAnsi="宋体"/>
          <w:sz w:val="24"/>
          <w:szCs w:val="24"/>
        </w:rPr>
      </w:pPr>
      <w:r>
        <w:rPr>
          <w:rFonts w:ascii="宋体" w:hAnsi="宋体" w:hint="eastAsia"/>
          <w:sz w:val="24"/>
          <w:szCs w:val="24"/>
        </w:rPr>
        <w:t>超出经营范围投标的；</w:t>
      </w:r>
    </w:p>
    <w:p w14:paraId="165B8A51" w14:textId="77777777" w:rsidR="00C96687" w:rsidRDefault="003D4C54">
      <w:pPr>
        <w:numPr>
          <w:ilvl w:val="0"/>
          <w:numId w:val="7"/>
        </w:numPr>
        <w:tabs>
          <w:tab w:val="left" w:pos="851"/>
          <w:tab w:val="left" w:pos="900"/>
        </w:tabs>
        <w:spacing w:line="360" w:lineRule="auto"/>
        <w:ind w:leftChars="607" w:left="1700" w:hangingChars="177" w:hanging="425"/>
        <w:rPr>
          <w:rFonts w:ascii="宋体" w:hAnsi="宋体"/>
          <w:sz w:val="24"/>
          <w:szCs w:val="24"/>
        </w:rPr>
      </w:pPr>
      <w:r>
        <w:rPr>
          <w:rFonts w:ascii="宋体" w:hAnsi="宋体" w:hint="eastAsia"/>
          <w:sz w:val="24"/>
          <w:szCs w:val="24"/>
        </w:rPr>
        <w:t>不具备招标文件中规定资格要求的；</w:t>
      </w:r>
    </w:p>
    <w:p w14:paraId="50D60FD4" w14:textId="77777777" w:rsidR="00C96687" w:rsidRDefault="003D4C54">
      <w:pPr>
        <w:numPr>
          <w:ilvl w:val="0"/>
          <w:numId w:val="7"/>
        </w:numPr>
        <w:tabs>
          <w:tab w:val="left" w:pos="851"/>
          <w:tab w:val="left" w:pos="900"/>
        </w:tabs>
        <w:spacing w:line="360" w:lineRule="auto"/>
        <w:ind w:leftChars="607" w:left="1700" w:hangingChars="177" w:hanging="425"/>
        <w:rPr>
          <w:rFonts w:ascii="宋体" w:hAnsi="宋体"/>
          <w:sz w:val="24"/>
          <w:szCs w:val="24"/>
        </w:rPr>
      </w:pPr>
      <w:r>
        <w:rPr>
          <w:rFonts w:ascii="宋体" w:hAnsi="宋体" w:hint="eastAsia"/>
          <w:sz w:val="24"/>
          <w:szCs w:val="24"/>
        </w:rPr>
        <w:t>资格证明文件要求必须提供的资料不全的；</w:t>
      </w:r>
    </w:p>
    <w:p w14:paraId="3F2A2004" w14:textId="77777777" w:rsidR="00C96687" w:rsidRDefault="003D4C54">
      <w:pPr>
        <w:numPr>
          <w:ilvl w:val="0"/>
          <w:numId w:val="7"/>
        </w:numPr>
        <w:tabs>
          <w:tab w:val="left" w:pos="851"/>
          <w:tab w:val="left" w:pos="900"/>
        </w:tabs>
        <w:spacing w:line="360" w:lineRule="auto"/>
        <w:ind w:leftChars="607" w:left="1700" w:hangingChars="177" w:hanging="425"/>
        <w:rPr>
          <w:rFonts w:ascii="宋体" w:hAnsi="宋体"/>
          <w:sz w:val="24"/>
          <w:szCs w:val="24"/>
        </w:rPr>
      </w:pPr>
      <w:r>
        <w:rPr>
          <w:rFonts w:ascii="宋体" w:hAnsi="宋体" w:hint="eastAsia"/>
          <w:sz w:val="24"/>
          <w:szCs w:val="24"/>
        </w:rPr>
        <w:t>投标文件无供应商公章、无法定代表人签字或签章、签字人无法定代表人有效授权的；</w:t>
      </w:r>
    </w:p>
    <w:p w14:paraId="4E1B17CA" w14:textId="77777777" w:rsidR="00C96687" w:rsidRDefault="003D4C54">
      <w:pPr>
        <w:numPr>
          <w:ilvl w:val="0"/>
          <w:numId w:val="7"/>
        </w:numPr>
        <w:tabs>
          <w:tab w:val="left" w:pos="851"/>
          <w:tab w:val="left" w:pos="900"/>
        </w:tabs>
        <w:spacing w:line="360" w:lineRule="auto"/>
        <w:ind w:leftChars="607" w:left="1700" w:hangingChars="177" w:hanging="425"/>
        <w:rPr>
          <w:rFonts w:ascii="宋体" w:hAnsi="宋体"/>
          <w:sz w:val="24"/>
          <w:szCs w:val="24"/>
        </w:rPr>
      </w:pPr>
      <w:r>
        <w:rPr>
          <w:rFonts w:ascii="宋体" w:hAnsi="宋体" w:hint="eastAsia"/>
          <w:sz w:val="24"/>
          <w:szCs w:val="24"/>
        </w:rPr>
        <w:t>投标有效期不足的；</w:t>
      </w:r>
    </w:p>
    <w:p w14:paraId="006C6E2A" w14:textId="77777777" w:rsidR="00C96687" w:rsidRDefault="003D4C54">
      <w:pPr>
        <w:numPr>
          <w:ilvl w:val="0"/>
          <w:numId w:val="7"/>
        </w:numPr>
        <w:tabs>
          <w:tab w:val="left" w:pos="851"/>
          <w:tab w:val="left" w:pos="900"/>
        </w:tabs>
        <w:spacing w:line="360" w:lineRule="auto"/>
        <w:ind w:leftChars="607" w:left="1700" w:hangingChars="177" w:hanging="425"/>
        <w:rPr>
          <w:rFonts w:ascii="宋体" w:hAnsi="宋体"/>
          <w:sz w:val="24"/>
          <w:szCs w:val="24"/>
        </w:rPr>
      </w:pPr>
      <w:r>
        <w:rPr>
          <w:rFonts w:ascii="宋体" w:hAnsi="宋体" w:hint="eastAsia"/>
          <w:sz w:val="24"/>
          <w:szCs w:val="24"/>
        </w:rPr>
        <w:t>不满足招标文件技术部分中“货物</w:t>
      </w:r>
      <w:r>
        <w:rPr>
          <w:rFonts w:ascii="宋体" w:hAnsi="宋体" w:hint="eastAsia"/>
          <w:sz w:val="24"/>
          <w:szCs w:val="24"/>
        </w:rPr>
        <w:t>/</w:t>
      </w:r>
      <w:r>
        <w:rPr>
          <w:rFonts w:ascii="宋体" w:hAnsi="宋体" w:hint="eastAsia"/>
          <w:sz w:val="24"/>
          <w:szCs w:val="24"/>
        </w:rPr>
        <w:t>服务技术规格、参数与要求”主要参数超出偏差范围的；</w:t>
      </w:r>
    </w:p>
    <w:p w14:paraId="5ACAE333" w14:textId="77777777" w:rsidR="00C96687" w:rsidRDefault="003D4C54">
      <w:pPr>
        <w:numPr>
          <w:ilvl w:val="0"/>
          <w:numId w:val="7"/>
        </w:numPr>
        <w:tabs>
          <w:tab w:val="left" w:pos="900"/>
          <w:tab w:val="left" w:pos="993"/>
        </w:tabs>
        <w:spacing w:line="360" w:lineRule="auto"/>
        <w:ind w:leftChars="607" w:left="1700" w:hangingChars="177" w:hanging="425"/>
        <w:rPr>
          <w:rFonts w:ascii="宋体" w:hAnsi="宋体"/>
          <w:sz w:val="24"/>
          <w:szCs w:val="24"/>
        </w:rPr>
      </w:pPr>
      <w:r>
        <w:rPr>
          <w:rFonts w:ascii="宋体" w:hAnsi="宋体" w:hint="eastAsia"/>
          <w:sz w:val="24"/>
          <w:szCs w:val="24"/>
        </w:rPr>
        <w:t>不接受评委会对投标文件中算术错误修正的；</w:t>
      </w:r>
    </w:p>
    <w:p w14:paraId="347B003C" w14:textId="77777777" w:rsidR="00C96687" w:rsidRDefault="003D4C54">
      <w:pPr>
        <w:numPr>
          <w:ilvl w:val="0"/>
          <w:numId w:val="7"/>
        </w:numPr>
        <w:tabs>
          <w:tab w:val="left" w:pos="900"/>
          <w:tab w:val="left" w:pos="993"/>
        </w:tabs>
        <w:spacing w:line="360" w:lineRule="auto"/>
        <w:ind w:leftChars="607" w:left="1700" w:hangingChars="177" w:hanging="425"/>
        <w:rPr>
          <w:rFonts w:ascii="宋体" w:hAnsi="宋体"/>
          <w:sz w:val="24"/>
          <w:szCs w:val="24"/>
        </w:rPr>
      </w:pPr>
      <w:r>
        <w:rPr>
          <w:rFonts w:ascii="宋体" w:hAnsi="宋体" w:hint="eastAsia"/>
          <w:sz w:val="24"/>
          <w:szCs w:val="24"/>
        </w:rPr>
        <w:t>投标文件附有采购人不能接受的条件的；</w:t>
      </w:r>
    </w:p>
    <w:p w14:paraId="6DC4C188" w14:textId="77777777" w:rsidR="00C96687" w:rsidRDefault="003D4C54">
      <w:pPr>
        <w:numPr>
          <w:ilvl w:val="0"/>
          <w:numId w:val="7"/>
        </w:numPr>
        <w:tabs>
          <w:tab w:val="left" w:pos="900"/>
          <w:tab w:val="left" w:pos="993"/>
        </w:tabs>
        <w:spacing w:line="360" w:lineRule="auto"/>
        <w:ind w:leftChars="607" w:left="1700" w:hangingChars="177" w:hanging="425"/>
        <w:rPr>
          <w:rFonts w:ascii="宋体" w:hAnsi="宋体"/>
          <w:sz w:val="24"/>
          <w:szCs w:val="24"/>
        </w:rPr>
      </w:pPr>
      <w:r>
        <w:rPr>
          <w:rFonts w:ascii="宋体" w:hAnsi="宋体" w:hint="eastAsia"/>
          <w:sz w:val="24"/>
          <w:szCs w:val="24"/>
        </w:rPr>
        <w:t>投标文件中提供的任何资料被确认是伪造、变造或无效的；</w:t>
      </w:r>
    </w:p>
    <w:p w14:paraId="3041600A" w14:textId="77777777" w:rsidR="00C96687" w:rsidRDefault="003D4C54">
      <w:pPr>
        <w:numPr>
          <w:ilvl w:val="0"/>
          <w:numId w:val="7"/>
        </w:numPr>
        <w:tabs>
          <w:tab w:val="left" w:pos="900"/>
          <w:tab w:val="left" w:pos="993"/>
        </w:tabs>
        <w:spacing w:line="360" w:lineRule="auto"/>
        <w:ind w:leftChars="607" w:left="1700" w:hangingChars="177" w:hanging="425"/>
        <w:rPr>
          <w:rFonts w:ascii="宋体" w:hAnsi="宋体"/>
          <w:sz w:val="24"/>
          <w:szCs w:val="24"/>
        </w:rPr>
      </w:pPr>
      <w:r>
        <w:rPr>
          <w:rFonts w:ascii="宋体" w:hAnsi="宋体" w:hint="eastAsia"/>
          <w:sz w:val="24"/>
          <w:szCs w:val="24"/>
        </w:rPr>
        <w:t>不符合法律、法规和招标文件中规定的其他实质性要求的。</w:t>
      </w:r>
    </w:p>
    <w:p w14:paraId="570E2D2F" w14:textId="77777777" w:rsidR="00C96687" w:rsidRDefault="003D4C54">
      <w:pPr>
        <w:spacing w:line="360" w:lineRule="auto"/>
        <w:ind w:firstLineChars="200" w:firstLine="482"/>
        <w:rPr>
          <w:rFonts w:ascii="宋体" w:hAnsi="宋体"/>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 xml:space="preserve">.5 </w:t>
      </w:r>
      <w:r>
        <w:rPr>
          <w:rFonts w:ascii="宋体" w:hAnsi="宋体" w:hint="eastAsia"/>
          <w:b/>
          <w:sz w:val="24"/>
          <w:szCs w:val="24"/>
        </w:rPr>
        <w:t>投标文件的详细评审</w:t>
      </w:r>
    </w:p>
    <w:p w14:paraId="55E83DD6"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 xml:space="preserve">.5.1 </w:t>
      </w:r>
      <w:r>
        <w:rPr>
          <w:rFonts w:ascii="宋体" w:hAnsi="宋体" w:hint="eastAsia"/>
          <w:sz w:val="24"/>
          <w:szCs w:val="24"/>
        </w:rPr>
        <w:t>评标委员会将按照本须知规定，只对确定为实质上响应招标文件要求的投标进行详细评审。</w:t>
      </w:r>
    </w:p>
    <w:p w14:paraId="49992BCF"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lastRenderedPageBreak/>
        <w:t>2</w:t>
      </w:r>
      <w:r>
        <w:rPr>
          <w:rFonts w:ascii="宋体" w:hAnsi="宋体"/>
          <w:sz w:val="24"/>
          <w:szCs w:val="24"/>
        </w:rPr>
        <w:t>4</w:t>
      </w:r>
      <w:r>
        <w:rPr>
          <w:rFonts w:ascii="宋体" w:hAnsi="宋体" w:hint="eastAsia"/>
          <w:sz w:val="24"/>
          <w:szCs w:val="24"/>
        </w:rPr>
        <w:t xml:space="preserve">.5.2 </w:t>
      </w:r>
      <w:r>
        <w:rPr>
          <w:rFonts w:ascii="宋体" w:hAnsi="宋体" w:hint="eastAsia"/>
          <w:sz w:val="24"/>
          <w:szCs w:val="24"/>
        </w:rPr>
        <w:t>详细评审即以招标文件为依据，对所有实质上响应的投标分别从“商务”、“技术”两个方面进行评审并按照百分制进行综合打分（详见第五章评审方法及评审标准）。</w:t>
      </w:r>
    </w:p>
    <w:p w14:paraId="143281B6" w14:textId="77777777" w:rsidR="00C96687" w:rsidRDefault="003D4C54">
      <w:pPr>
        <w:spacing w:line="360" w:lineRule="auto"/>
        <w:rPr>
          <w:rFonts w:ascii="宋体" w:hAnsi="宋体"/>
          <w:b/>
          <w:sz w:val="24"/>
          <w:szCs w:val="24"/>
        </w:rPr>
      </w:pPr>
      <w:r>
        <w:rPr>
          <w:rFonts w:ascii="宋体" w:hAnsi="宋体" w:hint="eastAsia"/>
          <w:b/>
          <w:sz w:val="24"/>
          <w:szCs w:val="24"/>
        </w:rPr>
        <w:t>25.</w:t>
      </w:r>
      <w:r>
        <w:rPr>
          <w:rFonts w:ascii="宋体" w:hAnsi="宋体" w:hint="eastAsia"/>
          <w:b/>
          <w:sz w:val="24"/>
          <w:szCs w:val="24"/>
        </w:rPr>
        <w:t>评标过程及保密原则</w:t>
      </w:r>
    </w:p>
    <w:p w14:paraId="70A6F0F7"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25.1</w:t>
      </w:r>
      <w:r>
        <w:rPr>
          <w:rFonts w:ascii="宋体" w:hAnsi="宋体" w:hint="eastAsia"/>
          <w:sz w:val="24"/>
          <w:szCs w:val="24"/>
        </w:rPr>
        <w:t>从开标之日起</w:t>
      </w:r>
      <w:proofErr w:type="gramStart"/>
      <w:r>
        <w:rPr>
          <w:rFonts w:ascii="宋体" w:hAnsi="宋体" w:hint="eastAsia"/>
          <w:sz w:val="24"/>
          <w:szCs w:val="24"/>
        </w:rPr>
        <w:t>至公布</w:t>
      </w:r>
      <w:proofErr w:type="gramEnd"/>
      <w:r>
        <w:rPr>
          <w:rFonts w:ascii="宋体" w:hAnsi="宋体" w:hint="eastAsia"/>
          <w:sz w:val="24"/>
          <w:szCs w:val="24"/>
        </w:rPr>
        <w:t>中标结果之日止，供应商不得就与其投标有关的事项与采购代理机构、采购人以及评标委员会成员接触，但经评标委员会同意的澄清、答疑期间除外。</w:t>
      </w:r>
    </w:p>
    <w:p w14:paraId="4F77295E"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25.2 </w:t>
      </w:r>
      <w:r>
        <w:rPr>
          <w:rFonts w:ascii="宋体" w:hAnsi="宋体" w:hint="eastAsia"/>
          <w:sz w:val="24"/>
          <w:szCs w:val="24"/>
        </w:rPr>
        <w:t>供应商试图对采购代理机构、采购人和评标委员会的评标、比较或授予合同的决定进行影响，都可能导致其投标被拒绝，并承担相应的法律责任。</w:t>
      </w:r>
    </w:p>
    <w:p w14:paraId="297ADBE2"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25.3</w:t>
      </w:r>
      <w:r>
        <w:rPr>
          <w:rFonts w:ascii="宋体" w:hAnsi="宋体" w:hint="eastAsia"/>
          <w:sz w:val="24"/>
          <w:szCs w:val="24"/>
        </w:rPr>
        <w:t>开标之后，直到授予中标人合同</w:t>
      </w:r>
      <w:r>
        <w:rPr>
          <w:rFonts w:ascii="宋体" w:hAnsi="宋体" w:hint="eastAsia"/>
          <w:sz w:val="24"/>
          <w:szCs w:val="24"/>
        </w:rPr>
        <w:t>止，凡与本次招标有关人员对属于审查、澄清、评价和比较投标的有关资料以及授标意向等，均不得向供应商或其他无关的人员透露。</w:t>
      </w:r>
    </w:p>
    <w:p w14:paraId="695233AF" w14:textId="77777777" w:rsidR="00C96687" w:rsidRDefault="003D4C54">
      <w:pPr>
        <w:pStyle w:val="2"/>
        <w:spacing w:before="0" w:after="0" w:line="360" w:lineRule="auto"/>
        <w:rPr>
          <w:rFonts w:ascii="宋体" w:eastAsia="宋体" w:hAnsi="宋体"/>
          <w:sz w:val="24"/>
          <w:szCs w:val="24"/>
        </w:rPr>
      </w:pPr>
      <w:bookmarkStart w:id="108" w:name="_Toc368297092"/>
      <w:bookmarkStart w:id="109" w:name="_Toc417906901"/>
      <w:bookmarkStart w:id="110" w:name="_Toc417906952"/>
      <w:bookmarkStart w:id="111" w:name="_Toc440037166"/>
      <w:bookmarkStart w:id="112" w:name="_Toc289953885"/>
      <w:bookmarkStart w:id="113" w:name="_Toc44334663"/>
      <w:bookmarkStart w:id="114" w:name="_Toc87971399"/>
      <w:r>
        <w:rPr>
          <w:rFonts w:ascii="宋体" w:eastAsia="宋体" w:hAnsi="宋体" w:hint="eastAsia"/>
          <w:sz w:val="24"/>
          <w:szCs w:val="24"/>
        </w:rPr>
        <w:t>六、</w:t>
      </w:r>
      <w:bookmarkStart w:id="115" w:name="_Toc163585634"/>
      <w:bookmarkStart w:id="116" w:name="_Toc211935353"/>
      <w:bookmarkStart w:id="117" w:name="_Ref467307010"/>
      <w:bookmarkStart w:id="118" w:name="_Toc163584424"/>
      <w:bookmarkStart w:id="119" w:name="_Toc163584842"/>
      <w:bookmarkStart w:id="120" w:name="_Toc151775876"/>
      <w:bookmarkStart w:id="121" w:name="_Toc520356170"/>
      <w:bookmarkEnd w:id="108"/>
      <w:bookmarkEnd w:id="109"/>
      <w:bookmarkEnd w:id="110"/>
      <w:bookmarkEnd w:id="111"/>
      <w:bookmarkEnd w:id="112"/>
      <w:bookmarkEnd w:id="113"/>
      <w:r>
        <w:rPr>
          <w:rFonts w:ascii="宋体" w:eastAsia="宋体" w:hAnsi="宋体" w:hint="eastAsia"/>
          <w:sz w:val="24"/>
          <w:szCs w:val="24"/>
        </w:rPr>
        <w:t>入围候选人</w:t>
      </w:r>
      <w:bookmarkEnd w:id="114"/>
    </w:p>
    <w:p w14:paraId="11959E76" w14:textId="77777777" w:rsidR="00C96687" w:rsidRDefault="003D4C54">
      <w:pPr>
        <w:spacing w:line="360" w:lineRule="auto"/>
        <w:rPr>
          <w:rFonts w:ascii="宋体" w:hAnsi="宋体"/>
          <w:b/>
          <w:sz w:val="24"/>
          <w:szCs w:val="24"/>
        </w:rPr>
      </w:pPr>
      <w:r>
        <w:rPr>
          <w:rFonts w:ascii="宋体" w:hAnsi="宋体" w:hint="eastAsia"/>
          <w:b/>
          <w:sz w:val="24"/>
          <w:szCs w:val="24"/>
        </w:rPr>
        <w:t>26.</w:t>
      </w:r>
      <w:r>
        <w:rPr>
          <w:rFonts w:ascii="宋体" w:hAnsi="宋体" w:hint="eastAsia"/>
          <w:b/>
          <w:sz w:val="24"/>
          <w:szCs w:val="24"/>
        </w:rPr>
        <w:t>入围候选人的确定原则及标准</w:t>
      </w:r>
      <w:bookmarkEnd w:id="115"/>
      <w:bookmarkEnd w:id="116"/>
      <w:bookmarkEnd w:id="117"/>
      <w:bookmarkEnd w:id="118"/>
      <w:bookmarkEnd w:id="119"/>
      <w:bookmarkEnd w:id="120"/>
      <w:bookmarkEnd w:id="121"/>
    </w:p>
    <w:p w14:paraId="33ECDF32"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26.1</w:t>
      </w:r>
      <w:r>
        <w:rPr>
          <w:rFonts w:ascii="宋体" w:hAnsi="宋体" w:hint="eastAsia"/>
          <w:sz w:val="24"/>
          <w:szCs w:val="24"/>
        </w:rPr>
        <w:t>采用综合评分法的，评标结果按评审后得分由高到低顺序排列，得分相同的并列。投标文件满足招标文件全部实质性要求，</w:t>
      </w:r>
      <w:proofErr w:type="gramStart"/>
      <w:r>
        <w:rPr>
          <w:rFonts w:ascii="宋体" w:hAnsi="宋体" w:hint="eastAsia"/>
          <w:sz w:val="24"/>
          <w:szCs w:val="24"/>
        </w:rPr>
        <w:t>且按照</w:t>
      </w:r>
      <w:proofErr w:type="gramEnd"/>
      <w:r>
        <w:rPr>
          <w:rFonts w:ascii="宋体" w:hAnsi="宋体" w:hint="eastAsia"/>
          <w:sz w:val="24"/>
          <w:szCs w:val="24"/>
        </w:rPr>
        <w:t>评审因素的量化指标评审得分最高的前</w:t>
      </w:r>
      <w:r>
        <w:rPr>
          <w:rFonts w:ascii="宋体" w:hAnsi="宋体"/>
          <w:sz w:val="24"/>
          <w:szCs w:val="24"/>
        </w:rPr>
        <w:t>5</w:t>
      </w:r>
      <w:r>
        <w:rPr>
          <w:rFonts w:ascii="宋体" w:hAnsi="宋体" w:hint="eastAsia"/>
          <w:sz w:val="24"/>
          <w:szCs w:val="24"/>
        </w:rPr>
        <w:t>名供应商为入围候选人。</w:t>
      </w:r>
    </w:p>
    <w:p w14:paraId="213B6233" w14:textId="77777777" w:rsidR="00C96687" w:rsidRDefault="003D4C54">
      <w:pPr>
        <w:spacing w:line="360" w:lineRule="auto"/>
        <w:rPr>
          <w:rFonts w:ascii="宋体" w:hAnsi="宋体"/>
          <w:b/>
          <w:sz w:val="24"/>
          <w:szCs w:val="24"/>
        </w:rPr>
      </w:pPr>
      <w:bookmarkStart w:id="122" w:name="_Toc520356171"/>
      <w:bookmarkStart w:id="123" w:name="_Toc163585635"/>
      <w:bookmarkStart w:id="124" w:name="_Toc151775877"/>
      <w:bookmarkStart w:id="125" w:name="_Toc163584425"/>
      <w:bookmarkStart w:id="126" w:name="_Toc211935354"/>
      <w:bookmarkStart w:id="127" w:name="_Toc163584843"/>
      <w:r>
        <w:rPr>
          <w:rFonts w:ascii="宋体" w:hAnsi="宋体" w:hint="eastAsia"/>
          <w:b/>
          <w:sz w:val="24"/>
          <w:szCs w:val="24"/>
        </w:rPr>
        <w:t>2</w:t>
      </w:r>
      <w:bookmarkEnd w:id="122"/>
      <w:r>
        <w:rPr>
          <w:rFonts w:ascii="宋体" w:hAnsi="宋体" w:hint="eastAsia"/>
          <w:b/>
          <w:sz w:val="24"/>
          <w:szCs w:val="24"/>
        </w:rPr>
        <w:t>7</w:t>
      </w:r>
      <w:r>
        <w:rPr>
          <w:rFonts w:ascii="宋体" w:hAnsi="宋体" w:hint="eastAsia"/>
          <w:b/>
          <w:sz w:val="24"/>
          <w:szCs w:val="24"/>
        </w:rPr>
        <w:t>．确定</w:t>
      </w:r>
      <w:bookmarkEnd w:id="123"/>
      <w:bookmarkEnd w:id="124"/>
      <w:bookmarkEnd w:id="125"/>
      <w:bookmarkEnd w:id="126"/>
      <w:bookmarkEnd w:id="127"/>
      <w:r>
        <w:rPr>
          <w:rFonts w:ascii="宋体" w:hAnsi="宋体" w:hint="eastAsia"/>
          <w:b/>
          <w:sz w:val="24"/>
          <w:szCs w:val="24"/>
        </w:rPr>
        <w:t>入围候选人</w:t>
      </w:r>
    </w:p>
    <w:p w14:paraId="7E32FA9E"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27.1</w:t>
      </w:r>
      <w:r>
        <w:rPr>
          <w:rFonts w:ascii="宋体" w:hAnsi="宋体" w:hint="eastAsia"/>
          <w:sz w:val="24"/>
          <w:szCs w:val="24"/>
        </w:rPr>
        <w:t>评标委员会将根据评审标准，向采购人推荐评标排序，采购人对入围候选人的确定享有最终决定权。</w:t>
      </w:r>
    </w:p>
    <w:p w14:paraId="04C5732B"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27.2</w:t>
      </w:r>
      <w:r>
        <w:rPr>
          <w:rFonts w:ascii="宋体" w:hAnsi="宋体" w:hint="eastAsia"/>
          <w:sz w:val="24"/>
          <w:szCs w:val="24"/>
        </w:rPr>
        <w:t>审查将根据供应</w:t>
      </w:r>
      <w:proofErr w:type="gramStart"/>
      <w:r>
        <w:rPr>
          <w:rFonts w:ascii="宋体" w:hAnsi="宋体" w:hint="eastAsia"/>
          <w:sz w:val="24"/>
          <w:szCs w:val="24"/>
        </w:rPr>
        <w:t>商按照</w:t>
      </w:r>
      <w:proofErr w:type="gramEnd"/>
      <w:r>
        <w:rPr>
          <w:rFonts w:ascii="宋体" w:hAnsi="宋体" w:hint="eastAsia"/>
          <w:sz w:val="24"/>
          <w:szCs w:val="24"/>
        </w:rPr>
        <w:t>本须知规定递</w:t>
      </w:r>
      <w:r>
        <w:rPr>
          <w:rFonts w:ascii="宋体" w:hAnsi="宋体" w:hint="eastAsia"/>
          <w:sz w:val="24"/>
          <w:szCs w:val="24"/>
        </w:rPr>
        <w:t>交的资格证明文件和评标委员会认为其它必要的、合适的资料，对供应商的财务、技术和生产能力等进行审查。</w:t>
      </w:r>
    </w:p>
    <w:p w14:paraId="25DFDE29"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27.3</w:t>
      </w:r>
      <w:r>
        <w:rPr>
          <w:rFonts w:ascii="宋体" w:hAnsi="宋体" w:hint="eastAsia"/>
          <w:sz w:val="24"/>
          <w:szCs w:val="24"/>
        </w:rPr>
        <w:t>如果审查未通过，采购人将拒绝其入围候选人资格，并按顺序对下一个入围候选人进行能否满意地履行合同作类似的审查。</w:t>
      </w:r>
    </w:p>
    <w:p w14:paraId="185AA4D0" w14:textId="77777777" w:rsidR="00C96687" w:rsidRDefault="003D4C54">
      <w:pPr>
        <w:spacing w:line="360" w:lineRule="auto"/>
        <w:rPr>
          <w:rFonts w:ascii="宋体" w:hAnsi="宋体"/>
          <w:b/>
          <w:sz w:val="24"/>
          <w:szCs w:val="24"/>
        </w:rPr>
      </w:pPr>
      <w:bookmarkStart w:id="128" w:name="_Toc211935355"/>
      <w:bookmarkStart w:id="129" w:name="_Toc163584426"/>
      <w:bookmarkStart w:id="130" w:name="_Toc163584844"/>
      <w:bookmarkStart w:id="131" w:name="_Toc163585636"/>
      <w:bookmarkStart w:id="132" w:name="_Ref467306874"/>
      <w:bookmarkStart w:id="133" w:name="_Toc520356173"/>
      <w:bookmarkStart w:id="134" w:name="_Toc151775878"/>
      <w:bookmarkStart w:id="135" w:name="_Toc195427217"/>
      <w:bookmarkStart w:id="136" w:name="_Toc203388333"/>
      <w:bookmarkStart w:id="137" w:name="_Toc49019228"/>
      <w:bookmarkStart w:id="138" w:name="_Toc153353714"/>
      <w:bookmarkStart w:id="139" w:name="_Toc146011777"/>
      <w:bookmarkStart w:id="140" w:name="_Toc47416189"/>
      <w:r>
        <w:rPr>
          <w:rFonts w:ascii="宋体" w:hAnsi="宋体" w:hint="eastAsia"/>
          <w:b/>
          <w:sz w:val="24"/>
          <w:szCs w:val="24"/>
        </w:rPr>
        <w:t>28.</w:t>
      </w:r>
      <w:r>
        <w:rPr>
          <w:rFonts w:ascii="宋体" w:hAnsi="宋体" w:hint="eastAsia"/>
          <w:b/>
          <w:sz w:val="24"/>
          <w:szCs w:val="24"/>
        </w:rPr>
        <w:tab/>
      </w:r>
      <w:r>
        <w:rPr>
          <w:rFonts w:ascii="宋体" w:hAnsi="宋体" w:hint="eastAsia"/>
          <w:b/>
          <w:sz w:val="24"/>
          <w:szCs w:val="24"/>
        </w:rPr>
        <w:t>接受和拒绝</w:t>
      </w:r>
      <w:proofErr w:type="gramStart"/>
      <w:r>
        <w:rPr>
          <w:rFonts w:ascii="宋体" w:hAnsi="宋体" w:hint="eastAsia"/>
          <w:b/>
          <w:sz w:val="24"/>
          <w:szCs w:val="24"/>
        </w:rPr>
        <w:t>任何或</w:t>
      </w:r>
      <w:proofErr w:type="gramEnd"/>
      <w:r>
        <w:rPr>
          <w:rFonts w:ascii="宋体" w:hAnsi="宋体" w:hint="eastAsia"/>
          <w:b/>
          <w:sz w:val="24"/>
          <w:szCs w:val="24"/>
        </w:rPr>
        <w:t>所有投标的权利</w:t>
      </w:r>
      <w:bookmarkEnd w:id="128"/>
      <w:bookmarkEnd w:id="129"/>
      <w:bookmarkEnd w:id="130"/>
      <w:bookmarkEnd w:id="131"/>
      <w:bookmarkEnd w:id="132"/>
      <w:bookmarkEnd w:id="133"/>
      <w:bookmarkEnd w:id="134"/>
    </w:p>
    <w:p w14:paraId="687171D6"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28.1</w:t>
      </w:r>
      <w:r>
        <w:rPr>
          <w:rFonts w:ascii="宋体" w:hAnsi="宋体" w:hint="eastAsia"/>
          <w:sz w:val="24"/>
          <w:szCs w:val="24"/>
        </w:rPr>
        <w:t>因不可抗力或入围候选人不能履约等情形，采购人保留与其他候选供应商签订合同的权利或重新招标。</w:t>
      </w:r>
    </w:p>
    <w:p w14:paraId="63291A5F" w14:textId="77777777" w:rsidR="00C96687" w:rsidRDefault="003D4C54">
      <w:pPr>
        <w:spacing w:line="360" w:lineRule="auto"/>
        <w:rPr>
          <w:rFonts w:ascii="宋体" w:hAnsi="宋体"/>
          <w:b/>
          <w:sz w:val="24"/>
          <w:szCs w:val="24"/>
        </w:rPr>
      </w:pPr>
      <w:r>
        <w:rPr>
          <w:rFonts w:ascii="宋体" w:hAnsi="宋体" w:hint="eastAsia"/>
          <w:b/>
          <w:sz w:val="24"/>
          <w:szCs w:val="24"/>
        </w:rPr>
        <w:t>29.</w:t>
      </w:r>
      <w:r>
        <w:rPr>
          <w:rFonts w:ascii="宋体" w:hAnsi="宋体" w:hint="eastAsia"/>
          <w:b/>
          <w:sz w:val="24"/>
          <w:szCs w:val="24"/>
        </w:rPr>
        <w:t>入围通知书</w:t>
      </w:r>
    </w:p>
    <w:p w14:paraId="3AE5A37A"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 xml:space="preserve">29.1 </w:t>
      </w:r>
      <w:r>
        <w:rPr>
          <w:rFonts w:ascii="宋体" w:hAnsi="宋体" w:hint="eastAsia"/>
          <w:sz w:val="24"/>
          <w:szCs w:val="24"/>
        </w:rPr>
        <w:t>入围候选人确定后，采购代理机构将向入围候选人发出入围通知书。向其他供应商发出结果通知书。</w:t>
      </w:r>
    </w:p>
    <w:p w14:paraId="16BD478E" w14:textId="77777777" w:rsidR="00C96687" w:rsidRDefault="003D4C54">
      <w:pPr>
        <w:spacing w:line="360" w:lineRule="auto"/>
        <w:rPr>
          <w:rFonts w:ascii="宋体" w:hAnsi="宋体"/>
          <w:b/>
          <w:sz w:val="24"/>
          <w:szCs w:val="24"/>
        </w:rPr>
      </w:pPr>
      <w:r>
        <w:rPr>
          <w:rFonts w:ascii="宋体" w:hAnsi="宋体" w:hint="eastAsia"/>
          <w:b/>
          <w:sz w:val="24"/>
          <w:szCs w:val="24"/>
        </w:rPr>
        <w:lastRenderedPageBreak/>
        <w:t>3</w:t>
      </w:r>
      <w:r>
        <w:rPr>
          <w:rFonts w:ascii="宋体" w:hAnsi="宋体"/>
          <w:b/>
          <w:sz w:val="24"/>
          <w:szCs w:val="24"/>
        </w:rPr>
        <w:t>0</w:t>
      </w:r>
      <w:r>
        <w:rPr>
          <w:rFonts w:ascii="宋体" w:hAnsi="宋体" w:hint="eastAsia"/>
          <w:b/>
          <w:sz w:val="24"/>
          <w:szCs w:val="24"/>
        </w:rPr>
        <w:t>.</w:t>
      </w:r>
      <w:r>
        <w:rPr>
          <w:rFonts w:ascii="宋体" w:hAnsi="宋体" w:hint="eastAsia"/>
          <w:b/>
          <w:sz w:val="24"/>
          <w:szCs w:val="24"/>
        </w:rPr>
        <w:t>询问和质疑</w:t>
      </w:r>
    </w:p>
    <w:p w14:paraId="766EC9F4"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0</w:t>
      </w:r>
      <w:r>
        <w:rPr>
          <w:rFonts w:ascii="宋体" w:hAnsi="宋体" w:hint="eastAsia"/>
          <w:sz w:val="24"/>
          <w:szCs w:val="24"/>
        </w:rPr>
        <w:t xml:space="preserve">. </w:t>
      </w:r>
      <w:r>
        <w:rPr>
          <w:rFonts w:ascii="宋体" w:hAnsi="宋体" w:hint="eastAsia"/>
          <w:sz w:val="24"/>
          <w:szCs w:val="24"/>
        </w:rPr>
        <w:t>供应商有权</w:t>
      </w:r>
      <w:r>
        <w:rPr>
          <w:rFonts w:ascii="宋体" w:hAnsi="宋体" w:hint="eastAsia"/>
          <w:sz w:val="24"/>
          <w:szCs w:val="24"/>
        </w:rPr>
        <w:t>就招标事宜提出询问和质疑。</w:t>
      </w:r>
    </w:p>
    <w:p w14:paraId="13469EC3"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0</w:t>
      </w:r>
      <w:r>
        <w:rPr>
          <w:rFonts w:ascii="宋体" w:hAnsi="宋体" w:hint="eastAsia"/>
          <w:sz w:val="24"/>
          <w:szCs w:val="24"/>
        </w:rPr>
        <w:t xml:space="preserve">.1 </w:t>
      </w:r>
      <w:r>
        <w:rPr>
          <w:rFonts w:ascii="宋体" w:hAnsi="宋体" w:hint="eastAsia"/>
          <w:sz w:val="24"/>
          <w:szCs w:val="24"/>
        </w:rPr>
        <w:t>招标程序受《中华人民共和国招标投标法》和相关法律法规的约束，并受到严格的内部监督，以确保授予合同过程的公平公正。</w:t>
      </w:r>
    </w:p>
    <w:p w14:paraId="174561E7"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0</w:t>
      </w:r>
      <w:r>
        <w:rPr>
          <w:rFonts w:ascii="宋体" w:hAnsi="宋体" w:hint="eastAsia"/>
          <w:sz w:val="24"/>
          <w:szCs w:val="24"/>
        </w:rPr>
        <w:t xml:space="preserve">.2 </w:t>
      </w:r>
      <w:r>
        <w:rPr>
          <w:rFonts w:ascii="宋体" w:hAnsi="宋体" w:hint="eastAsia"/>
          <w:sz w:val="24"/>
          <w:szCs w:val="24"/>
        </w:rPr>
        <w:t>供应商对招标文件条款或技术、商务参数有异议的，应当在开标前有效期限内通过澄清或修改程序提出。</w:t>
      </w:r>
      <w:r>
        <w:rPr>
          <w:rFonts w:ascii="宋体" w:hAnsi="宋体" w:hint="eastAsia"/>
          <w:sz w:val="24"/>
          <w:szCs w:val="24"/>
        </w:rPr>
        <w:t xml:space="preserve"> </w:t>
      </w:r>
    </w:p>
    <w:p w14:paraId="5BC9A432"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0</w:t>
      </w:r>
      <w:r>
        <w:rPr>
          <w:rFonts w:ascii="宋体" w:hAnsi="宋体" w:hint="eastAsia"/>
          <w:sz w:val="24"/>
          <w:szCs w:val="24"/>
        </w:rPr>
        <w:t>.3</w:t>
      </w:r>
      <w:proofErr w:type="gramStart"/>
      <w:r>
        <w:rPr>
          <w:rFonts w:ascii="宋体" w:hAnsi="宋体" w:hint="eastAsia"/>
          <w:sz w:val="24"/>
          <w:szCs w:val="24"/>
        </w:rPr>
        <w:t>质疑书</w:t>
      </w:r>
      <w:proofErr w:type="gramEnd"/>
      <w:r>
        <w:rPr>
          <w:rFonts w:ascii="宋体" w:hAnsi="宋体" w:hint="eastAsia"/>
          <w:sz w:val="24"/>
          <w:szCs w:val="24"/>
        </w:rPr>
        <w:t>应当包括以下主要内容</w:t>
      </w:r>
      <w:r>
        <w:rPr>
          <w:rFonts w:ascii="宋体" w:hAnsi="宋体" w:hint="eastAsia"/>
          <w:sz w:val="24"/>
          <w:szCs w:val="24"/>
        </w:rPr>
        <w:t>:</w:t>
      </w:r>
      <w:r>
        <w:rPr>
          <w:rFonts w:ascii="宋体" w:hAnsi="宋体" w:hint="eastAsia"/>
          <w:sz w:val="24"/>
          <w:szCs w:val="24"/>
        </w:rPr>
        <w:t>被质疑项目名称、项目编号、包号、招标公告发布时间、质疑事项、法律依据</w:t>
      </w:r>
      <w:r>
        <w:rPr>
          <w:rFonts w:ascii="宋体" w:hAnsi="宋体" w:hint="eastAsia"/>
          <w:sz w:val="24"/>
          <w:szCs w:val="24"/>
        </w:rPr>
        <w:t>(</w:t>
      </w:r>
      <w:r>
        <w:rPr>
          <w:rFonts w:ascii="宋体" w:hAnsi="宋体" w:hint="eastAsia"/>
          <w:sz w:val="24"/>
          <w:szCs w:val="24"/>
        </w:rPr>
        <w:t>具体条款</w:t>
      </w:r>
      <w:r>
        <w:rPr>
          <w:rFonts w:ascii="宋体" w:hAnsi="宋体" w:hint="eastAsia"/>
          <w:sz w:val="24"/>
          <w:szCs w:val="24"/>
        </w:rPr>
        <w:t>)</w:t>
      </w:r>
      <w:r>
        <w:rPr>
          <w:rFonts w:ascii="宋体" w:hAnsi="宋体" w:hint="eastAsia"/>
          <w:sz w:val="24"/>
          <w:szCs w:val="24"/>
        </w:rPr>
        <w:t>、质疑人全称、法定代表人身份证明书和授权委托书、授权代表身份证及在本单位的养老保险证明、法定代表人签字、盖章、有效联系方式。按照“谁质疑，谁举证”的原则，质疑时应提供相关证明材料。</w:t>
      </w:r>
    </w:p>
    <w:p w14:paraId="61AD04BA"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0</w:t>
      </w:r>
      <w:r>
        <w:rPr>
          <w:rFonts w:ascii="宋体" w:hAnsi="宋体" w:hint="eastAsia"/>
          <w:sz w:val="24"/>
          <w:szCs w:val="24"/>
        </w:rPr>
        <w:t>.4</w:t>
      </w:r>
      <w:r>
        <w:rPr>
          <w:rFonts w:ascii="宋体" w:hAnsi="宋体" w:hint="eastAsia"/>
          <w:sz w:val="24"/>
          <w:szCs w:val="24"/>
        </w:rPr>
        <w:t>有下列情形之一的，属于无效质疑，采购代理单位及采购人可不予受理</w:t>
      </w:r>
      <w:r>
        <w:rPr>
          <w:rFonts w:ascii="宋体" w:hAnsi="宋体" w:hint="eastAsia"/>
          <w:sz w:val="24"/>
          <w:szCs w:val="24"/>
        </w:rPr>
        <w:t xml:space="preserve">: </w:t>
      </w:r>
    </w:p>
    <w:p w14:paraId="459B495C"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(1)</w:t>
      </w:r>
      <w:r>
        <w:rPr>
          <w:rFonts w:ascii="宋体" w:hAnsi="宋体" w:hint="eastAsia"/>
          <w:sz w:val="24"/>
          <w:szCs w:val="24"/>
        </w:rPr>
        <w:t>未在有效期限内提出质疑的</w:t>
      </w:r>
      <w:r>
        <w:rPr>
          <w:rFonts w:ascii="宋体" w:hAnsi="宋体" w:hint="eastAsia"/>
          <w:sz w:val="24"/>
          <w:szCs w:val="24"/>
        </w:rPr>
        <w:t xml:space="preserve">; </w:t>
      </w:r>
    </w:p>
    <w:p w14:paraId="715A1693"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(2)</w:t>
      </w:r>
      <w:r>
        <w:rPr>
          <w:rFonts w:ascii="宋体" w:hAnsi="宋体" w:hint="eastAsia"/>
          <w:sz w:val="24"/>
          <w:szCs w:val="24"/>
        </w:rPr>
        <w:t>质疑未以书面形式和要求的格式及内容提出的</w:t>
      </w:r>
      <w:r>
        <w:rPr>
          <w:rFonts w:ascii="宋体" w:hAnsi="宋体" w:hint="eastAsia"/>
          <w:sz w:val="24"/>
          <w:szCs w:val="24"/>
        </w:rPr>
        <w:t>;</w:t>
      </w:r>
    </w:p>
    <w:p w14:paraId="28210289"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(3)</w:t>
      </w:r>
      <w:proofErr w:type="gramStart"/>
      <w:r>
        <w:rPr>
          <w:rFonts w:ascii="宋体" w:hAnsi="宋体" w:hint="eastAsia"/>
          <w:sz w:val="24"/>
          <w:szCs w:val="24"/>
        </w:rPr>
        <w:t>质疑书</w:t>
      </w:r>
      <w:proofErr w:type="gramEnd"/>
      <w:r>
        <w:rPr>
          <w:rFonts w:ascii="宋体" w:hAnsi="宋体" w:hint="eastAsia"/>
          <w:sz w:val="24"/>
          <w:szCs w:val="24"/>
        </w:rPr>
        <w:t>没有法定代表人签署并加盖单位公章的</w:t>
      </w:r>
      <w:r>
        <w:rPr>
          <w:rFonts w:ascii="宋体" w:hAnsi="宋体" w:hint="eastAsia"/>
          <w:sz w:val="24"/>
          <w:szCs w:val="24"/>
        </w:rPr>
        <w:t xml:space="preserve">; </w:t>
      </w:r>
    </w:p>
    <w:p w14:paraId="156B0270"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(4)</w:t>
      </w:r>
      <w:r>
        <w:rPr>
          <w:rFonts w:ascii="宋体" w:hAnsi="宋体" w:hint="eastAsia"/>
          <w:sz w:val="24"/>
          <w:szCs w:val="24"/>
        </w:rPr>
        <w:t>质疑事项已经进入投诉或者诉讼程序的</w:t>
      </w:r>
      <w:r>
        <w:rPr>
          <w:rFonts w:ascii="宋体" w:hAnsi="宋体" w:hint="eastAsia"/>
          <w:sz w:val="24"/>
          <w:szCs w:val="24"/>
        </w:rPr>
        <w:t>;</w:t>
      </w:r>
    </w:p>
    <w:p w14:paraId="45492CCC"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(5)</w:t>
      </w:r>
      <w:proofErr w:type="gramStart"/>
      <w:r>
        <w:rPr>
          <w:rFonts w:ascii="宋体" w:hAnsi="宋体" w:hint="eastAsia"/>
          <w:sz w:val="24"/>
          <w:szCs w:val="24"/>
        </w:rPr>
        <w:t>质疑书</w:t>
      </w:r>
      <w:proofErr w:type="gramEnd"/>
      <w:r>
        <w:rPr>
          <w:rFonts w:ascii="宋体" w:hAnsi="宋体" w:hint="eastAsia"/>
          <w:sz w:val="24"/>
          <w:szCs w:val="24"/>
        </w:rPr>
        <w:t>存在虚假内容的</w:t>
      </w:r>
      <w:r>
        <w:rPr>
          <w:rFonts w:ascii="宋体" w:hAnsi="宋体" w:hint="eastAsia"/>
          <w:sz w:val="24"/>
          <w:szCs w:val="24"/>
        </w:rPr>
        <w:t>;</w:t>
      </w:r>
    </w:p>
    <w:p w14:paraId="23486B19" w14:textId="77777777" w:rsidR="00C96687" w:rsidRDefault="003D4C54">
      <w:pPr>
        <w:spacing w:line="360" w:lineRule="auto"/>
        <w:ind w:leftChars="405" w:left="1275" w:hangingChars="177" w:hanging="425"/>
        <w:rPr>
          <w:rFonts w:ascii="宋体" w:hAnsi="宋体"/>
          <w:sz w:val="24"/>
          <w:szCs w:val="24"/>
        </w:rPr>
      </w:pPr>
      <w:r>
        <w:rPr>
          <w:rFonts w:ascii="宋体" w:hAnsi="宋体" w:hint="eastAsia"/>
          <w:sz w:val="24"/>
          <w:szCs w:val="24"/>
        </w:rPr>
        <w:t>(6)</w:t>
      </w:r>
      <w:r>
        <w:rPr>
          <w:rFonts w:ascii="宋体" w:hAnsi="宋体" w:hint="eastAsia"/>
          <w:sz w:val="24"/>
          <w:szCs w:val="24"/>
        </w:rPr>
        <w:t>其它不符合受理条件的情形。</w:t>
      </w:r>
    </w:p>
    <w:p w14:paraId="2C416185" w14:textId="77777777" w:rsidR="00C96687" w:rsidRDefault="003D4C54">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0</w:t>
      </w:r>
      <w:r>
        <w:rPr>
          <w:rFonts w:ascii="宋体" w:hAnsi="宋体" w:hint="eastAsia"/>
          <w:sz w:val="24"/>
          <w:szCs w:val="24"/>
        </w:rPr>
        <w:t>.5</w:t>
      </w:r>
      <w:r>
        <w:rPr>
          <w:rFonts w:ascii="宋体" w:hAnsi="宋体" w:hint="eastAsia"/>
          <w:sz w:val="24"/>
          <w:szCs w:val="24"/>
        </w:rPr>
        <w:t>供应商进行虚假和恶意质疑的，招标代理可以提请招标采购监管</w:t>
      </w:r>
      <w:proofErr w:type="gramStart"/>
      <w:r>
        <w:rPr>
          <w:rFonts w:ascii="宋体" w:hAnsi="宋体" w:hint="eastAsia"/>
          <w:sz w:val="24"/>
          <w:szCs w:val="24"/>
        </w:rPr>
        <w:t>部门部门</w:t>
      </w:r>
      <w:proofErr w:type="gramEnd"/>
      <w:r>
        <w:rPr>
          <w:rFonts w:ascii="宋体" w:hAnsi="宋体" w:hint="eastAsia"/>
          <w:sz w:val="24"/>
          <w:szCs w:val="24"/>
        </w:rPr>
        <w:t>将其列入不良记录名单，在一至三年内禁止参加招标采购活动，并将处理决定在相关招标采购媒体上公布。采购代理机构受理质疑电话：</w:t>
      </w:r>
      <w:r>
        <w:rPr>
          <w:rFonts w:ascii="宋体" w:hAnsi="宋体" w:hint="eastAsia"/>
          <w:sz w:val="24"/>
          <w:szCs w:val="24"/>
        </w:rPr>
        <w:t>010-63345</w:t>
      </w:r>
      <w:r>
        <w:rPr>
          <w:rFonts w:ascii="宋体" w:hAnsi="宋体"/>
          <w:sz w:val="24"/>
          <w:szCs w:val="24"/>
        </w:rPr>
        <w:t>94</w:t>
      </w:r>
      <w:r>
        <w:rPr>
          <w:rFonts w:ascii="宋体" w:hAnsi="宋体" w:hint="eastAsia"/>
          <w:sz w:val="24"/>
          <w:szCs w:val="24"/>
        </w:rPr>
        <w:t>9</w:t>
      </w:r>
      <w:r>
        <w:rPr>
          <w:rFonts w:ascii="宋体" w:hAnsi="宋体" w:hint="eastAsia"/>
          <w:sz w:val="24"/>
          <w:szCs w:val="24"/>
        </w:rPr>
        <w:t>。</w:t>
      </w:r>
    </w:p>
    <w:p w14:paraId="6346F113" w14:textId="77777777" w:rsidR="00C96687" w:rsidRDefault="003D4C54">
      <w:r>
        <w:br w:type="page"/>
      </w:r>
      <w:bookmarkEnd w:id="135"/>
      <w:bookmarkEnd w:id="136"/>
    </w:p>
    <w:p w14:paraId="339B43DD" w14:textId="77777777" w:rsidR="00C96687" w:rsidRDefault="00C96687"/>
    <w:p w14:paraId="66874695" w14:textId="77777777" w:rsidR="00C96687" w:rsidRDefault="00C96687"/>
    <w:p w14:paraId="6EAB9F0A" w14:textId="77777777" w:rsidR="00C96687" w:rsidRDefault="00C96687"/>
    <w:p w14:paraId="49012577" w14:textId="77777777" w:rsidR="00C96687" w:rsidRDefault="00C96687"/>
    <w:p w14:paraId="4C07102F" w14:textId="77777777" w:rsidR="00C96687" w:rsidRDefault="00C96687"/>
    <w:p w14:paraId="4604BFA1" w14:textId="77777777" w:rsidR="00C96687" w:rsidRDefault="00C96687"/>
    <w:p w14:paraId="3F385430" w14:textId="77777777" w:rsidR="00C96687" w:rsidRDefault="00C96687"/>
    <w:p w14:paraId="6F0280F6" w14:textId="77777777" w:rsidR="00C96687" w:rsidRDefault="00C96687"/>
    <w:p w14:paraId="4E1A612A" w14:textId="77777777" w:rsidR="00C96687" w:rsidRDefault="00C96687"/>
    <w:p w14:paraId="650E7594" w14:textId="77777777" w:rsidR="00C96687" w:rsidRDefault="00C96687"/>
    <w:p w14:paraId="76C18920" w14:textId="77777777" w:rsidR="00C96687" w:rsidRDefault="00C96687"/>
    <w:p w14:paraId="79B69312" w14:textId="77777777" w:rsidR="00C96687" w:rsidRDefault="00C96687"/>
    <w:p w14:paraId="6C3522E1" w14:textId="77777777" w:rsidR="00C96687" w:rsidRDefault="00C96687"/>
    <w:p w14:paraId="4D880FFE" w14:textId="77777777" w:rsidR="00C96687" w:rsidRDefault="00C96687"/>
    <w:p w14:paraId="77DA5FA8" w14:textId="77777777" w:rsidR="00C96687" w:rsidRDefault="00C96687"/>
    <w:p w14:paraId="0F94AED0" w14:textId="77777777" w:rsidR="00C96687" w:rsidRDefault="00C96687"/>
    <w:p w14:paraId="560321ED" w14:textId="77777777" w:rsidR="00C96687" w:rsidRDefault="00C96687"/>
    <w:p w14:paraId="51395C0F" w14:textId="77777777" w:rsidR="00C96687" w:rsidRDefault="00C96687"/>
    <w:p w14:paraId="208D98EC" w14:textId="77777777" w:rsidR="00C96687" w:rsidRDefault="00C96687"/>
    <w:p w14:paraId="733057AB" w14:textId="77777777" w:rsidR="00C96687" w:rsidRDefault="00C96687"/>
    <w:p w14:paraId="20A03555" w14:textId="77777777" w:rsidR="00C96687" w:rsidRDefault="00C96687"/>
    <w:p w14:paraId="3D2ABB3F" w14:textId="77777777" w:rsidR="00C96687" w:rsidRDefault="00C96687"/>
    <w:p w14:paraId="2B5E30A9" w14:textId="77777777" w:rsidR="00C96687" w:rsidRDefault="00C96687"/>
    <w:p w14:paraId="577D95E4" w14:textId="77777777" w:rsidR="00C96687" w:rsidRDefault="00C96687"/>
    <w:p w14:paraId="07EC2525" w14:textId="77777777" w:rsidR="00C96687" w:rsidRDefault="00C96687"/>
    <w:p w14:paraId="0959C3B4" w14:textId="77777777" w:rsidR="00C96687" w:rsidRDefault="00C96687"/>
    <w:p w14:paraId="53B579E6" w14:textId="77777777" w:rsidR="00C96687" w:rsidRDefault="003D4C54">
      <w:pPr>
        <w:pStyle w:val="10"/>
        <w:spacing w:before="0" w:after="0" w:line="360" w:lineRule="auto"/>
        <w:jc w:val="center"/>
      </w:pPr>
      <w:bookmarkStart w:id="141" w:name="_Toc87971400"/>
      <w:r>
        <w:rPr>
          <w:rFonts w:hint="eastAsia"/>
        </w:rPr>
        <w:t>第三章</w:t>
      </w:r>
      <w:r>
        <w:rPr>
          <w:rFonts w:hint="eastAsia"/>
        </w:rPr>
        <w:t xml:space="preserve">  </w:t>
      </w:r>
      <w:r>
        <w:rPr>
          <w:rFonts w:hint="eastAsia"/>
        </w:rPr>
        <w:t>采购合同格式</w:t>
      </w:r>
      <w:bookmarkEnd w:id="141"/>
    </w:p>
    <w:p w14:paraId="74125E85" w14:textId="77777777" w:rsidR="00C96687" w:rsidRDefault="003D4C54">
      <w:pPr>
        <w:jc w:val="center"/>
      </w:pPr>
      <w:r>
        <w:rPr>
          <w:rFonts w:ascii="宋体" w:hAnsi="宋体" w:hint="eastAsia"/>
          <w:sz w:val="24"/>
          <w:szCs w:val="24"/>
        </w:rPr>
        <w:t>此合同为模板合同，最终合同以采购人提供的正式合同为准</w:t>
      </w:r>
    </w:p>
    <w:p w14:paraId="7FC0F8B7" w14:textId="77777777" w:rsidR="00C96687" w:rsidRDefault="003D4C54">
      <w:pPr>
        <w:spacing w:line="360" w:lineRule="auto"/>
        <w:ind w:right="420"/>
        <w:rPr>
          <w:rFonts w:ascii="宋体" w:hAnsi="宋体"/>
          <w:sz w:val="24"/>
          <w:szCs w:val="24"/>
          <w:u w:val="single"/>
        </w:rPr>
      </w:pPr>
      <w:r>
        <w:rPr>
          <w:rFonts w:ascii="宋体" w:hAnsi="宋体"/>
        </w:rPr>
        <w:br w:type="page"/>
      </w:r>
      <w:bookmarkStart w:id="142" w:name="_Toc155772040"/>
      <w:bookmarkStart w:id="143" w:name="_Toc153353726"/>
      <w:bookmarkEnd w:id="137"/>
      <w:bookmarkEnd w:id="138"/>
      <w:bookmarkEnd w:id="139"/>
      <w:bookmarkEnd w:id="140"/>
    </w:p>
    <w:p w14:paraId="291293F8" w14:textId="77777777" w:rsidR="00C96687" w:rsidRDefault="003D4C54">
      <w:pPr>
        <w:spacing w:line="360" w:lineRule="auto"/>
        <w:jc w:val="center"/>
        <w:rPr>
          <w:rFonts w:ascii="宋体" w:hAnsi="宋体" w:cs="宋体"/>
          <w:b/>
          <w:color w:val="000000"/>
          <w:sz w:val="24"/>
          <w:szCs w:val="24"/>
        </w:rPr>
      </w:pPr>
      <w:r>
        <w:rPr>
          <w:rFonts w:ascii="宋体" w:hAnsi="宋体" w:cs="方正小标宋简体" w:hint="eastAsia"/>
          <w:b/>
          <w:color w:val="000000"/>
          <w:sz w:val="24"/>
          <w:szCs w:val="24"/>
        </w:rPr>
        <w:lastRenderedPageBreak/>
        <w:t>家具采购合同</w:t>
      </w:r>
    </w:p>
    <w:p w14:paraId="48C364F0" w14:textId="77777777" w:rsidR="00C96687" w:rsidRDefault="00C96687">
      <w:pPr>
        <w:spacing w:line="360" w:lineRule="auto"/>
        <w:jc w:val="center"/>
        <w:rPr>
          <w:rFonts w:ascii="宋体" w:hAnsi="宋体" w:cs="宋体"/>
          <w:b/>
          <w:color w:val="000000"/>
          <w:sz w:val="24"/>
          <w:szCs w:val="24"/>
        </w:rPr>
      </w:pPr>
    </w:p>
    <w:p w14:paraId="0B042ED8" w14:textId="77777777" w:rsidR="00C96687" w:rsidRDefault="003D4C54">
      <w:pPr>
        <w:spacing w:line="360" w:lineRule="auto"/>
        <w:ind w:firstLineChars="1850" w:firstLine="4440"/>
        <w:rPr>
          <w:rFonts w:ascii="宋体" w:hAnsi="宋体" w:cs="宋体"/>
          <w:color w:val="000000"/>
          <w:sz w:val="24"/>
          <w:szCs w:val="24"/>
          <w:u w:val="single"/>
        </w:rPr>
      </w:pPr>
      <w:r>
        <w:rPr>
          <w:rFonts w:ascii="宋体" w:hAnsi="宋体" w:cs="宋体" w:hint="eastAsia"/>
          <w:color w:val="000000"/>
          <w:sz w:val="24"/>
          <w:szCs w:val="24"/>
        </w:rPr>
        <w:t xml:space="preserve">                                </w:t>
      </w:r>
    </w:p>
    <w:p w14:paraId="3A85DE46" w14:textId="77777777" w:rsidR="00C96687" w:rsidRDefault="003D4C54">
      <w:pPr>
        <w:spacing w:line="360" w:lineRule="auto"/>
        <w:jc w:val="center"/>
        <w:rPr>
          <w:rFonts w:ascii="宋体" w:hAnsi="宋体" w:cs="宋体"/>
          <w:b/>
          <w:color w:val="000000"/>
          <w:sz w:val="24"/>
          <w:szCs w:val="24"/>
        </w:rPr>
      </w:pPr>
      <w:r>
        <w:rPr>
          <w:rFonts w:ascii="宋体" w:hAnsi="宋体" w:cs="宋体"/>
          <w:noProof/>
          <w:color w:val="000000"/>
          <w:sz w:val="24"/>
          <w:szCs w:val="24"/>
        </w:rPr>
        <mc:AlternateContent>
          <mc:Choice Requires="wps">
            <w:drawing>
              <wp:anchor distT="0" distB="0" distL="114300" distR="114300" simplePos="0" relativeHeight="251677696" behindDoc="0" locked="0" layoutInCell="1" allowOverlap="1" wp14:anchorId="483C8D8D" wp14:editId="560F4286">
                <wp:simplePos x="0" y="0"/>
                <wp:positionH relativeFrom="column">
                  <wp:posOffset>3062605</wp:posOffset>
                </wp:positionH>
                <wp:positionV relativeFrom="paragraph">
                  <wp:posOffset>81280</wp:posOffset>
                </wp:positionV>
                <wp:extent cx="2415540" cy="906145"/>
                <wp:effectExtent l="0" t="0" r="3810" b="825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06145"/>
                        </a:xfrm>
                        <a:prstGeom prst="rect">
                          <a:avLst/>
                        </a:prstGeom>
                        <a:solidFill>
                          <a:srgbClr val="FFFFFF"/>
                        </a:solidFill>
                        <a:ln w="9525" cmpd="sng">
                          <a:solidFill>
                            <a:srgbClr val="FFFFFF"/>
                          </a:solidFill>
                          <a:miter lim="800000"/>
                        </a:ln>
                        <a:effectLst/>
                      </wps:spPr>
                      <wps:txbx>
                        <w:txbxContent>
                          <w:p w14:paraId="010AF4FA" w14:textId="77777777" w:rsidR="00C96687" w:rsidRDefault="003D4C54">
                            <w:pPr>
                              <w:spacing w:line="360" w:lineRule="auto"/>
                              <w:rPr>
                                <w:rFonts w:ascii="宋体" w:hAnsi="宋体" w:cs="宋体"/>
                                <w:bCs/>
                                <w:sz w:val="24"/>
                                <w:szCs w:val="24"/>
                              </w:rPr>
                            </w:pPr>
                            <w:r>
                              <w:rPr>
                                <w:rFonts w:ascii="宋体" w:hAnsi="宋体" w:cs="宋体" w:hint="eastAsia"/>
                                <w:bCs/>
                                <w:sz w:val="24"/>
                                <w:szCs w:val="24"/>
                              </w:rPr>
                              <w:t>乙方：</w:t>
                            </w:r>
                          </w:p>
                          <w:p w14:paraId="1C64B952" w14:textId="77777777" w:rsidR="00C96687" w:rsidRDefault="003D4C54">
                            <w:pPr>
                              <w:spacing w:line="360" w:lineRule="auto"/>
                              <w:rPr>
                                <w:rFonts w:ascii="宋体" w:hAnsi="宋体" w:cs="宋体"/>
                                <w:bCs/>
                                <w:sz w:val="24"/>
                                <w:szCs w:val="24"/>
                              </w:rPr>
                            </w:pPr>
                            <w:r>
                              <w:rPr>
                                <w:rFonts w:ascii="宋体" w:hAnsi="宋体" w:cs="宋体" w:hint="eastAsia"/>
                                <w:bCs/>
                                <w:sz w:val="24"/>
                                <w:szCs w:val="24"/>
                              </w:rPr>
                              <w:t>地址：</w:t>
                            </w:r>
                          </w:p>
                          <w:p w14:paraId="5F262F7E" w14:textId="77777777" w:rsidR="00C96687" w:rsidRDefault="003D4C54">
                            <w:pPr>
                              <w:pStyle w:val="a9"/>
                              <w:spacing w:after="0" w:line="360" w:lineRule="auto"/>
                              <w:ind w:leftChars="0" w:left="0"/>
                              <w:rPr>
                                <w:rFonts w:ascii="宋体" w:hAnsi="宋体" w:cs="宋体"/>
                                <w:bCs/>
                                <w:color w:val="000000"/>
                                <w:sz w:val="24"/>
                                <w:szCs w:val="24"/>
                              </w:rPr>
                            </w:pPr>
                            <w:r>
                              <w:rPr>
                                <w:rFonts w:ascii="宋体" w:hAnsi="宋体" w:cs="宋体" w:hint="eastAsia"/>
                                <w:bCs/>
                                <w:sz w:val="24"/>
                                <w:szCs w:val="24"/>
                              </w:rPr>
                              <w:t>电话：</w:t>
                            </w:r>
                            <w:r>
                              <w:rPr>
                                <w:rFonts w:ascii="宋体" w:hAnsi="宋体" w:cs="宋体" w:hint="eastAsia"/>
                                <w:bCs/>
                                <w:sz w:val="24"/>
                                <w:szCs w:val="24"/>
                              </w:rPr>
                              <w:t xml:space="preserve"> </w:t>
                            </w:r>
                          </w:p>
                        </w:txbxContent>
                      </wps:txbx>
                      <wps:bodyPr rot="0" vert="horz" wrap="square" lIns="91440" tIns="45720" rIns="91440" bIns="45720" anchor="t" anchorCtr="0" upright="1">
                        <a:noAutofit/>
                      </wps:bodyPr>
                    </wps:wsp>
                  </a:graphicData>
                </a:graphic>
              </wp:anchor>
            </w:drawing>
          </mc:Choice>
          <mc:Fallback>
            <w:pict>
              <v:shapetype w14:anchorId="483C8D8D" id="_x0000_t202" coordsize="21600,21600" o:spt="202" path="m,l,21600r21600,l21600,xe">
                <v:stroke joinstyle="miter"/>
                <v:path gradientshapeok="t" o:connecttype="rect"/>
              </v:shapetype>
              <v:shape id="文本框 2" o:spid="_x0000_s1026" type="#_x0000_t202" style="position:absolute;left:0;text-align:left;margin-left:241.15pt;margin-top:6.4pt;width:190.2pt;height:71.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" strokecolor="white">
                <v:textbox>
                  <w:txbxContent>
                    <w:p w14:paraId="010AF4FA" w14:textId="77777777" w:rsidR="00C96687" w:rsidRDefault="003D4C54">
                      <w:pPr>
                        <w:spacing w:line="360" w:lineRule="auto"/>
                        <w:rPr>
                          <w:rFonts w:ascii="宋体" w:hAnsi="宋体" w:cs="宋体"/>
                          <w:bCs/>
                          <w:sz w:val="24"/>
                          <w:szCs w:val="24"/>
                        </w:rPr>
                      </w:pPr>
                      <w:r>
                        <w:rPr>
                          <w:rFonts w:ascii="宋体" w:hAnsi="宋体" w:cs="宋体" w:hint="eastAsia"/>
                          <w:bCs/>
                          <w:sz w:val="24"/>
                          <w:szCs w:val="24"/>
                        </w:rPr>
                        <w:t>乙方：</w:t>
                      </w:r>
                    </w:p>
                    <w:p w14:paraId="1C64B952" w14:textId="77777777" w:rsidR="00C96687" w:rsidRDefault="003D4C54">
                      <w:pPr>
                        <w:spacing w:line="360" w:lineRule="auto"/>
                        <w:rPr>
                          <w:rFonts w:ascii="宋体" w:hAnsi="宋体" w:cs="宋体"/>
                          <w:bCs/>
                          <w:sz w:val="24"/>
                          <w:szCs w:val="24"/>
                        </w:rPr>
                      </w:pPr>
                      <w:r>
                        <w:rPr>
                          <w:rFonts w:ascii="宋体" w:hAnsi="宋体" w:cs="宋体" w:hint="eastAsia"/>
                          <w:bCs/>
                          <w:sz w:val="24"/>
                          <w:szCs w:val="24"/>
                        </w:rPr>
                        <w:t>地址：</w:t>
                      </w:r>
                    </w:p>
                    <w:p w14:paraId="5F262F7E" w14:textId="77777777" w:rsidR="00C96687" w:rsidRDefault="003D4C54">
                      <w:pPr>
                        <w:pStyle w:val="a9"/>
                        <w:spacing w:after="0" w:line="360" w:lineRule="auto"/>
                        <w:ind w:leftChars="0" w:left="0"/>
                        <w:rPr>
                          <w:rFonts w:ascii="宋体" w:hAnsi="宋体" w:cs="宋体"/>
                          <w:bCs/>
                          <w:color w:val="000000"/>
                          <w:sz w:val="24"/>
                          <w:szCs w:val="24"/>
                        </w:rPr>
                      </w:pPr>
                      <w:r>
                        <w:rPr>
                          <w:rFonts w:ascii="宋体" w:hAnsi="宋体" w:cs="宋体" w:hint="eastAsia"/>
                          <w:bCs/>
                          <w:sz w:val="24"/>
                          <w:szCs w:val="24"/>
                        </w:rPr>
                        <w:t>电话：</w:t>
                      </w:r>
                      <w:r>
                        <w:rPr>
                          <w:rFonts w:ascii="宋体" w:hAnsi="宋体" w:cs="宋体" w:hint="eastAsia"/>
                          <w:bCs/>
                          <w:sz w:val="24"/>
                          <w:szCs w:val="24"/>
                        </w:rPr>
                        <w:t xml:space="preserve"> </w:t>
                      </w:r>
                    </w:p>
                  </w:txbxContent>
                </v:textbox>
              </v:shape>
            </w:pict>
          </mc:Fallback>
        </mc:AlternateContent>
      </w:r>
      <w:r>
        <w:rPr>
          <w:rFonts w:ascii="宋体" w:hAnsi="宋体" w:cs="宋体"/>
          <w:b/>
          <w:noProof/>
          <w:color w:val="000000"/>
          <w:sz w:val="24"/>
          <w:szCs w:val="24"/>
        </w:rPr>
        <mc:AlternateContent>
          <mc:Choice Requires="wps">
            <w:drawing>
              <wp:anchor distT="0" distB="0" distL="114300" distR="114300" simplePos="0" relativeHeight="251676672" behindDoc="0" locked="0" layoutInCell="1" allowOverlap="1" wp14:anchorId="2277E287" wp14:editId="6C3A1255">
                <wp:simplePos x="0" y="0"/>
                <wp:positionH relativeFrom="column">
                  <wp:posOffset>-93980</wp:posOffset>
                </wp:positionH>
                <wp:positionV relativeFrom="paragraph">
                  <wp:posOffset>81280</wp:posOffset>
                </wp:positionV>
                <wp:extent cx="2988310" cy="906145"/>
                <wp:effectExtent l="0" t="0" r="2540" b="8255"/>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906145"/>
                        </a:xfrm>
                        <a:prstGeom prst="rect">
                          <a:avLst/>
                        </a:prstGeom>
                        <a:solidFill>
                          <a:srgbClr val="FFFFFF"/>
                        </a:solidFill>
                        <a:ln w="9525" cmpd="sng">
                          <a:solidFill>
                            <a:srgbClr val="FFFFFF"/>
                          </a:solidFill>
                          <a:miter lim="800000"/>
                        </a:ln>
                        <a:effectLst/>
                      </wps:spPr>
                      <wps:txbx>
                        <w:txbxContent>
                          <w:p w14:paraId="2436267F" w14:textId="77777777" w:rsidR="00C96687" w:rsidRDefault="003D4C54">
                            <w:pPr>
                              <w:spacing w:line="360" w:lineRule="auto"/>
                              <w:ind w:left="1200" w:hangingChars="500" w:hanging="1200"/>
                              <w:rPr>
                                <w:rFonts w:ascii="宋体" w:hAnsi="宋体"/>
                                <w:sz w:val="24"/>
                                <w:szCs w:val="24"/>
                              </w:rPr>
                            </w:pPr>
                            <w:r>
                              <w:rPr>
                                <w:rFonts w:ascii="宋体" w:hAnsi="宋体" w:hint="eastAsia"/>
                                <w:sz w:val="24"/>
                                <w:szCs w:val="24"/>
                              </w:rPr>
                              <w:t>甲方：</w:t>
                            </w:r>
                            <w:r>
                              <w:rPr>
                                <w:rFonts w:ascii="宋体" w:hAnsi="宋体" w:cs="仿宋_GB2312" w:hint="eastAsia"/>
                                <w:sz w:val="24"/>
                                <w:szCs w:val="24"/>
                              </w:rPr>
                              <w:t>广东南方报业传媒集团有限公司</w:t>
                            </w:r>
                          </w:p>
                          <w:p w14:paraId="4C6FAD94" w14:textId="77777777" w:rsidR="00C96687" w:rsidRDefault="003D4C54">
                            <w:pPr>
                              <w:spacing w:line="360" w:lineRule="auto"/>
                              <w:rPr>
                                <w:rFonts w:ascii="宋体" w:hAnsi="宋体"/>
                                <w:sz w:val="24"/>
                                <w:szCs w:val="24"/>
                              </w:rPr>
                            </w:pPr>
                            <w:r>
                              <w:rPr>
                                <w:rFonts w:ascii="宋体" w:hAnsi="宋体" w:hint="eastAsia"/>
                                <w:sz w:val="24"/>
                                <w:szCs w:val="24"/>
                              </w:rPr>
                              <w:t>地址：广州市广州大道中</w:t>
                            </w:r>
                            <w:r>
                              <w:rPr>
                                <w:rFonts w:ascii="宋体" w:hAnsi="宋体" w:hint="eastAsia"/>
                                <w:sz w:val="24"/>
                                <w:szCs w:val="24"/>
                              </w:rPr>
                              <w:t>289</w:t>
                            </w:r>
                            <w:r>
                              <w:rPr>
                                <w:rFonts w:ascii="宋体" w:hAnsi="宋体" w:hint="eastAsia"/>
                                <w:sz w:val="24"/>
                                <w:szCs w:val="24"/>
                              </w:rPr>
                              <w:t>号</w:t>
                            </w:r>
                            <w:r>
                              <w:rPr>
                                <w:rFonts w:ascii="宋体" w:hAnsi="宋体" w:hint="eastAsia"/>
                                <w:sz w:val="24"/>
                                <w:szCs w:val="24"/>
                              </w:rPr>
                              <w:t xml:space="preserve">        </w:t>
                            </w:r>
                          </w:p>
                          <w:p w14:paraId="7362DFA1" w14:textId="77777777" w:rsidR="00C96687" w:rsidRDefault="003D4C54">
                            <w:pPr>
                              <w:spacing w:line="360" w:lineRule="auto"/>
                              <w:rPr>
                                <w:rFonts w:ascii="黑体" w:eastAsia="黑体" w:hAnsi="华文中宋"/>
                                <w:sz w:val="24"/>
                              </w:rPr>
                            </w:pPr>
                            <w:r>
                              <w:rPr>
                                <w:rFonts w:ascii="宋体" w:hAnsi="宋体" w:hint="eastAsia"/>
                                <w:sz w:val="24"/>
                                <w:szCs w:val="24"/>
                              </w:rPr>
                              <w:t>电话：</w:t>
                            </w:r>
                            <w:r>
                              <w:rPr>
                                <w:rFonts w:ascii="宋体" w:hAnsi="宋体" w:hint="eastAsia"/>
                                <w:sz w:val="24"/>
                                <w:szCs w:val="24"/>
                              </w:rPr>
                              <w:t>020-87373998</w:t>
                            </w:r>
                          </w:p>
                        </w:txbxContent>
                      </wps:txbx>
                      <wps:bodyPr rot="0" vert="horz" wrap="square" lIns="91440" tIns="45720" rIns="91440" bIns="45720" anchor="t" anchorCtr="0" upright="1">
                        <a:noAutofit/>
                      </wps:bodyPr>
                    </wps:wsp>
                  </a:graphicData>
                </a:graphic>
              </wp:anchor>
            </w:drawing>
          </mc:Choice>
          <mc:Fallback>
            <w:pict>
              <v:shape w14:anchorId="2277E287" id="文本框 3" o:spid="_x0000_s1027" type="#_x0000_t202" style="position:absolute;left:0;text-align:left;margin-left:-7.4pt;margin-top:6.4pt;width:235.3pt;height:71.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" strokecolor="white">
                <v:textbox>
                  <w:txbxContent>
                    <w:p w14:paraId="2436267F" w14:textId="77777777" w:rsidR="00C96687" w:rsidRDefault="003D4C54">
                      <w:pPr>
                        <w:spacing w:line="360" w:lineRule="auto"/>
                        <w:ind w:left="1200" w:hangingChars="500" w:hanging="1200"/>
                        <w:rPr>
                          <w:rFonts w:ascii="宋体" w:hAnsi="宋体"/>
                          <w:sz w:val="24"/>
                          <w:szCs w:val="24"/>
                        </w:rPr>
                      </w:pPr>
                      <w:r>
                        <w:rPr>
                          <w:rFonts w:ascii="宋体" w:hAnsi="宋体" w:hint="eastAsia"/>
                          <w:sz w:val="24"/>
                          <w:szCs w:val="24"/>
                        </w:rPr>
                        <w:t>甲方：</w:t>
                      </w:r>
                      <w:r>
                        <w:rPr>
                          <w:rFonts w:ascii="宋体" w:hAnsi="宋体" w:cs="仿宋_GB2312" w:hint="eastAsia"/>
                          <w:sz w:val="24"/>
                          <w:szCs w:val="24"/>
                        </w:rPr>
                        <w:t>广东南方报业传媒集团有限公司</w:t>
                      </w:r>
                    </w:p>
                    <w:p w14:paraId="4C6FAD94" w14:textId="77777777" w:rsidR="00C96687" w:rsidRDefault="003D4C54">
                      <w:pPr>
                        <w:spacing w:line="360" w:lineRule="auto"/>
                        <w:rPr>
                          <w:rFonts w:ascii="宋体" w:hAnsi="宋体"/>
                          <w:sz w:val="24"/>
                          <w:szCs w:val="24"/>
                        </w:rPr>
                      </w:pPr>
                      <w:r>
                        <w:rPr>
                          <w:rFonts w:ascii="宋体" w:hAnsi="宋体" w:hint="eastAsia"/>
                          <w:sz w:val="24"/>
                          <w:szCs w:val="24"/>
                        </w:rPr>
                        <w:t>地址：广州市广州大道中</w:t>
                      </w:r>
                      <w:r>
                        <w:rPr>
                          <w:rFonts w:ascii="宋体" w:hAnsi="宋体" w:hint="eastAsia"/>
                          <w:sz w:val="24"/>
                          <w:szCs w:val="24"/>
                        </w:rPr>
                        <w:t>289</w:t>
                      </w:r>
                      <w:r>
                        <w:rPr>
                          <w:rFonts w:ascii="宋体" w:hAnsi="宋体" w:hint="eastAsia"/>
                          <w:sz w:val="24"/>
                          <w:szCs w:val="24"/>
                        </w:rPr>
                        <w:t>号</w:t>
                      </w:r>
                      <w:r>
                        <w:rPr>
                          <w:rFonts w:ascii="宋体" w:hAnsi="宋体" w:hint="eastAsia"/>
                          <w:sz w:val="24"/>
                          <w:szCs w:val="24"/>
                        </w:rPr>
                        <w:t xml:space="preserve">        </w:t>
                      </w:r>
                    </w:p>
                    <w:p w14:paraId="7362DFA1" w14:textId="77777777" w:rsidR="00C96687" w:rsidRDefault="003D4C54">
                      <w:pPr>
                        <w:spacing w:line="360" w:lineRule="auto"/>
                        <w:rPr>
                          <w:rFonts w:ascii="黑体" w:eastAsia="黑体" w:hAnsi="华文中宋"/>
                          <w:sz w:val="24"/>
                        </w:rPr>
                      </w:pPr>
                      <w:r>
                        <w:rPr>
                          <w:rFonts w:ascii="宋体" w:hAnsi="宋体" w:hint="eastAsia"/>
                          <w:sz w:val="24"/>
                          <w:szCs w:val="24"/>
                        </w:rPr>
                        <w:t>电话：</w:t>
                      </w:r>
                      <w:r>
                        <w:rPr>
                          <w:rFonts w:ascii="宋体" w:hAnsi="宋体" w:hint="eastAsia"/>
                          <w:sz w:val="24"/>
                          <w:szCs w:val="24"/>
                        </w:rPr>
                        <w:t>020-87373998</w:t>
                      </w:r>
                    </w:p>
                  </w:txbxContent>
                </v:textbox>
              </v:shape>
            </w:pict>
          </mc:Fallback>
        </mc:AlternateContent>
      </w:r>
    </w:p>
    <w:p w14:paraId="3CACFA0C" w14:textId="77777777" w:rsidR="00C96687" w:rsidRDefault="003D4C54">
      <w:pPr>
        <w:tabs>
          <w:tab w:val="left" w:pos="4425"/>
          <w:tab w:val="right" w:pos="9070"/>
        </w:tabs>
        <w:spacing w:line="360" w:lineRule="auto"/>
        <w:jc w:val="left"/>
        <w:rPr>
          <w:rFonts w:ascii="宋体" w:hAnsi="宋体" w:cs="宋体"/>
          <w:color w:val="000000"/>
          <w:sz w:val="24"/>
          <w:szCs w:val="24"/>
        </w:rPr>
      </w:pPr>
      <w:r>
        <w:rPr>
          <w:rFonts w:ascii="宋体" w:hAnsi="宋体" w:cs="宋体" w:hint="eastAsia"/>
          <w:color w:val="000000"/>
          <w:sz w:val="24"/>
          <w:szCs w:val="24"/>
        </w:rPr>
        <w:tab/>
      </w:r>
    </w:p>
    <w:p w14:paraId="5301774C" w14:textId="77777777" w:rsidR="00C96687" w:rsidRDefault="00C96687">
      <w:pPr>
        <w:pStyle w:val="a9"/>
        <w:spacing w:after="0" w:line="360" w:lineRule="auto"/>
        <w:ind w:leftChars="0" w:left="0"/>
        <w:rPr>
          <w:rFonts w:ascii="宋体" w:hAnsi="宋体" w:cs="宋体"/>
          <w:color w:val="000000"/>
          <w:sz w:val="24"/>
          <w:szCs w:val="24"/>
        </w:rPr>
      </w:pPr>
    </w:p>
    <w:p w14:paraId="7A4A8FBF" w14:textId="77777777" w:rsidR="00C96687" w:rsidRDefault="00C96687">
      <w:pPr>
        <w:pStyle w:val="a9"/>
        <w:spacing w:after="0" w:line="360" w:lineRule="auto"/>
        <w:ind w:leftChars="0" w:left="0" w:firstLine="540"/>
        <w:rPr>
          <w:rFonts w:ascii="宋体" w:hAnsi="宋体" w:cs="宋体"/>
          <w:sz w:val="24"/>
          <w:szCs w:val="24"/>
        </w:rPr>
      </w:pPr>
    </w:p>
    <w:p w14:paraId="19799D3B" w14:textId="77777777" w:rsidR="00C96687" w:rsidRDefault="003D4C54">
      <w:pPr>
        <w:pStyle w:val="a9"/>
        <w:spacing w:after="0" w:line="360" w:lineRule="auto"/>
        <w:ind w:leftChars="0" w:left="0" w:firstLineChars="200" w:firstLine="480"/>
        <w:rPr>
          <w:rFonts w:ascii="宋体" w:hAnsi="宋体" w:cs="仿宋_GB2312"/>
          <w:color w:val="000000"/>
          <w:sz w:val="24"/>
          <w:szCs w:val="24"/>
        </w:rPr>
      </w:pPr>
      <w:r>
        <w:rPr>
          <w:rFonts w:ascii="宋体" w:hAnsi="宋体" w:cs="仿宋_GB2312" w:hint="eastAsia"/>
          <w:sz w:val="24"/>
          <w:szCs w:val="24"/>
        </w:rPr>
        <w:t>现甲方向乙方购买办公家具</w:t>
      </w:r>
      <w:r>
        <w:rPr>
          <w:rFonts w:ascii="宋体" w:hAnsi="宋体" w:cs="仿宋_GB2312" w:hint="eastAsia"/>
          <w:sz w:val="24"/>
          <w:szCs w:val="24"/>
        </w:rPr>
        <w:t>,</w:t>
      </w:r>
      <w:r>
        <w:rPr>
          <w:rFonts w:ascii="宋体" w:hAnsi="宋体" w:cs="仿宋_GB2312" w:hint="eastAsia"/>
          <w:sz w:val="24"/>
          <w:szCs w:val="24"/>
        </w:rPr>
        <w:t>为保障甲乙双方的合法权益，根据</w:t>
      </w:r>
      <w:r>
        <w:rPr>
          <w:rFonts w:ascii="宋体" w:hAnsi="宋体" w:cs="仿宋_GB2312" w:hint="eastAsia"/>
          <w:sz w:val="24"/>
          <w:szCs w:val="24"/>
        </w:rPr>
        <w:t>&lt;&lt;</w:t>
      </w:r>
      <w:r>
        <w:rPr>
          <w:rFonts w:ascii="宋体" w:hAnsi="宋体" w:cs="仿宋_GB2312" w:hint="eastAsia"/>
          <w:sz w:val="24"/>
          <w:szCs w:val="24"/>
        </w:rPr>
        <w:t>中华人民共和国民典法</w:t>
      </w:r>
      <w:r>
        <w:rPr>
          <w:rFonts w:ascii="宋体" w:hAnsi="宋体" w:cs="仿宋_GB2312" w:hint="eastAsia"/>
          <w:sz w:val="24"/>
          <w:szCs w:val="24"/>
        </w:rPr>
        <w:t>&gt;&gt;</w:t>
      </w:r>
      <w:r>
        <w:rPr>
          <w:rFonts w:ascii="宋体" w:hAnsi="宋体" w:cs="仿宋_GB2312" w:hint="eastAsia"/>
          <w:sz w:val="24"/>
          <w:szCs w:val="24"/>
        </w:rPr>
        <w:t>及有关法律，经双方友好协商，</w:t>
      </w:r>
      <w:r>
        <w:rPr>
          <w:rFonts w:ascii="宋体" w:hAnsi="宋体" w:cs="仿宋_GB2312" w:hint="eastAsia"/>
          <w:color w:val="000000"/>
          <w:sz w:val="24"/>
          <w:szCs w:val="24"/>
        </w:rPr>
        <w:t>达成如下协议：</w:t>
      </w:r>
    </w:p>
    <w:p w14:paraId="6991AA3C" w14:textId="77777777" w:rsidR="00C96687" w:rsidRDefault="003D4C54">
      <w:pPr>
        <w:spacing w:line="360" w:lineRule="auto"/>
        <w:ind w:firstLineChars="200" w:firstLine="480"/>
        <w:rPr>
          <w:rFonts w:ascii="宋体" w:hAnsi="宋体" w:cs="黑体"/>
          <w:color w:val="000000"/>
          <w:sz w:val="24"/>
          <w:szCs w:val="24"/>
        </w:rPr>
      </w:pPr>
      <w:r>
        <w:rPr>
          <w:rFonts w:ascii="宋体" w:hAnsi="宋体" w:cs="黑体" w:hint="eastAsia"/>
          <w:color w:val="000000"/>
          <w:sz w:val="24"/>
          <w:szCs w:val="24"/>
        </w:rPr>
        <w:t>一、产品及价格：</w:t>
      </w:r>
    </w:p>
    <w:p w14:paraId="143CBCC8"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hint="eastAsia"/>
          <w:sz w:val="24"/>
          <w:szCs w:val="24"/>
        </w:rPr>
        <w:t>乙方应严格按照附件《家具清单》将质量相符的产品交予甲方。</w:t>
      </w:r>
    </w:p>
    <w:p w14:paraId="7922F73B" w14:textId="77777777" w:rsidR="00C96687" w:rsidRDefault="003D4C54">
      <w:pPr>
        <w:spacing w:line="360" w:lineRule="auto"/>
        <w:ind w:firstLineChars="200" w:firstLine="480"/>
        <w:rPr>
          <w:rFonts w:ascii="宋体" w:hAnsi="宋体" w:cs="仿宋_GB2312"/>
          <w:sz w:val="24"/>
          <w:szCs w:val="24"/>
        </w:rPr>
      </w:pPr>
      <w:r>
        <w:rPr>
          <w:rFonts w:ascii="宋体" w:hAnsi="宋体" w:cs="仿宋_GB2312" w:hint="eastAsia"/>
          <w:color w:val="000000"/>
          <w:sz w:val="24"/>
          <w:szCs w:val="24"/>
        </w:rPr>
        <w:t>2.</w:t>
      </w:r>
      <w:r>
        <w:rPr>
          <w:rFonts w:ascii="宋体" w:hAnsi="宋体" w:cs="仿宋_GB2312" w:hint="eastAsia"/>
          <w:sz w:val="24"/>
          <w:szCs w:val="24"/>
        </w:rPr>
        <w:t>乙方供货给甲方的办公家具应为中国环保标志（十环标志）认证和</w:t>
      </w:r>
      <w:r>
        <w:rPr>
          <w:rFonts w:ascii="宋体" w:hAnsi="宋体" w:cs="仿宋_GB2312" w:hint="eastAsia"/>
          <w:sz w:val="24"/>
          <w:szCs w:val="24"/>
        </w:rPr>
        <w:t>CQC</w:t>
      </w:r>
      <w:r>
        <w:rPr>
          <w:rFonts w:ascii="宋体" w:hAnsi="宋体" w:cs="仿宋_GB2312" w:hint="eastAsia"/>
          <w:sz w:val="24"/>
          <w:szCs w:val="24"/>
        </w:rPr>
        <w:t>质量环保产品。</w:t>
      </w:r>
    </w:p>
    <w:p w14:paraId="4D738393"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3.</w:t>
      </w:r>
      <w:r>
        <w:rPr>
          <w:rFonts w:ascii="宋体" w:hAnsi="宋体" w:cs="仿宋_GB2312" w:hint="eastAsia"/>
          <w:color w:val="000000"/>
          <w:sz w:val="24"/>
          <w:szCs w:val="24"/>
        </w:rPr>
        <w:t>产品价格包含原材料、制作、运输、搬运、安装及增值税等所有费用。</w:t>
      </w:r>
    </w:p>
    <w:p w14:paraId="638B8307"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4.</w:t>
      </w:r>
      <w:r>
        <w:rPr>
          <w:rFonts w:ascii="宋体" w:hAnsi="宋体" w:cs="仿宋_GB2312" w:hint="eastAsia"/>
          <w:color w:val="000000"/>
          <w:sz w:val="24"/>
          <w:szCs w:val="24"/>
        </w:rPr>
        <w:t>家具数量与型号以甲方所下订货单为准。甲方在下订货单后在工程施工过程中可按工程需要追加订货单。</w:t>
      </w:r>
    </w:p>
    <w:p w14:paraId="7A2EA192"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5.</w:t>
      </w:r>
      <w:r>
        <w:rPr>
          <w:rFonts w:ascii="宋体" w:hAnsi="宋体" w:cs="仿宋_GB2312" w:hint="eastAsia"/>
          <w:color w:val="000000"/>
          <w:sz w:val="24"/>
          <w:szCs w:val="24"/>
        </w:rPr>
        <w:t>合同金额：人民币￥</w:t>
      </w:r>
      <w:r>
        <w:rPr>
          <w:rFonts w:ascii="宋体" w:hAnsi="宋体" w:cs="仿宋_GB2312" w:hint="eastAsia"/>
          <w:color w:val="000000"/>
          <w:sz w:val="24"/>
          <w:szCs w:val="24"/>
          <w:u w:val="single"/>
        </w:rPr>
        <w:t xml:space="preserve">            </w:t>
      </w:r>
      <w:r>
        <w:rPr>
          <w:rFonts w:ascii="宋体" w:hAnsi="宋体" w:cs="仿宋_GB2312" w:hint="eastAsia"/>
          <w:color w:val="000000"/>
          <w:sz w:val="24"/>
          <w:szCs w:val="24"/>
          <w:u w:val="single"/>
        </w:rPr>
        <w:t>元</w:t>
      </w:r>
      <w:r>
        <w:rPr>
          <w:rFonts w:ascii="宋体" w:hAnsi="宋体" w:cs="仿宋_GB2312" w:hint="eastAsia"/>
          <w:color w:val="000000"/>
          <w:sz w:val="24"/>
          <w:szCs w:val="24"/>
          <w:u w:val="single"/>
        </w:rPr>
        <w:t xml:space="preserve"> </w:t>
      </w:r>
      <w:r>
        <w:rPr>
          <w:rFonts w:ascii="宋体" w:hAnsi="宋体" w:cs="仿宋_GB2312" w:hint="eastAsia"/>
          <w:color w:val="000000"/>
          <w:sz w:val="24"/>
          <w:szCs w:val="24"/>
        </w:rPr>
        <w:t>（大</w:t>
      </w:r>
      <w:r>
        <w:rPr>
          <w:rFonts w:ascii="宋体" w:hAnsi="宋体" w:cs="仿宋_GB2312" w:hint="eastAsia"/>
          <w:color w:val="000000"/>
          <w:sz w:val="24"/>
          <w:szCs w:val="24"/>
        </w:rPr>
        <w:t>写：</w:t>
      </w:r>
      <w:r>
        <w:rPr>
          <w:rFonts w:ascii="宋体" w:hAnsi="宋体" w:cs="仿宋_GB2312" w:hint="eastAsia"/>
          <w:color w:val="000000"/>
          <w:sz w:val="24"/>
          <w:szCs w:val="24"/>
        </w:rPr>
        <w:t xml:space="preserve">               </w:t>
      </w:r>
      <w:r>
        <w:rPr>
          <w:rFonts w:ascii="宋体" w:hAnsi="宋体" w:cs="仿宋_GB2312" w:hint="eastAsia"/>
          <w:color w:val="000000"/>
          <w:sz w:val="24"/>
          <w:szCs w:val="24"/>
        </w:rPr>
        <w:t>）。</w:t>
      </w:r>
      <w:r>
        <w:rPr>
          <w:rFonts w:ascii="宋体" w:hAnsi="宋体" w:cs="仿宋_GB2312" w:hint="eastAsia"/>
          <w:color w:val="000000"/>
          <w:sz w:val="24"/>
          <w:szCs w:val="24"/>
        </w:rPr>
        <w:t xml:space="preserve"> </w:t>
      </w:r>
    </w:p>
    <w:p w14:paraId="69F94BCF"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黑体" w:hint="eastAsia"/>
          <w:color w:val="000000"/>
          <w:sz w:val="24"/>
          <w:szCs w:val="24"/>
        </w:rPr>
        <w:t>二、付款方式：</w:t>
      </w:r>
    </w:p>
    <w:p w14:paraId="1BDE2216" w14:textId="77777777" w:rsidR="00C96687" w:rsidRDefault="003D4C54">
      <w:pPr>
        <w:spacing w:line="360" w:lineRule="auto"/>
        <w:ind w:firstLineChars="200" w:firstLine="480"/>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合同签订后，</w:t>
      </w:r>
      <w:r>
        <w:rPr>
          <w:rFonts w:ascii="宋体" w:hAnsi="宋体" w:cs="仿宋_GB2312" w:hint="eastAsia"/>
          <w:color w:val="000000"/>
          <w:sz w:val="24"/>
          <w:szCs w:val="24"/>
        </w:rPr>
        <w:t>甲方向乙方下订货单后</w:t>
      </w:r>
      <w:r>
        <w:rPr>
          <w:rFonts w:ascii="宋体" w:hAnsi="宋体" w:cs="仿宋_GB2312" w:hint="eastAsia"/>
          <w:sz w:val="24"/>
          <w:szCs w:val="24"/>
        </w:rPr>
        <w:t>5</w:t>
      </w:r>
      <w:r>
        <w:rPr>
          <w:rFonts w:ascii="宋体" w:hAnsi="宋体" w:cs="仿宋_GB2312" w:hint="eastAsia"/>
          <w:sz w:val="24"/>
          <w:szCs w:val="24"/>
        </w:rPr>
        <w:t>个工作日内，甲方支付乙方合同总价</w:t>
      </w:r>
      <w:r>
        <w:rPr>
          <w:rFonts w:ascii="宋体" w:hAnsi="宋体" w:cs="仿宋_GB2312" w:hint="eastAsia"/>
          <w:sz w:val="24"/>
          <w:szCs w:val="24"/>
        </w:rPr>
        <w:t>30%</w:t>
      </w:r>
      <w:r>
        <w:rPr>
          <w:rFonts w:ascii="宋体" w:hAnsi="宋体" w:cs="仿宋_GB2312" w:hint="eastAsia"/>
          <w:sz w:val="24"/>
          <w:szCs w:val="24"/>
        </w:rPr>
        <w:t>的预付款；乙方运送家具到安装现场，甲方在</w:t>
      </w:r>
      <w:r>
        <w:rPr>
          <w:rFonts w:ascii="宋体" w:hAnsi="宋体" w:cs="仿宋_GB2312" w:hint="eastAsia"/>
          <w:sz w:val="24"/>
          <w:szCs w:val="24"/>
        </w:rPr>
        <w:t>5</w:t>
      </w:r>
      <w:r>
        <w:rPr>
          <w:rFonts w:ascii="宋体" w:hAnsi="宋体" w:cs="仿宋_GB2312" w:hint="eastAsia"/>
          <w:sz w:val="24"/>
          <w:szCs w:val="24"/>
        </w:rPr>
        <w:t>个工作日内累计支付至合同总价</w:t>
      </w:r>
      <w:r>
        <w:rPr>
          <w:rFonts w:ascii="宋体" w:hAnsi="宋体" w:cs="仿宋_GB2312" w:hint="eastAsia"/>
          <w:sz w:val="24"/>
          <w:szCs w:val="24"/>
        </w:rPr>
        <w:t>60%</w:t>
      </w:r>
      <w:r>
        <w:rPr>
          <w:rFonts w:ascii="宋体" w:hAnsi="宋体" w:cs="仿宋_GB2312" w:hint="eastAsia"/>
          <w:sz w:val="24"/>
          <w:szCs w:val="24"/>
        </w:rPr>
        <w:t>的进度款；家具安装验收合格后，甲方在</w:t>
      </w:r>
      <w:r>
        <w:rPr>
          <w:rFonts w:ascii="宋体" w:hAnsi="宋体" w:cs="仿宋_GB2312" w:hint="eastAsia"/>
          <w:sz w:val="24"/>
          <w:szCs w:val="24"/>
        </w:rPr>
        <w:t>5</w:t>
      </w:r>
      <w:r>
        <w:rPr>
          <w:rFonts w:ascii="宋体" w:hAnsi="宋体" w:cs="仿宋_GB2312" w:hint="eastAsia"/>
          <w:sz w:val="24"/>
          <w:szCs w:val="24"/>
        </w:rPr>
        <w:t>个工作日内累计支付至总价的</w:t>
      </w:r>
      <w:r>
        <w:rPr>
          <w:rFonts w:ascii="宋体" w:hAnsi="宋体" w:cs="仿宋_GB2312" w:hint="eastAsia"/>
          <w:sz w:val="24"/>
          <w:szCs w:val="24"/>
        </w:rPr>
        <w:t>97%</w:t>
      </w:r>
      <w:r>
        <w:rPr>
          <w:rFonts w:ascii="宋体" w:hAnsi="宋体" w:cs="仿宋_GB2312" w:hint="eastAsia"/>
          <w:sz w:val="24"/>
          <w:szCs w:val="24"/>
        </w:rPr>
        <w:t>，余款</w:t>
      </w:r>
      <w:r>
        <w:rPr>
          <w:rFonts w:ascii="宋体" w:hAnsi="宋体" w:cs="仿宋_GB2312" w:hint="eastAsia"/>
          <w:sz w:val="24"/>
          <w:szCs w:val="24"/>
        </w:rPr>
        <w:t>3%</w:t>
      </w:r>
      <w:r>
        <w:rPr>
          <w:rFonts w:ascii="宋体" w:hAnsi="宋体" w:cs="仿宋_GB2312" w:hint="eastAsia"/>
          <w:sz w:val="24"/>
          <w:szCs w:val="24"/>
        </w:rPr>
        <w:t>在质保期满</w:t>
      </w:r>
      <w:r>
        <w:rPr>
          <w:rFonts w:ascii="宋体" w:hAnsi="宋体" w:cs="仿宋_GB2312" w:hint="eastAsia"/>
          <w:sz w:val="24"/>
          <w:szCs w:val="24"/>
        </w:rPr>
        <w:t>10</w:t>
      </w:r>
      <w:r>
        <w:rPr>
          <w:rFonts w:ascii="宋体" w:hAnsi="宋体" w:cs="仿宋_GB2312" w:hint="eastAsia"/>
          <w:sz w:val="24"/>
          <w:szCs w:val="24"/>
        </w:rPr>
        <w:t>天内无息付清。</w:t>
      </w:r>
    </w:p>
    <w:p w14:paraId="33CE7052" w14:textId="77777777" w:rsidR="00C96687" w:rsidRDefault="003D4C54">
      <w:pPr>
        <w:spacing w:line="360" w:lineRule="auto"/>
        <w:ind w:firstLineChars="200" w:firstLine="480"/>
        <w:rPr>
          <w:rFonts w:ascii="宋体" w:hAnsi="宋体" w:cs="仿宋_GB2312"/>
          <w:sz w:val="24"/>
          <w:szCs w:val="24"/>
        </w:rPr>
      </w:pPr>
      <w:r>
        <w:rPr>
          <w:rFonts w:ascii="宋体" w:hAnsi="宋体" w:cs="仿宋_GB2312" w:hint="eastAsia"/>
          <w:sz w:val="24"/>
          <w:szCs w:val="24"/>
        </w:rPr>
        <w:t>2.</w:t>
      </w:r>
      <w:r>
        <w:rPr>
          <w:rFonts w:ascii="宋体" w:hAnsi="宋体" w:cs="仿宋_GB2312" w:hint="eastAsia"/>
          <w:sz w:val="24"/>
          <w:szCs w:val="24"/>
        </w:rPr>
        <w:t>合同款项由广东南方报业传媒集团有限公司支付。乙方应按甲方要求开具增值税专用发票，发票抬头单位为“广东南方报业传媒集团有限公司”。</w:t>
      </w:r>
    </w:p>
    <w:p w14:paraId="11B7DAD3" w14:textId="77777777" w:rsidR="00C96687" w:rsidRDefault="003D4C54">
      <w:pPr>
        <w:spacing w:line="360" w:lineRule="auto"/>
        <w:ind w:firstLineChars="200" w:firstLine="480"/>
        <w:rPr>
          <w:rFonts w:ascii="宋体" w:hAnsi="宋体" w:cs="仿宋_GB2312"/>
          <w:sz w:val="24"/>
          <w:szCs w:val="24"/>
        </w:rPr>
      </w:pPr>
      <w:r>
        <w:rPr>
          <w:rFonts w:ascii="宋体" w:hAnsi="宋体" w:cs="仿宋_GB2312" w:hint="eastAsia"/>
          <w:color w:val="000000"/>
          <w:sz w:val="24"/>
          <w:szCs w:val="24"/>
        </w:rPr>
        <w:t>3</w:t>
      </w:r>
      <w:r>
        <w:rPr>
          <w:rFonts w:ascii="宋体" w:hAnsi="宋体" w:cs="仿宋_GB2312" w:hint="eastAsia"/>
          <w:sz w:val="24"/>
          <w:szCs w:val="24"/>
        </w:rPr>
        <w:t>.</w:t>
      </w:r>
      <w:r>
        <w:rPr>
          <w:rFonts w:ascii="宋体" w:hAnsi="宋体" w:cs="仿宋_GB2312" w:hint="eastAsia"/>
          <w:sz w:val="24"/>
          <w:szCs w:val="24"/>
        </w:rPr>
        <w:t>甲方将款项汇入乙方指定的银行帐号。</w:t>
      </w:r>
      <w:r>
        <w:rPr>
          <w:rFonts w:ascii="宋体" w:hAnsi="宋体" w:cs="仿宋_GB2312" w:hint="eastAsia"/>
          <w:sz w:val="24"/>
          <w:szCs w:val="24"/>
        </w:rPr>
        <w:t xml:space="preserve">  </w:t>
      </w:r>
    </w:p>
    <w:p w14:paraId="55528CBE" w14:textId="77777777" w:rsidR="00C96687" w:rsidRDefault="003D4C54">
      <w:pPr>
        <w:spacing w:line="360" w:lineRule="auto"/>
        <w:ind w:firstLineChars="200" w:firstLine="480"/>
        <w:jc w:val="left"/>
        <w:rPr>
          <w:rFonts w:ascii="宋体" w:hAnsi="宋体" w:cs="仿宋_GB2312"/>
          <w:sz w:val="24"/>
          <w:szCs w:val="24"/>
        </w:rPr>
      </w:pPr>
      <w:r>
        <w:rPr>
          <w:rFonts w:ascii="宋体" w:hAnsi="宋体" w:cs="仿宋_GB2312" w:hint="eastAsia"/>
          <w:sz w:val="24"/>
          <w:szCs w:val="24"/>
        </w:rPr>
        <w:t>（</w:t>
      </w:r>
      <w:r>
        <w:rPr>
          <w:rFonts w:ascii="宋体" w:hAnsi="宋体" w:cs="仿宋_GB2312" w:hint="eastAsia"/>
          <w:sz w:val="24"/>
          <w:szCs w:val="24"/>
        </w:rPr>
        <w:t>1</w:t>
      </w:r>
      <w:r>
        <w:rPr>
          <w:rFonts w:ascii="宋体" w:hAnsi="宋体" w:cs="仿宋_GB2312" w:hint="eastAsia"/>
          <w:sz w:val="24"/>
          <w:szCs w:val="24"/>
        </w:rPr>
        <w:t>）甲方付款账户信息</w:t>
      </w:r>
    </w:p>
    <w:p w14:paraId="5AEE48C9" w14:textId="77777777" w:rsidR="00C96687" w:rsidRDefault="003D4C54">
      <w:pPr>
        <w:spacing w:line="360" w:lineRule="auto"/>
        <w:ind w:firstLineChars="200" w:firstLine="480"/>
        <w:rPr>
          <w:rFonts w:ascii="宋体" w:hAnsi="宋体" w:cs="仿宋_GB2312"/>
          <w:sz w:val="24"/>
          <w:szCs w:val="24"/>
        </w:rPr>
      </w:pPr>
      <w:r>
        <w:rPr>
          <w:rFonts w:ascii="宋体" w:hAnsi="宋体" w:cs="仿宋_GB2312" w:hint="eastAsia"/>
          <w:sz w:val="24"/>
          <w:szCs w:val="24"/>
        </w:rPr>
        <w:t>开户名称：广东南方报业传媒集团有限公司</w:t>
      </w:r>
    </w:p>
    <w:p w14:paraId="026B3937" w14:textId="77777777" w:rsidR="00C96687" w:rsidRDefault="003D4C54">
      <w:pPr>
        <w:spacing w:line="360" w:lineRule="auto"/>
        <w:ind w:firstLineChars="200" w:firstLine="480"/>
        <w:rPr>
          <w:rFonts w:ascii="宋体" w:hAnsi="宋体" w:cs="仿宋_GB2312"/>
          <w:sz w:val="24"/>
          <w:szCs w:val="24"/>
        </w:rPr>
      </w:pPr>
      <w:proofErr w:type="gramStart"/>
      <w:r>
        <w:rPr>
          <w:rFonts w:ascii="宋体" w:hAnsi="宋体" w:cs="仿宋_GB2312" w:hint="eastAsia"/>
          <w:sz w:val="24"/>
          <w:szCs w:val="24"/>
        </w:rPr>
        <w:t>账</w:t>
      </w:r>
      <w:proofErr w:type="gramEnd"/>
      <w:r>
        <w:rPr>
          <w:rFonts w:ascii="宋体" w:hAnsi="宋体" w:cs="仿宋_GB2312" w:hint="eastAsia"/>
          <w:sz w:val="24"/>
          <w:szCs w:val="24"/>
        </w:rPr>
        <w:t xml:space="preserve">    </w:t>
      </w:r>
      <w:r>
        <w:rPr>
          <w:rFonts w:ascii="宋体" w:hAnsi="宋体" w:cs="仿宋_GB2312" w:hint="eastAsia"/>
          <w:sz w:val="24"/>
          <w:szCs w:val="24"/>
        </w:rPr>
        <w:t>号：</w:t>
      </w:r>
      <w:r>
        <w:rPr>
          <w:rFonts w:ascii="宋体" w:hAnsi="宋体" w:cs="仿宋_GB2312" w:hint="eastAsia"/>
          <w:sz w:val="24"/>
          <w:szCs w:val="24"/>
        </w:rPr>
        <w:t xml:space="preserve">44001400905050081333 </w:t>
      </w:r>
    </w:p>
    <w:p w14:paraId="667E9F90" w14:textId="77777777" w:rsidR="00C96687" w:rsidRDefault="003D4C54">
      <w:pPr>
        <w:spacing w:line="360" w:lineRule="auto"/>
        <w:ind w:firstLineChars="200" w:firstLine="480"/>
        <w:rPr>
          <w:rFonts w:ascii="宋体" w:hAnsi="宋体" w:cs="仿宋_GB2312"/>
          <w:sz w:val="24"/>
          <w:szCs w:val="24"/>
        </w:rPr>
      </w:pPr>
      <w:r>
        <w:rPr>
          <w:rFonts w:ascii="宋体" w:hAnsi="宋体" w:cs="仿宋_GB2312" w:hint="eastAsia"/>
          <w:sz w:val="24"/>
          <w:szCs w:val="24"/>
        </w:rPr>
        <w:t>开</w:t>
      </w:r>
      <w:r>
        <w:rPr>
          <w:rFonts w:ascii="宋体" w:hAnsi="宋体" w:cs="仿宋_GB2312" w:hint="eastAsia"/>
          <w:sz w:val="24"/>
          <w:szCs w:val="24"/>
        </w:rPr>
        <w:t xml:space="preserve"> </w:t>
      </w:r>
      <w:r>
        <w:rPr>
          <w:rFonts w:ascii="宋体" w:hAnsi="宋体" w:cs="仿宋_GB2312" w:hint="eastAsia"/>
          <w:sz w:val="24"/>
          <w:szCs w:val="24"/>
        </w:rPr>
        <w:t>户</w:t>
      </w:r>
      <w:r>
        <w:rPr>
          <w:rFonts w:ascii="宋体" w:hAnsi="宋体" w:cs="仿宋_GB2312" w:hint="eastAsia"/>
          <w:sz w:val="24"/>
          <w:szCs w:val="24"/>
        </w:rPr>
        <w:t xml:space="preserve"> </w:t>
      </w:r>
      <w:r>
        <w:rPr>
          <w:rFonts w:ascii="宋体" w:hAnsi="宋体" w:cs="仿宋_GB2312" w:hint="eastAsia"/>
          <w:sz w:val="24"/>
          <w:szCs w:val="24"/>
        </w:rPr>
        <w:t>行：中国建设银行广州市五羊新城支行</w:t>
      </w:r>
    </w:p>
    <w:p w14:paraId="22BC3414" w14:textId="77777777" w:rsidR="00C96687" w:rsidRDefault="003D4C54">
      <w:pPr>
        <w:spacing w:line="360" w:lineRule="auto"/>
        <w:ind w:firstLineChars="200" w:firstLine="480"/>
        <w:rPr>
          <w:rFonts w:ascii="宋体" w:hAnsi="宋体" w:cs="仿宋_GB2312"/>
          <w:sz w:val="24"/>
          <w:szCs w:val="24"/>
        </w:rPr>
      </w:pPr>
      <w:r>
        <w:rPr>
          <w:rFonts w:ascii="宋体" w:hAnsi="宋体" w:cs="仿宋_GB2312" w:hint="eastAsia"/>
          <w:sz w:val="24"/>
          <w:szCs w:val="24"/>
        </w:rPr>
        <w:t>（</w:t>
      </w:r>
      <w:r>
        <w:rPr>
          <w:rFonts w:ascii="宋体" w:hAnsi="宋体" w:cs="仿宋_GB2312" w:hint="eastAsia"/>
          <w:sz w:val="24"/>
          <w:szCs w:val="24"/>
        </w:rPr>
        <w:t>2</w:t>
      </w:r>
      <w:r>
        <w:rPr>
          <w:rFonts w:ascii="宋体" w:hAnsi="宋体" w:cs="仿宋_GB2312" w:hint="eastAsia"/>
          <w:sz w:val="24"/>
          <w:szCs w:val="24"/>
        </w:rPr>
        <w:t>）乙方收款账户信息</w:t>
      </w:r>
    </w:p>
    <w:p w14:paraId="2926A8CD" w14:textId="77777777" w:rsidR="00C96687" w:rsidRDefault="003D4C54">
      <w:pPr>
        <w:spacing w:line="360" w:lineRule="auto"/>
        <w:ind w:firstLineChars="200" w:firstLine="480"/>
        <w:rPr>
          <w:rFonts w:ascii="宋体" w:hAnsi="宋体" w:cs="仿宋_GB2312"/>
          <w:sz w:val="24"/>
          <w:szCs w:val="24"/>
        </w:rPr>
      </w:pPr>
      <w:r>
        <w:rPr>
          <w:rFonts w:ascii="宋体" w:hAnsi="宋体" w:cs="仿宋_GB2312" w:hint="eastAsia"/>
          <w:sz w:val="24"/>
          <w:szCs w:val="24"/>
        </w:rPr>
        <w:lastRenderedPageBreak/>
        <w:t>开户名称：</w:t>
      </w:r>
    </w:p>
    <w:p w14:paraId="4B268987" w14:textId="77777777" w:rsidR="00C96687" w:rsidRDefault="003D4C54">
      <w:pPr>
        <w:spacing w:line="360" w:lineRule="auto"/>
        <w:ind w:firstLineChars="200" w:firstLine="480"/>
        <w:rPr>
          <w:rFonts w:ascii="宋体" w:hAnsi="宋体" w:cs="仿宋_GB2312"/>
          <w:sz w:val="24"/>
          <w:szCs w:val="24"/>
        </w:rPr>
      </w:pPr>
      <w:proofErr w:type="gramStart"/>
      <w:r>
        <w:rPr>
          <w:rFonts w:ascii="宋体" w:hAnsi="宋体" w:cs="仿宋_GB2312" w:hint="eastAsia"/>
          <w:sz w:val="24"/>
          <w:szCs w:val="24"/>
        </w:rPr>
        <w:t>账</w:t>
      </w:r>
      <w:proofErr w:type="gramEnd"/>
      <w:r>
        <w:rPr>
          <w:rFonts w:ascii="宋体" w:hAnsi="宋体" w:cs="仿宋_GB2312" w:hint="eastAsia"/>
          <w:sz w:val="24"/>
          <w:szCs w:val="24"/>
        </w:rPr>
        <w:t xml:space="preserve">    </w:t>
      </w:r>
      <w:r>
        <w:rPr>
          <w:rFonts w:ascii="宋体" w:hAnsi="宋体" w:cs="仿宋_GB2312" w:hint="eastAsia"/>
          <w:sz w:val="24"/>
          <w:szCs w:val="24"/>
        </w:rPr>
        <w:t>号：</w:t>
      </w:r>
    </w:p>
    <w:p w14:paraId="2076DDB5"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sz w:val="24"/>
          <w:szCs w:val="24"/>
        </w:rPr>
        <w:t>开</w:t>
      </w:r>
      <w:r>
        <w:rPr>
          <w:rFonts w:ascii="宋体" w:hAnsi="宋体" w:cs="仿宋_GB2312" w:hint="eastAsia"/>
          <w:sz w:val="24"/>
          <w:szCs w:val="24"/>
        </w:rPr>
        <w:t xml:space="preserve"> </w:t>
      </w:r>
      <w:r>
        <w:rPr>
          <w:rFonts w:ascii="宋体" w:hAnsi="宋体" w:cs="仿宋_GB2312" w:hint="eastAsia"/>
          <w:sz w:val="24"/>
          <w:szCs w:val="24"/>
        </w:rPr>
        <w:t>户</w:t>
      </w:r>
      <w:r>
        <w:rPr>
          <w:rFonts w:ascii="宋体" w:hAnsi="宋体" w:cs="仿宋_GB2312" w:hint="eastAsia"/>
          <w:sz w:val="24"/>
          <w:szCs w:val="24"/>
        </w:rPr>
        <w:t xml:space="preserve"> </w:t>
      </w:r>
      <w:r>
        <w:rPr>
          <w:rFonts w:ascii="宋体" w:hAnsi="宋体" w:cs="仿宋_GB2312" w:hint="eastAsia"/>
          <w:sz w:val="24"/>
          <w:szCs w:val="24"/>
        </w:rPr>
        <w:t>行：</w:t>
      </w:r>
      <w:r>
        <w:rPr>
          <w:rFonts w:ascii="宋体" w:hAnsi="宋体" w:cs="仿宋_GB2312" w:hint="eastAsia"/>
          <w:color w:val="000000"/>
          <w:sz w:val="24"/>
          <w:szCs w:val="24"/>
        </w:rPr>
        <w:t xml:space="preserve"> </w:t>
      </w:r>
    </w:p>
    <w:p w14:paraId="0B241E2E" w14:textId="77777777" w:rsidR="00C96687" w:rsidRDefault="003D4C54">
      <w:pPr>
        <w:spacing w:line="360" w:lineRule="auto"/>
        <w:ind w:firstLineChars="200" w:firstLine="480"/>
        <w:rPr>
          <w:rFonts w:ascii="宋体" w:hAnsi="宋体" w:cs="仿宋_GB2312"/>
          <w:sz w:val="24"/>
          <w:szCs w:val="24"/>
        </w:rPr>
      </w:pPr>
      <w:r>
        <w:rPr>
          <w:rFonts w:ascii="宋体" w:hAnsi="宋体" w:cs="黑体" w:hint="eastAsia"/>
          <w:sz w:val="24"/>
          <w:szCs w:val="24"/>
        </w:rPr>
        <w:t>三、生产及交货条款：</w:t>
      </w:r>
    </w:p>
    <w:p w14:paraId="03A691BF" w14:textId="77777777" w:rsidR="00C96687" w:rsidRDefault="003D4C54">
      <w:pPr>
        <w:spacing w:line="360" w:lineRule="auto"/>
        <w:ind w:firstLineChars="200" w:firstLine="480"/>
        <w:rPr>
          <w:rFonts w:ascii="宋体" w:hAnsi="宋体" w:cs="仿宋_GB2312"/>
          <w:sz w:val="24"/>
          <w:szCs w:val="24"/>
          <w:u w:val="single"/>
        </w:rPr>
      </w:pPr>
      <w:r>
        <w:rPr>
          <w:rFonts w:ascii="宋体" w:hAnsi="宋体" w:cs="仿宋_GB2312" w:hint="eastAsia"/>
          <w:sz w:val="24"/>
          <w:szCs w:val="24"/>
        </w:rPr>
        <w:t>1.</w:t>
      </w:r>
      <w:r>
        <w:rPr>
          <w:rFonts w:ascii="宋体" w:hAnsi="宋体" w:cs="仿宋_GB2312" w:hint="eastAsia"/>
          <w:bCs/>
          <w:sz w:val="24"/>
          <w:szCs w:val="24"/>
        </w:rPr>
        <w:t>交货方式：</w:t>
      </w:r>
      <w:r>
        <w:rPr>
          <w:rFonts w:ascii="宋体" w:hAnsi="宋体" w:cs="仿宋_GB2312" w:hint="eastAsia"/>
          <w:sz w:val="24"/>
          <w:szCs w:val="24"/>
        </w:rPr>
        <w:t>乙方负责将货物安全运送到甲方指定位置安装，地址：北京市朝阳区曙光西里甲</w:t>
      </w:r>
      <w:r>
        <w:rPr>
          <w:rFonts w:ascii="宋体" w:hAnsi="宋体" w:cs="仿宋_GB2312" w:hint="eastAsia"/>
          <w:sz w:val="24"/>
          <w:szCs w:val="24"/>
        </w:rPr>
        <w:t>6</w:t>
      </w:r>
      <w:r>
        <w:rPr>
          <w:rFonts w:ascii="宋体" w:hAnsi="宋体" w:cs="仿宋_GB2312" w:hint="eastAsia"/>
          <w:sz w:val="24"/>
          <w:szCs w:val="24"/>
        </w:rPr>
        <w:t>号院</w:t>
      </w:r>
      <w:r>
        <w:rPr>
          <w:rFonts w:ascii="宋体" w:hAnsi="宋体" w:cs="仿宋_GB2312" w:hint="eastAsia"/>
          <w:sz w:val="24"/>
          <w:szCs w:val="24"/>
        </w:rPr>
        <w:t>8</w:t>
      </w:r>
      <w:r>
        <w:rPr>
          <w:rFonts w:ascii="宋体" w:hAnsi="宋体" w:cs="仿宋_GB2312" w:hint="eastAsia"/>
          <w:sz w:val="24"/>
          <w:szCs w:val="24"/>
        </w:rPr>
        <w:t>号楼</w:t>
      </w:r>
      <w:r>
        <w:rPr>
          <w:rFonts w:ascii="宋体" w:hAnsi="宋体" w:cs="仿宋_GB2312" w:hint="eastAsia"/>
          <w:sz w:val="24"/>
          <w:szCs w:val="24"/>
        </w:rPr>
        <w:t>17</w:t>
      </w:r>
      <w:r>
        <w:rPr>
          <w:rFonts w:ascii="宋体" w:hAnsi="宋体" w:cs="仿宋_GB2312" w:hint="eastAsia"/>
          <w:sz w:val="24"/>
          <w:szCs w:val="24"/>
        </w:rPr>
        <w:t>层。</w:t>
      </w:r>
    </w:p>
    <w:p w14:paraId="2832075B"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sz w:val="24"/>
          <w:szCs w:val="24"/>
        </w:rPr>
        <w:t>2.</w:t>
      </w:r>
      <w:r>
        <w:rPr>
          <w:rFonts w:ascii="宋体" w:hAnsi="宋体" w:cs="仿宋_GB2312" w:hint="eastAsia"/>
          <w:sz w:val="24"/>
          <w:szCs w:val="24"/>
        </w:rPr>
        <w:t>交货期限：从甲方下订货单并在乙方收到预付款项之日起</w:t>
      </w:r>
      <w:r>
        <w:rPr>
          <w:rFonts w:ascii="宋体" w:hAnsi="宋体" w:cs="仿宋_GB2312" w:hint="eastAsia"/>
          <w:sz w:val="24"/>
          <w:szCs w:val="24"/>
          <w:u w:val="single"/>
        </w:rPr>
        <w:t xml:space="preserve">   </w:t>
      </w:r>
      <w:proofErr w:type="gramStart"/>
      <w:r>
        <w:rPr>
          <w:rFonts w:ascii="宋体" w:hAnsi="宋体" w:cs="仿宋_GB2312" w:hint="eastAsia"/>
          <w:sz w:val="24"/>
          <w:szCs w:val="24"/>
        </w:rPr>
        <w:t>个</w:t>
      </w:r>
      <w:proofErr w:type="gramEnd"/>
      <w:r>
        <w:rPr>
          <w:rFonts w:ascii="宋体" w:hAnsi="宋体" w:cs="仿宋_GB2312" w:hint="eastAsia"/>
          <w:sz w:val="24"/>
          <w:szCs w:val="24"/>
        </w:rPr>
        <w:t>日历日内。如因乙方自身原因未能按期交货的，每逾期一天，则按合同总额的</w:t>
      </w:r>
      <w:r>
        <w:rPr>
          <w:rFonts w:ascii="宋体" w:hAnsi="宋体" w:cs="仿宋_GB2312" w:hint="eastAsia"/>
          <w:sz w:val="24"/>
          <w:szCs w:val="24"/>
        </w:rPr>
        <w:t>0.5%</w:t>
      </w:r>
      <w:r>
        <w:rPr>
          <w:rFonts w:ascii="宋体" w:hAnsi="宋体" w:cs="仿宋_GB2312" w:hint="eastAsia"/>
          <w:sz w:val="24"/>
          <w:szCs w:val="24"/>
        </w:rPr>
        <w:t>向甲方支付违约金，逾期交货超过</w:t>
      </w:r>
      <w:r>
        <w:rPr>
          <w:rFonts w:ascii="宋体" w:hAnsi="宋体" w:cs="仿宋_GB2312" w:hint="eastAsia"/>
          <w:sz w:val="24"/>
          <w:szCs w:val="24"/>
          <w:u w:val="single"/>
        </w:rPr>
        <w:t>10</w:t>
      </w:r>
      <w:r>
        <w:rPr>
          <w:rFonts w:ascii="宋体" w:hAnsi="宋体" w:cs="仿宋_GB2312" w:hint="eastAsia"/>
          <w:sz w:val="24"/>
          <w:szCs w:val="24"/>
        </w:rPr>
        <w:t>个日历日的，甲方有权解除合同，对于无法交货</w:t>
      </w:r>
      <w:r>
        <w:rPr>
          <w:rFonts w:ascii="宋体" w:hAnsi="宋体" w:cs="仿宋_GB2312" w:hint="eastAsia"/>
          <w:color w:val="000000"/>
          <w:sz w:val="24"/>
          <w:szCs w:val="24"/>
        </w:rPr>
        <w:t>或者交给甲方不适用的货品，甲方无须支付任何费用，乙方除向甲方返还相应货款外，还应支付合同总额</w:t>
      </w:r>
      <w:r>
        <w:rPr>
          <w:rFonts w:ascii="宋体" w:hAnsi="宋体" w:cs="仿宋_GB2312" w:hint="eastAsia"/>
          <w:color w:val="000000"/>
          <w:sz w:val="24"/>
          <w:szCs w:val="24"/>
        </w:rPr>
        <w:t>30%</w:t>
      </w:r>
      <w:r>
        <w:rPr>
          <w:rFonts w:ascii="宋体" w:hAnsi="宋体" w:cs="仿宋_GB2312" w:hint="eastAsia"/>
          <w:color w:val="000000"/>
          <w:sz w:val="24"/>
          <w:szCs w:val="24"/>
        </w:rPr>
        <w:t>的违约金并赔偿因此给甲方造成的损失。</w:t>
      </w:r>
    </w:p>
    <w:p w14:paraId="22510607"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3.</w:t>
      </w:r>
      <w:r>
        <w:rPr>
          <w:rFonts w:ascii="宋体" w:hAnsi="宋体" w:cs="仿宋_GB2312" w:hint="eastAsia"/>
          <w:color w:val="000000"/>
          <w:sz w:val="24"/>
          <w:szCs w:val="24"/>
        </w:rPr>
        <w:t>本工程具体安装位置、进场时间、要求完成时间见甲方通知。</w:t>
      </w:r>
    </w:p>
    <w:p w14:paraId="1960F776"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4.</w:t>
      </w:r>
      <w:r>
        <w:rPr>
          <w:rFonts w:ascii="宋体" w:hAnsi="宋体" w:cs="仿宋_GB2312" w:hint="eastAsia"/>
          <w:color w:val="000000"/>
          <w:sz w:val="24"/>
          <w:szCs w:val="24"/>
        </w:rPr>
        <w:t>如因甲方未能按合同约定如期支付款项，造成乙方中途停工导致的交货期推迟，责任由甲方承担。</w:t>
      </w:r>
    </w:p>
    <w:p w14:paraId="38023732"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5.</w:t>
      </w:r>
      <w:r>
        <w:rPr>
          <w:rFonts w:ascii="宋体" w:hAnsi="宋体" w:cs="仿宋_GB2312" w:hint="eastAsia"/>
          <w:color w:val="000000"/>
          <w:sz w:val="24"/>
          <w:szCs w:val="24"/>
        </w:rPr>
        <w:t>另需乙方增加生产货品的</w:t>
      </w:r>
      <w:r>
        <w:rPr>
          <w:rFonts w:ascii="宋体" w:hAnsi="宋体" w:cs="仿宋_GB2312" w:hint="eastAsia"/>
          <w:color w:val="000000"/>
          <w:sz w:val="24"/>
          <w:szCs w:val="24"/>
        </w:rPr>
        <w:t>,</w:t>
      </w:r>
      <w:r>
        <w:rPr>
          <w:rFonts w:ascii="宋体" w:hAnsi="宋体" w:cs="仿宋_GB2312" w:hint="eastAsia"/>
          <w:color w:val="000000"/>
          <w:sz w:val="24"/>
          <w:szCs w:val="24"/>
        </w:rPr>
        <w:t>按合同原单价另计算费用</w:t>
      </w:r>
      <w:r>
        <w:rPr>
          <w:rFonts w:ascii="宋体" w:hAnsi="宋体" w:cs="仿宋_GB2312" w:hint="eastAsia"/>
          <w:color w:val="000000"/>
          <w:sz w:val="24"/>
          <w:szCs w:val="24"/>
        </w:rPr>
        <w:t>,</w:t>
      </w:r>
      <w:r>
        <w:rPr>
          <w:rFonts w:ascii="宋体" w:hAnsi="宋体" w:cs="仿宋_GB2312" w:hint="eastAsia"/>
          <w:color w:val="000000"/>
          <w:sz w:val="24"/>
          <w:szCs w:val="24"/>
        </w:rPr>
        <w:t>此费用及造成的费用</w:t>
      </w:r>
      <w:r>
        <w:rPr>
          <w:rFonts w:ascii="宋体" w:hAnsi="宋体" w:cs="仿宋_GB2312" w:hint="eastAsia"/>
          <w:color w:val="000000"/>
          <w:sz w:val="24"/>
          <w:szCs w:val="24"/>
        </w:rPr>
        <w:t>款项按本合同一、二条款的约定执行。</w:t>
      </w:r>
    </w:p>
    <w:p w14:paraId="480C3E06"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6.</w:t>
      </w:r>
      <w:r>
        <w:rPr>
          <w:rFonts w:ascii="宋体" w:hAnsi="宋体" w:cs="仿宋_GB2312" w:hint="eastAsia"/>
          <w:color w:val="000000"/>
          <w:sz w:val="24"/>
          <w:szCs w:val="24"/>
        </w:rPr>
        <w:t>货品运达甲方工地现场后，甲方应提供足以保证安全的货品存放空间供乙方安装期间存放货品，如货物被非乙方人员人为破坏或失窃等造成的损失由甲方承担。</w:t>
      </w:r>
    </w:p>
    <w:p w14:paraId="18B44340"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7.</w:t>
      </w:r>
      <w:r>
        <w:rPr>
          <w:rFonts w:ascii="宋体" w:hAnsi="宋体" w:cs="仿宋_GB2312" w:hint="eastAsia"/>
          <w:color w:val="000000"/>
          <w:sz w:val="24"/>
          <w:szCs w:val="24"/>
        </w:rPr>
        <w:t>在乙方运达货品并动工安装前，甲方应确保现场符合安装施工条件（如天花及地面已完成平整，空间无阻碍物，现场供电，照明情况等），如因此而造成的工期延误及相关损失由甲方承担。甲方只提供施工用水、电接驳点，临时接水、电工程费及水、电费由乙方自行负责。</w:t>
      </w:r>
    </w:p>
    <w:p w14:paraId="5684A446"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8.</w:t>
      </w:r>
      <w:r>
        <w:rPr>
          <w:rFonts w:ascii="宋体" w:hAnsi="宋体" w:cs="仿宋_GB2312" w:hint="eastAsia"/>
          <w:color w:val="000000"/>
          <w:sz w:val="24"/>
          <w:szCs w:val="24"/>
        </w:rPr>
        <w:t>若乙方生产交付的货品及安装不符合甲方要求的，乙方应对不符合要求的货品进行更换并重</w:t>
      </w:r>
      <w:r>
        <w:rPr>
          <w:rFonts w:ascii="宋体" w:hAnsi="宋体" w:cs="仿宋_GB2312" w:hint="eastAsia"/>
          <w:color w:val="000000"/>
          <w:sz w:val="24"/>
          <w:szCs w:val="24"/>
        </w:rPr>
        <w:t>新安装，所产生的费用由乙方承担。</w:t>
      </w:r>
    </w:p>
    <w:p w14:paraId="399EE9D9" w14:textId="77777777" w:rsidR="00C96687" w:rsidRDefault="003D4C54">
      <w:pPr>
        <w:spacing w:line="360" w:lineRule="auto"/>
        <w:rPr>
          <w:rFonts w:ascii="宋体" w:hAnsi="宋体" w:cs="仿宋_GB2312"/>
          <w:color w:val="000000"/>
          <w:sz w:val="24"/>
          <w:szCs w:val="24"/>
        </w:rPr>
      </w:pPr>
      <w:r>
        <w:rPr>
          <w:rFonts w:ascii="宋体" w:hAnsi="宋体" w:cs="黑体" w:hint="eastAsia"/>
          <w:color w:val="000000"/>
          <w:sz w:val="24"/>
          <w:szCs w:val="24"/>
        </w:rPr>
        <w:t>四、品质及服务保证</w:t>
      </w:r>
      <w:r>
        <w:rPr>
          <w:rFonts w:ascii="宋体" w:hAnsi="宋体" w:cs="仿宋_GB2312" w:hint="eastAsia"/>
          <w:color w:val="000000"/>
          <w:sz w:val="24"/>
          <w:szCs w:val="24"/>
        </w:rPr>
        <w:t>：</w:t>
      </w:r>
    </w:p>
    <w:p w14:paraId="207DEA33"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1.</w:t>
      </w:r>
      <w:r>
        <w:rPr>
          <w:rFonts w:ascii="宋体" w:hAnsi="宋体" w:cs="仿宋_GB2312" w:hint="eastAsia"/>
          <w:color w:val="000000"/>
          <w:sz w:val="24"/>
          <w:szCs w:val="24"/>
        </w:rPr>
        <w:t>乙方提供的产品免费保用</w:t>
      </w:r>
      <w:r>
        <w:rPr>
          <w:rFonts w:ascii="宋体" w:hAnsi="宋体" w:cs="仿宋_GB2312" w:hint="eastAsia"/>
          <w:color w:val="000000"/>
          <w:sz w:val="24"/>
          <w:szCs w:val="24"/>
          <w:u w:val="single"/>
        </w:rPr>
        <w:t xml:space="preserve">     </w:t>
      </w:r>
      <w:r>
        <w:rPr>
          <w:rFonts w:ascii="宋体" w:hAnsi="宋体" w:cs="仿宋_GB2312" w:hint="eastAsia"/>
          <w:color w:val="000000"/>
          <w:sz w:val="24"/>
          <w:szCs w:val="24"/>
        </w:rPr>
        <w:t>年、终身保修。在保用期内如乙方产品发生质量问题，乙方需在接到甲方通知后</w:t>
      </w:r>
      <w:r>
        <w:rPr>
          <w:rFonts w:ascii="宋体" w:hAnsi="宋体" w:cs="仿宋_GB2312" w:hint="eastAsia"/>
          <w:color w:val="000000"/>
          <w:sz w:val="24"/>
          <w:szCs w:val="24"/>
        </w:rPr>
        <w:t>3</w:t>
      </w:r>
      <w:r>
        <w:rPr>
          <w:rFonts w:ascii="宋体" w:hAnsi="宋体" w:cs="仿宋_GB2312" w:hint="eastAsia"/>
          <w:color w:val="000000"/>
          <w:sz w:val="24"/>
          <w:szCs w:val="24"/>
        </w:rPr>
        <w:t>个工作日内更换或维修，产生的所有费用由乙方承担。如因乙方未能在规定时间内更换或维修，甲方有权自行处理，由此产生的所有费用及对甲方造成的损失由乙方承担。保用期以后如产品出现问题，乙方</w:t>
      </w:r>
      <w:r>
        <w:rPr>
          <w:rFonts w:ascii="宋体" w:hAnsi="宋体" w:cs="仿宋_GB2312" w:hint="eastAsia"/>
          <w:color w:val="000000"/>
          <w:sz w:val="24"/>
          <w:szCs w:val="24"/>
        </w:rPr>
        <w:lastRenderedPageBreak/>
        <w:t>负责维修，仅收取人工及材料成本费。货物退换时甲方须附清单并经双方核对确认。乙方未能按照本条约定在保用期内提供服务的，甲方有权选择没收质量保证金、退还家具款项、要求乙方支</w:t>
      </w:r>
      <w:r>
        <w:rPr>
          <w:rFonts w:ascii="宋体" w:hAnsi="宋体" w:cs="仿宋_GB2312" w:hint="eastAsia"/>
          <w:color w:val="000000"/>
          <w:sz w:val="24"/>
          <w:szCs w:val="24"/>
        </w:rPr>
        <w:t>付合同总金额</w:t>
      </w:r>
      <w:r>
        <w:rPr>
          <w:rFonts w:ascii="宋体" w:hAnsi="宋体" w:cs="仿宋_GB2312" w:hint="eastAsia"/>
          <w:color w:val="000000"/>
          <w:sz w:val="24"/>
          <w:szCs w:val="24"/>
        </w:rPr>
        <w:t>30%</w:t>
      </w:r>
      <w:r>
        <w:rPr>
          <w:rFonts w:ascii="宋体" w:hAnsi="宋体" w:cs="仿宋_GB2312" w:hint="eastAsia"/>
          <w:color w:val="000000"/>
          <w:sz w:val="24"/>
          <w:szCs w:val="24"/>
        </w:rPr>
        <w:t>违约金的任一方式要求乙方承担违约责任。</w:t>
      </w:r>
    </w:p>
    <w:p w14:paraId="198E5B21"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2.</w:t>
      </w:r>
      <w:r>
        <w:rPr>
          <w:rFonts w:ascii="宋体" w:hAnsi="宋体" w:cs="仿宋_GB2312" w:hint="eastAsia"/>
          <w:color w:val="000000"/>
          <w:sz w:val="24"/>
          <w:szCs w:val="24"/>
        </w:rPr>
        <w:t>乙方产品应严格按照附件《家具清单》中数量及质量相符的产品交予甲方，甲方可在货品到达现场，乙方按要求全部安装完毕后</w:t>
      </w:r>
      <w:r>
        <w:rPr>
          <w:rFonts w:ascii="宋体" w:hAnsi="宋体" w:cs="仿宋_GB2312" w:hint="eastAsia"/>
          <w:color w:val="000000"/>
          <w:sz w:val="24"/>
          <w:szCs w:val="24"/>
          <w:u w:val="single"/>
        </w:rPr>
        <w:t xml:space="preserve"> 10</w:t>
      </w:r>
      <w:r>
        <w:rPr>
          <w:rFonts w:ascii="宋体" w:hAnsi="宋体" w:cs="仿宋_GB2312" w:hint="eastAsia"/>
          <w:color w:val="000000"/>
          <w:sz w:val="24"/>
          <w:szCs w:val="24"/>
          <w:u w:val="single"/>
        </w:rPr>
        <w:t>个</w:t>
      </w:r>
      <w:r>
        <w:rPr>
          <w:rFonts w:ascii="宋体" w:hAnsi="宋体" w:cs="仿宋_GB2312" w:hint="eastAsia"/>
          <w:color w:val="000000"/>
          <w:sz w:val="24"/>
          <w:szCs w:val="24"/>
          <w:u w:val="single"/>
        </w:rPr>
        <w:t xml:space="preserve"> </w:t>
      </w:r>
      <w:r>
        <w:rPr>
          <w:rFonts w:ascii="宋体" w:hAnsi="宋体" w:cs="仿宋_GB2312" w:hint="eastAsia"/>
          <w:color w:val="000000"/>
          <w:sz w:val="24"/>
          <w:szCs w:val="24"/>
        </w:rPr>
        <w:t>工作日内对货品进行质量验收，验收标准按照《家具清单》以及行业规范或国家相关标准为依据，如发现质量问题，乙方需派专人当天上门解决，</w:t>
      </w:r>
      <w:r>
        <w:rPr>
          <w:rFonts w:ascii="宋体" w:hAnsi="宋体" w:cs="仿宋_GB2312" w:hint="eastAsia"/>
          <w:color w:val="000000"/>
          <w:sz w:val="24"/>
          <w:szCs w:val="24"/>
        </w:rPr>
        <w:t>3</w:t>
      </w:r>
      <w:r>
        <w:rPr>
          <w:rFonts w:ascii="宋体" w:hAnsi="宋体" w:cs="仿宋_GB2312" w:hint="eastAsia"/>
          <w:color w:val="000000"/>
          <w:sz w:val="24"/>
          <w:szCs w:val="24"/>
          <w:u w:val="single"/>
        </w:rPr>
        <w:t>个</w:t>
      </w:r>
      <w:r>
        <w:rPr>
          <w:rFonts w:ascii="宋体" w:hAnsi="宋体" w:cs="仿宋_GB2312" w:hint="eastAsia"/>
          <w:color w:val="000000"/>
          <w:sz w:val="24"/>
          <w:szCs w:val="24"/>
        </w:rPr>
        <w:t>工作日内更换新货或以其他方式解决，且乙方每天要支付不合格产品价格</w:t>
      </w:r>
      <w:r>
        <w:rPr>
          <w:rFonts w:ascii="宋体" w:hAnsi="宋体" w:cs="仿宋_GB2312" w:hint="eastAsia"/>
          <w:color w:val="000000"/>
          <w:sz w:val="24"/>
          <w:szCs w:val="24"/>
        </w:rPr>
        <w:t>200</w:t>
      </w:r>
      <w:r>
        <w:rPr>
          <w:rFonts w:ascii="宋体" w:hAnsi="宋体" w:cs="仿宋_GB2312" w:hint="eastAsia"/>
          <w:color w:val="000000"/>
          <w:sz w:val="24"/>
          <w:szCs w:val="24"/>
        </w:rPr>
        <w:t>％的赔偿金直至甲方验收合格为止；甲方逾期未验收或未经验收即提前使用，视为验收合格。</w:t>
      </w:r>
    </w:p>
    <w:p w14:paraId="054AC819"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3.</w:t>
      </w:r>
      <w:r>
        <w:rPr>
          <w:rFonts w:ascii="宋体" w:hAnsi="宋体" w:cs="仿宋_GB2312" w:hint="eastAsia"/>
          <w:color w:val="000000"/>
          <w:sz w:val="24"/>
          <w:szCs w:val="24"/>
        </w:rPr>
        <w:t>乙方需提供产品的相关环保证书，甲方可将</w:t>
      </w:r>
      <w:r>
        <w:rPr>
          <w:rFonts w:ascii="宋体" w:hAnsi="宋体" w:cs="仿宋_GB2312" w:hint="eastAsia"/>
          <w:color w:val="000000"/>
          <w:sz w:val="24"/>
          <w:szCs w:val="24"/>
        </w:rPr>
        <w:t>乙方的产品交给有关部门进行检验，如发现不符合环保的产品，检验费由乙方承担，乙方须按合同总价的</w:t>
      </w:r>
      <w:r>
        <w:rPr>
          <w:rFonts w:ascii="宋体" w:hAnsi="宋体" w:cs="仿宋_GB2312" w:hint="eastAsia"/>
          <w:color w:val="000000"/>
          <w:sz w:val="24"/>
          <w:szCs w:val="24"/>
        </w:rPr>
        <w:t>20%</w:t>
      </w:r>
      <w:r>
        <w:rPr>
          <w:rFonts w:ascii="宋体" w:hAnsi="宋体" w:cs="仿宋_GB2312" w:hint="eastAsia"/>
          <w:color w:val="000000"/>
          <w:sz w:val="24"/>
          <w:szCs w:val="24"/>
        </w:rPr>
        <w:t>支付甲方违约金。如检验结果符合规定的，则检验费用由甲方承担。</w:t>
      </w:r>
    </w:p>
    <w:p w14:paraId="20EB2905"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4.</w:t>
      </w:r>
      <w:r>
        <w:rPr>
          <w:rFonts w:ascii="宋体" w:hAnsi="宋体" w:cs="仿宋_GB2312" w:hint="eastAsia"/>
          <w:color w:val="000000"/>
          <w:sz w:val="24"/>
          <w:szCs w:val="24"/>
        </w:rPr>
        <w:t>乙方要保证所提供的货品安全、环保、无质量问题，若因使用乙方产品引起任何人身健康及安全问题，由乙方承担全部法律和赔偿责任。</w:t>
      </w:r>
    </w:p>
    <w:p w14:paraId="789178A8"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5.</w:t>
      </w:r>
      <w:r>
        <w:rPr>
          <w:rFonts w:ascii="宋体" w:hAnsi="宋体" w:cs="仿宋_GB2312" w:hint="eastAsia"/>
          <w:color w:val="000000"/>
          <w:sz w:val="24"/>
          <w:szCs w:val="24"/>
        </w:rPr>
        <w:t>乙方送货及安装过程中应遵守安全原则，如因乙方人员送货及安装过程违规并造成的人员伤害、工程损失应由乙方负责。</w:t>
      </w:r>
    </w:p>
    <w:p w14:paraId="7FCECF0C" w14:textId="77777777" w:rsidR="00C96687" w:rsidRDefault="003D4C54">
      <w:pPr>
        <w:spacing w:line="360" w:lineRule="auto"/>
        <w:rPr>
          <w:rFonts w:ascii="宋体" w:hAnsi="宋体" w:cs="黑体"/>
          <w:color w:val="000000"/>
          <w:sz w:val="24"/>
          <w:szCs w:val="24"/>
        </w:rPr>
      </w:pPr>
      <w:r>
        <w:rPr>
          <w:rFonts w:ascii="宋体" w:hAnsi="宋体" w:cs="黑体" w:hint="eastAsia"/>
          <w:color w:val="000000"/>
          <w:sz w:val="24"/>
          <w:szCs w:val="24"/>
        </w:rPr>
        <w:t>五、其他条款：</w:t>
      </w:r>
    </w:p>
    <w:p w14:paraId="3BE9EFAD" w14:textId="77777777" w:rsidR="00C96687" w:rsidRDefault="003D4C54">
      <w:pPr>
        <w:tabs>
          <w:tab w:val="left" w:pos="720"/>
        </w:tabs>
        <w:autoSpaceDE w:val="0"/>
        <w:autoSpaceDN w:val="0"/>
        <w:adjustRightInd w:val="0"/>
        <w:spacing w:line="360" w:lineRule="auto"/>
        <w:ind w:left="12" w:right="17" w:firstLine="828"/>
        <w:jc w:val="left"/>
        <w:rPr>
          <w:rFonts w:ascii="宋体" w:hAnsi="宋体" w:cs="仿宋_GB2312"/>
          <w:color w:val="000000"/>
          <w:kern w:val="0"/>
          <w:sz w:val="24"/>
          <w:szCs w:val="24"/>
          <w:u w:val="single"/>
        </w:rPr>
      </w:pPr>
      <w:r>
        <w:rPr>
          <w:rFonts w:ascii="宋体" w:hAnsi="宋体" w:cs="仿宋_GB2312" w:hint="eastAsia"/>
          <w:color w:val="000000"/>
          <w:sz w:val="24"/>
          <w:szCs w:val="24"/>
        </w:rPr>
        <w:t>1.</w:t>
      </w:r>
      <w:r>
        <w:rPr>
          <w:rFonts w:ascii="宋体" w:hAnsi="宋体" w:cs="仿宋_GB2312" w:hint="eastAsia"/>
          <w:color w:val="000000"/>
          <w:sz w:val="24"/>
          <w:szCs w:val="24"/>
        </w:rPr>
        <w:t>甲方指派</w:t>
      </w:r>
      <w:r>
        <w:rPr>
          <w:rFonts w:ascii="宋体" w:hAnsi="宋体" w:cs="仿宋_GB2312" w:hint="eastAsia"/>
          <w:color w:val="000000"/>
          <w:sz w:val="24"/>
          <w:szCs w:val="24"/>
          <w:u w:val="single"/>
        </w:rPr>
        <w:t xml:space="preserve">      </w:t>
      </w:r>
      <w:r>
        <w:rPr>
          <w:rFonts w:ascii="宋体" w:hAnsi="宋体" w:cs="仿宋_GB2312" w:hint="eastAsia"/>
          <w:color w:val="000000"/>
          <w:sz w:val="24"/>
          <w:szCs w:val="24"/>
        </w:rPr>
        <w:t>为现场唯一甲方代表，负责与乙方的接洽及协调，双方之间的工程事项协调以书面形式为准，乙方不接受口头意见及非甲方指定代表的意见。</w:t>
      </w:r>
    </w:p>
    <w:p w14:paraId="189CA47B"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2.</w:t>
      </w:r>
      <w:r>
        <w:rPr>
          <w:rFonts w:ascii="宋体" w:hAnsi="宋体" w:cs="仿宋_GB2312" w:hint="eastAsia"/>
          <w:color w:val="000000"/>
          <w:sz w:val="24"/>
          <w:szCs w:val="24"/>
        </w:rPr>
        <w:t>乙方指派</w:t>
      </w:r>
      <w:r>
        <w:rPr>
          <w:rFonts w:ascii="宋体" w:hAnsi="宋体" w:cs="仿宋_GB2312" w:hint="eastAsia"/>
          <w:color w:val="000000"/>
          <w:sz w:val="24"/>
          <w:szCs w:val="24"/>
          <w:u w:val="single"/>
        </w:rPr>
        <w:t xml:space="preserve">        </w:t>
      </w:r>
      <w:r>
        <w:rPr>
          <w:rFonts w:ascii="宋体" w:hAnsi="宋体" w:cs="仿宋_GB2312" w:hint="eastAsia"/>
          <w:color w:val="000000"/>
          <w:sz w:val="24"/>
          <w:szCs w:val="24"/>
        </w:rPr>
        <w:t>（身份证号码：</w:t>
      </w:r>
      <w:r>
        <w:rPr>
          <w:rFonts w:ascii="宋体" w:hAnsi="宋体" w:cs="仿宋_GB2312" w:hint="eastAsia"/>
          <w:color w:val="000000"/>
          <w:sz w:val="24"/>
          <w:szCs w:val="24"/>
          <w:u w:val="single"/>
        </w:rPr>
        <w:t xml:space="preserve">         </w:t>
      </w:r>
      <w:r>
        <w:rPr>
          <w:rFonts w:ascii="宋体" w:hAnsi="宋体" w:cs="仿宋_GB2312" w:hint="eastAsia"/>
          <w:color w:val="000000"/>
          <w:sz w:val="24"/>
          <w:szCs w:val="24"/>
        </w:rPr>
        <w:t>为乙方现场负责人，负责与甲方的接洽及工地施工管理。甲方与乙方的现场接洽只能以该负责人为准。</w:t>
      </w:r>
    </w:p>
    <w:p w14:paraId="4C5EB3FC" w14:textId="77777777" w:rsidR="00C96687" w:rsidRDefault="003D4C54">
      <w:pPr>
        <w:spacing w:line="360" w:lineRule="auto"/>
        <w:ind w:firstLine="640"/>
        <w:rPr>
          <w:rFonts w:ascii="宋体" w:hAnsi="宋体" w:cs="仿宋_GB2312"/>
          <w:color w:val="000000"/>
          <w:sz w:val="24"/>
          <w:szCs w:val="24"/>
        </w:rPr>
      </w:pPr>
      <w:r>
        <w:rPr>
          <w:rFonts w:ascii="宋体" w:hAnsi="宋体" w:cs="仿宋_GB2312" w:hint="eastAsia"/>
          <w:color w:val="000000"/>
          <w:kern w:val="0"/>
          <w:sz w:val="24"/>
          <w:szCs w:val="24"/>
        </w:rPr>
        <w:t>3.</w:t>
      </w:r>
      <w:r>
        <w:rPr>
          <w:rFonts w:ascii="宋体" w:hAnsi="宋体" w:cs="仿宋_GB2312" w:hint="eastAsia"/>
          <w:color w:val="000000"/>
          <w:kern w:val="0"/>
          <w:sz w:val="24"/>
          <w:szCs w:val="24"/>
          <w:lang w:val="zh-CN"/>
        </w:rPr>
        <w:t>未经对方许可，任何一方不得向第三方泄露本合同的内容、签订和履行情况，以及通过签订和履行本合同而获知的对方企业状况、政策、动向、商业秘密等。</w:t>
      </w:r>
      <w:r>
        <w:rPr>
          <w:rFonts w:ascii="宋体" w:hAnsi="宋体" w:cs="仿宋_GB2312" w:hint="eastAsia"/>
          <w:color w:val="000000"/>
          <w:sz w:val="24"/>
          <w:szCs w:val="24"/>
        </w:rPr>
        <w:t>泄密的一方将对另一方因此而受的损失承担全部责任。</w:t>
      </w:r>
    </w:p>
    <w:p w14:paraId="682BB851" w14:textId="77777777" w:rsidR="00C96687" w:rsidRDefault="003D4C54">
      <w:pPr>
        <w:autoSpaceDE w:val="0"/>
        <w:autoSpaceDN w:val="0"/>
        <w:adjustRightInd w:val="0"/>
        <w:spacing w:line="360" w:lineRule="auto"/>
        <w:rPr>
          <w:rFonts w:ascii="宋体" w:hAnsi="宋体" w:cs="仿宋_GB2312"/>
          <w:color w:val="000000"/>
          <w:kern w:val="0"/>
          <w:sz w:val="24"/>
          <w:szCs w:val="24"/>
          <w:lang w:val="zh-CN"/>
        </w:rPr>
      </w:pPr>
      <w:r>
        <w:rPr>
          <w:rFonts w:ascii="宋体" w:hAnsi="宋体" w:cs="仿宋_GB2312" w:hint="eastAsia"/>
          <w:color w:val="000000"/>
          <w:kern w:val="0"/>
          <w:sz w:val="24"/>
          <w:szCs w:val="24"/>
          <w:lang w:val="zh-CN"/>
        </w:rPr>
        <w:t xml:space="preserve">    4</w:t>
      </w:r>
      <w:r>
        <w:rPr>
          <w:rFonts w:ascii="宋体" w:hAnsi="宋体" w:cs="仿宋_GB2312" w:hint="eastAsia"/>
          <w:color w:val="000000"/>
          <w:kern w:val="0"/>
          <w:sz w:val="24"/>
          <w:szCs w:val="24"/>
        </w:rPr>
        <w:t>.</w:t>
      </w:r>
      <w:r>
        <w:rPr>
          <w:rFonts w:ascii="宋体" w:hAnsi="宋体" w:cs="仿宋_GB2312" w:hint="eastAsia"/>
          <w:color w:val="000000"/>
          <w:kern w:val="0"/>
          <w:sz w:val="24"/>
          <w:szCs w:val="24"/>
          <w:lang w:val="zh-CN"/>
        </w:rPr>
        <w:t>任何一方在没有合理和充分理由的</w:t>
      </w:r>
      <w:r>
        <w:rPr>
          <w:rFonts w:ascii="宋体" w:hAnsi="宋体" w:cs="仿宋_GB2312" w:hint="eastAsia"/>
          <w:color w:val="000000"/>
          <w:kern w:val="0"/>
          <w:sz w:val="24"/>
          <w:szCs w:val="24"/>
          <w:lang w:val="zh-CN"/>
        </w:rPr>
        <w:t>情况下单方面解除合同的，应向对方支付合同总额</w:t>
      </w:r>
      <w:r>
        <w:rPr>
          <w:rFonts w:ascii="宋体" w:hAnsi="宋体" w:cs="仿宋_GB2312" w:hint="eastAsia"/>
          <w:color w:val="000000"/>
          <w:kern w:val="0"/>
          <w:sz w:val="24"/>
          <w:szCs w:val="24"/>
          <w:u w:val="single"/>
          <w:lang w:val="zh-CN"/>
        </w:rPr>
        <w:t xml:space="preserve"> 20 </w:t>
      </w:r>
      <w:r>
        <w:rPr>
          <w:rFonts w:ascii="宋体" w:hAnsi="宋体" w:cs="仿宋_GB2312" w:hint="eastAsia"/>
          <w:color w:val="000000"/>
          <w:kern w:val="0"/>
          <w:sz w:val="24"/>
          <w:szCs w:val="24"/>
          <w:lang w:val="zh-CN"/>
        </w:rPr>
        <w:t>%</w:t>
      </w:r>
      <w:r>
        <w:rPr>
          <w:rFonts w:ascii="宋体" w:hAnsi="宋体" w:cs="仿宋_GB2312" w:hint="eastAsia"/>
          <w:color w:val="000000"/>
          <w:kern w:val="0"/>
          <w:sz w:val="24"/>
          <w:szCs w:val="24"/>
          <w:lang w:val="zh-CN"/>
        </w:rPr>
        <w:t>的违约金。</w:t>
      </w:r>
    </w:p>
    <w:p w14:paraId="704AD93C" w14:textId="77777777" w:rsidR="00C96687" w:rsidRDefault="003D4C54">
      <w:pPr>
        <w:autoSpaceDE w:val="0"/>
        <w:autoSpaceDN w:val="0"/>
        <w:adjustRightInd w:val="0"/>
        <w:spacing w:line="360" w:lineRule="auto"/>
        <w:jc w:val="left"/>
        <w:rPr>
          <w:rFonts w:ascii="宋体" w:hAnsi="宋体" w:cs="仿宋_GB2312"/>
          <w:color w:val="000000"/>
          <w:kern w:val="0"/>
          <w:sz w:val="24"/>
          <w:szCs w:val="24"/>
          <w:lang w:val="zh-CN"/>
        </w:rPr>
      </w:pPr>
      <w:r>
        <w:rPr>
          <w:rFonts w:ascii="宋体" w:hAnsi="宋体" w:cs="仿宋_GB2312" w:hint="eastAsia"/>
          <w:color w:val="000000"/>
          <w:kern w:val="0"/>
          <w:sz w:val="24"/>
          <w:szCs w:val="24"/>
          <w:lang w:val="zh-CN"/>
        </w:rPr>
        <w:t xml:space="preserve">    5</w:t>
      </w:r>
      <w:r>
        <w:rPr>
          <w:rFonts w:ascii="宋体" w:hAnsi="宋体" w:cs="仿宋_GB2312" w:hint="eastAsia"/>
          <w:color w:val="000000"/>
          <w:kern w:val="0"/>
          <w:sz w:val="24"/>
          <w:szCs w:val="24"/>
        </w:rPr>
        <w:t>.</w:t>
      </w:r>
      <w:r>
        <w:rPr>
          <w:rFonts w:ascii="宋体" w:hAnsi="宋体" w:cs="仿宋_GB2312" w:hint="eastAsia"/>
          <w:color w:val="000000"/>
          <w:kern w:val="0"/>
          <w:sz w:val="24"/>
          <w:szCs w:val="24"/>
          <w:lang w:val="zh-CN"/>
        </w:rPr>
        <w:t>任何一方由于不可抗力导致不能履行或不能完全履行本合同，必须</w:t>
      </w:r>
      <w:r>
        <w:rPr>
          <w:rFonts w:ascii="宋体" w:hAnsi="宋体" w:cs="仿宋_GB2312" w:hint="eastAsia"/>
          <w:color w:val="000000"/>
          <w:kern w:val="0"/>
          <w:sz w:val="24"/>
          <w:szCs w:val="24"/>
          <w:lang w:val="zh-CN"/>
        </w:rPr>
        <w:t>12</w:t>
      </w:r>
      <w:r>
        <w:rPr>
          <w:rFonts w:ascii="宋体" w:hAnsi="宋体" w:cs="仿宋_GB2312" w:hint="eastAsia"/>
          <w:color w:val="000000"/>
          <w:kern w:val="0"/>
          <w:sz w:val="24"/>
          <w:szCs w:val="24"/>
          <w:lang w:val="zh-CN"/>
        </w:rPr>
        <w:t>小时内通知对方，并应在</w:t>
      </w:r>
      <w:r>
        <w:rPr>
          <w:rFonts w:ascii="宋体" w:hAnsi="宋体" w:cs="仿宋_GB2312" w:hint="eastAsia"/>
          <w:color w:val="000000"/>
          <w:kern w:val="0"/>
          <w:sz w:val="24"/>
          <w:szCs w:val="24"/>
          <w:lang w:val="zh-CN"/>
        </w:rPr>
        <w:t>3</w:t>
      </w:r>
      <w:r>
        <w:rPr>
          <w:rFonts w:ascii="宋体" w:hAnsi="宋体" w:cs="仿宋_GB2312" w:hint="eastAsia"/>
          <w:color w:val="000000"/>
          <w:kern w:val="0"/>
          <w:sz w:val="24"/>
          <w:szCs w:val="24"/>
          <w:lang w:val="zh-CN"/>
        </w:rPr>
        <w:t>日内提供相关证明。</w:t>
      </w:r>
    </w:p>
    <w:p w14:paraId="027CBC86" w14:textId="77777777" w:rsidR="00C96687" w:rsidRDefault="003D4C54">
      <w:pPr>
        <w:autoSpaceDE w:val="0"/>
        <w:autoSpaceDN w:val="0"/>
        <w:adjustRightInd w:val="0"/>
        <w:spacing w:line="360" w:lineRule="auto"/>
        <w:jc w:val="left"/>
        <w:rPr>
          <w:rFonts w:ascii="宋体" w:hAnsi="宋体" w:cs="仿宋_GB2312"/>
          <w:color w:val="000000"/>
          <w:kern w:val="0"/>
          <w:sz w:val="24"/>
          <w:szCs w:val="24"/>
          <w:lang w:val="zh-CN"/>
        </w:rPr>
      </w:pPr>
      <w:r>
        <w:rPr>
          <w:rFonts w:ascii="宋体" w:hAnsi="宋体" w:cs="仿宋_GB2312" w:hint="eastAsia"/>
          <w:color w:val="000000"/>
          <w:kern w:val="0"/>
          <w:sz w:val="24"/>
          <w:szCs w:val="24"/>
          <w:lang w:val="zh-CN"/>
        </w:rPr>
        <w:lastRenderedPageBreak/>
        <w:t xml:space="preserve">    6</w:t>
      </w:r>
      <w:r>
        <w:rPr>
          <w:rFonts w:ascii="宋体" w:hAnsi="宋体" w:cs="仿宋_GB2312" w:hint="eastAsia"/>
          <w:color w:val="000000"/>
          <w:kern w:val="0"/>
          <w:sz w:val="24"/>
          <w:szCs w:val="24"/>
        </w:rPr>
        <w:t>.</w:t>
      </w:r>
      <w:r>
        <w:rPr>
          <w:rFonts w:ascii="宋体" w:hAnsi="宋体" w:cs="仿宋_GB2312" w:hint="eastAsia"/>
          <w:color w:val="000000"/>
          <w:kern w:val="0"/>
          <w:sz w:val="24"/>
          <w:szCs w:val="24"/>
          <w:lang w:val="zh-CN"/>
        </w:rPr>
        <w:t>就本合同或其执行发生任何争议，双方应友好协商解决。协商不成，纠纷提交甲方所在地人民法院诉讼。</w:t>
      </w:r>
    </w:p>
    <w:p w14:paraId="06591F8C" w14:textId="77777777" w:rsidR="00C96687" w:rsidRDefault="003D4C54">
      <w:pPr>
        <w:autoSpaceDE w:val="0"/>
        <w:autoSpaceDN w:val="0"/>
        <w:adjustRightInd w:val="0"/>
        <w:spacing w:line="360" w:lineRule="auto"/>
        <w:jc w:val="left"/>
        <w:rPr>
          <w:rFonts w:ascii="宋体" w:hAnsi="宋体" w:cs="仿宋_GB2312"/>
          <w:color w:val="000000"/>
          <w:kern w:val="0"/>
          <w:sz w:val="24"/>
          <w:szCs w:val="24"/>
          <w:lang w:val="zh-CN"/>
        </w:rPr>
      </w:pPr>
      <w:r>
        <w:rPr>
          <w:rFonts w:ascii="宋体" w:hAnsi="宋体" w:cs="仿宋_GB2312" w:hint="eastAsia"/>
          <w:color w:val="000000"/>
          <w:kern w:val="0"/>
          <w:sz w:val="24"/>
          <w:szCs w:val="24"/>
          <w:lang w:val="zh-CN"/>
        </w:rPr>
        <w:t xml:space="preserve">    7</w:t>
      </w:r>
      <w:r>
        <w:rPr>
          <w:rFonts w:ascii="宋体" w:hAnsi="宋体" w:cs="仿宋_GB2312" w:hint="eastAsia"/>
          <w:color w:val="000000"/>
          <w:kern w:val="0"/>
          <w:sz w:val="24"/>
          <w:szCs w:val="24"/>
        </w:rPr>
        <w:t>.</w:t>
      </w:r>
      <w:r>
        <w:rPr>
          <w:rFonts w:ascii="宋体" w:hAnsi="宋体" w:cs="仿宋_GB2312" w:hint="eastAsia"/>
          <w:color w:val="000000"/>
          <w:kern w:val="0"/>
          <w:sz w:val="24"/>
          <w:szCs w:val="24"/>
          <w:lang w:val="zh-CN"/>
        </w:rPr>
        <w:t>本合同的附件、补充协议为本合同的组成部分，与本合同具有同等法律效力。</w:t>
      </w:r>
    </w:p>
    <w:p w14:paraId="241C008D" w14:textId="77777777" w:rsidR="00C96687" w:rsidRDefault="003D4C54">
      <w:pPr>
        <w:autoSpaceDE w:val="0"/>
        <w:autoSpaceDN w:val="0"/>
        <w:adjustRightInd w:val="0"/>
        <w:spacing w:line="360" w:lineRule="auto"/>
        <w:jc w:val="left"/>
        <w:rPr>
          <w:rFonts w:ascii="宋体" w:hAnsi="宋体" w:cs="仿宋_GB2312"/>
          <w:color w:val="000000"/>
          <w:kern w:val="0"/>
          <w:sz w:val="24"/>
          <w:szCs w:val="24"/>
          <w:lang w:val="zh-CN"/>
        </w:rPr>
      </w:pPr>
      <w:r>
        <w:rPr>
          <w:rFonts w:ascii="宋体" w:hAnsi="宋体" w:cs="仿宋_GB2312" w:hint="eastAsia"/>
          <w:color w:val="000000"/>
          <w:kern w:val="0"/>
          <w:sz w:val="24"/>
          <w:szCs w:val="24"/>
          <w:lang w:val="zh-CN"/>
        </w:rPr>
        <w:t xml:space="preserve">    8</w:t>
      </w:r>
      <w:r>
        <w:rPr>
          <w:rFonts w:ascii="宋体" w:hAnsi="宋体" w:cs="仿宋_GB2312" w:hint="eastAsia"/>
          <w:color w:val="000000"/>
          <w:kern w:val="0"/>
          <w:sz w:val="24"/>
          <w:szCs w:val="24"/>
        </w:rPr>
        <w:t>.</w:t>
      </w:r>
      <w:r>
        <w:rPr>
          <w:rFonts w:ascii="宋体" w:hAnsi="宋体" w:cs="仿宋_GB2312" w:hint="eastAsia"/>
          <w:color w:val="000000"/>
          <w:kern w:val="0"/>
          <w:sz w:val="24"/>
          <w:szCs w:val="24"/>
          <w:lang w:val="zh-CN"/>
        </w:rPr>
        <w:t>本合同一式四份，双方各执两份，具有同等法律效力。</w:t>
      </w:r>
    </w:p>
    <w:p w14:paraId="614DDEA7" w14:textId="77777777" w:rsidR="00C96687" w:rsidRDefault="003D4C54">
      <w:pPr>
        <w:spacing w:line="360" w:lineRule="auto"/>
        <w:ind w:firstLineChars="200" w:firstLine="480"/>
        <w:rPr>
          <w:rFonts w:ascii="宋体" w:hAnsi="宋体" w:cs="仿宋_GB2312"/>
          <w:color w:val="000000"/>
          <w:kern w:val="0"/>
          <w:sz w:val="24"/>
          <w:szCs w:val="24"/>
          <w:lang w:val="zh-CN"/>
        </w:rPr>
      </w:pPr>
      <w:r>
        <w:rPr>
          <w:rFonts w:ascii="宋体" w:hAnsi="宋体" w:cs="仿宋_GB2312" w:hint="eastAsia"/>
          <w:color w:val="000000"/>
          <w:kern w:val="0"/>
          <w:sz w:val="24"/>
          <w:szCs w:val="24"/>
          <w:lang w:val="zh-CN"/>
        </w:rPr>
        <w:t>9</w:t>
      </w:r>
      <w:r>
        <w:rPr>
          <w:rFonts w:ascii="宋体" w:hAnsi="宋体" w:cs="仿宋_GB2312" w:hint="eastAsia"/>
          <w:color w:val="000000"/>
          <w:kern w:val="0"/>
          <w:sz w:val="24"/>
          <w:szCs w:val="24"/>
        </w:rPr>
        <w:t>.</w:t>
      </w:r>
      <w:r>
        <w:rPr>
          <w:rFonts w:ascii="宋体" w:hAnsi="宋体" w:cs="仿宋_GB2312" w:hint="eastAsia"/>
          <w:color w:val="000000"/>
          <w:kern w:val="0"/>
          <w:sz w:val="24"/>
          <w:szCs w:val="24"/>
          <w:lang w:val="zh-CN"/>
        </w:rPr>
        <w:t>本合同自双方签订（盖章）之日起生效。</w:t>
      </w:r>
    </w:p>
    <w:p w14:paraId="03639B87" w14:textId="77777777" w:rsidR="00C96687" w:rsidRDefault="00C96687">
      <w:pPr>
        <w:spacing w:line="360" w:lineRule="auto"/>
        <w:ind w:firstLineChars="200" w:firstLine="480"/>
        <w:rPr>
          <w:rFonts w:ascii="宋体" w:hAnsi="宋体" w:cs="仿宋_GB2312"/>
          <w:color w:val="000000"/>
          <w:sz w:val="24"/>
          <w:szCs w:val="24"/>
          <w:u w:val="single"/>
        </w:rPr>
      </w:pPr>
    </w:p>
    <w:p w14:paraId="1F524696" w14:textId="77777777" w:rsidR="00C96687" w:rsidRDefault="003D4C54">
      <w:pPr>
        <w:spacing w:line="360" w:lineRule="auto"/>
        <w:ind w:leftChars="266" w:left="621" w:hangingChars="26" w:hanging="62"/>
        <w:rPr>
          <w:rFonts w:ascii="宋体" w:hAnsi="宋体" w:cs="仿宋_GB2312"/>
          <w:color w:val="000000"/>
          <w:sz w:val="24"/>
          <w:szCs w:val="24"/>
        </w:rPr>
      </w:pPr>
      <w:r>
        <w:rPr>
          <w:rFonts w:ascii="宋体" w:hAnsi="宋体" w:cs="仿宋_GB2312" w:hint="eastAsia"/>
          <w:color w:val="000000"/>
          <w:sz w:val="24"/>
          <w:szCs w:val="24"/>
        </w:rPr>
        <w:t>甲方：（盖章）</w:t>
      </w:r>
      <w:r>
        <w:rPr>
          <w:rFonts w:ascii="宋体" w:hAnsi="宋体" w:cs="仿宋_GB2312" w:hint="eastAsia"/>
          <w:color w:val="000000"/>
          <w:sz w:val="24"/>
          <w:szCs w:val="24"/>
        </w:rPr>
        <w:t xml:space="preserve">         </w:t>
      </w:r>
      <w:r>
        <w:rPr>
          <w:rFonts w:ascii="宋体" w:hAnsi="宋体" w:cs="仿宋_GB2312" w:hint="eastAsia"/>
          <w:color w:val="000000"/>
          <w:sz w:val="24"/>
          <w:szCs w:val="24"/>
        </w:rPr>
        <w:t xml:space="preserve">            </w:t>
      </w:r>
      <w:r>
        <w:rPr>
          <w:rFonts w:ascii="宋体" w:hAnsi="宋体" w:cs="仿宋_GB2312" w:hint="eastAsia"/>
          <w:color w:val="000000"/>
          <w:sz w:val="24"/>
          <w:szCs w:val="24"/>
        </w:rPr>
        <w:t>乙方：（盖章）</w:t>
      </w:r>
    </w:p>
    <w:p w14:paraId="326AB957" w14:textId="77777777" w:rsidR="00C96687" w:rsidRDefault="00C96687">
      <w:pPr>
        <w:spacing w:line="360" w:lineRule="auto"/>
        <w:rPr>
          <w:rFonts w:ascii="宋体" w:hAnsi="宋体" w:cs="仿宋_GB2312"/>
          <w:color w:val="000000"/>
          <w:sz w:val="24"/>
          <w:szCs w:val="24"/>
        </w:rPr>
      </w:pPr>
    </w:p>
    <w:p w14:paraId="43551812" w14:textId="77777777" w:rsidR="00C96687" w:rsidRDefault="00C96687">
      <w:pPr>
        <w:spacing w:line="360" w:lineRule="auto"/>
        <w:rPr>
          <w:rFonts w:ascii="宋体" w:hAnsi="宋体" w:cs="仿宋_GB2312"/>
          <w:color w:val="000000"/>
          <w:sz w:val="24"/>
          <w:szCs w:val="24"/>
        </w:rPr>
      </w:pPr>
    </w:p>
    <w:p w14:paraId="32893FBC" w14:textId="77777777" w:rsidR="00C96687" w:rsidRDefault="00C96687">
      <w:pPr>
        <w:spacing w:line="360" w:lineRule="auto"/>
        <w:rPr>
          <w:rFonts w:ascii="宋体" w:hAnsi="宋体" w:cs="仿宋_GB2312"/>
          <w:color w:val="000000"/>
          <w:sz w:val="24"/>
          <w:szCs w:val="24"/>
        </w:rPr>
      </w:pPr>
    </w:p>
    <w:p w14:paraId="565ED6ED" w14:textId="77777777" w:rsidR="00C96687" w:rsidRDefault="003D4C54">
      <w:pPr>
        <w:tabs>
          <w:tab w:val="left" w:pos="630"/>
          <w:tab w:val="left" w:pos="6090"/>
        </w:tabs>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代表签字：</w:t>
      </w:r>
      <w:r>
        <w:rPr>
          <w:rFonts w:ascii="宋体" w:hAnsi="宋体" w:cs="仿宋_GB2312" w:hint="eastAsia"/>
          <w:color w:val="000000"/>
          <w:sz w:val="24"/>
          <w:szCs w:val="24"/>
        </w:rPr>
        <w:t xml:space="preserve">                        </w:t>
      </w:r>
      <w:r>
        <w:rPr>
          <w:rFonts w:ascii="宋体" w:hAnsi="宋体" w:cs="仿宋_GB2312" w:hint="eastAsia"/>
          <w:color w:val="000000"/>
          <w:sz w:val="24"/>
          <w:szCs w:val="24"/>
        </w:rPr>
        <w:t>代表签字：</w:t>
      </w:r>
    </w:p>
    <w:p w14:paraId="0F6834D1" w14:textId="77777777" w:rsidR="00C96687" w:rsidRDefault="00C96687">
      <w:pPr>
        <w:spacing w:line="360" w:lineRule="auto"/>
        <w:rPr>
          <w:rFonts w:ascii="宋体" w:hAnsi="宋体" w:cs="仿宋_GB2312"/>
          <w:color w:val="000000"/>
          <w:sz w:val="24"/>
          <w:szCs w:val="24"/>
        </w:rPr>
      </w:pPr>
    </w:p>
    <w:p w14:paraId="2BBEECED" w14:textId="77777777" w:rsidR="00C96687" w:rsidRDefault="00C96687">
      <w:pPr>
        <w:spacing w:line="360" w:lineRule="auto"/>
        <w:rPr>
          <w:rFonts w:ascii="宋体" w:hAnsi="宋体" w:cs="仿宋_GB2312"/>
          <w:color w:val="000000"/>
          <w:sz w:val="24"/>
          <w:szCs w:val="24"/>
        </w:rPr>
      </w:pPr>
    </w:p>
    <w:p w14:paraId="56940003" w14:textId="77777777" w:rsidR="00C96687" w:rsidRDefault="003D4C54">
      <w:pPr>
        <w:spacing w:line="360" w:lineRule="auto"/>
        <w:ind w:firstLineChars="200" w:firstLine="480"/>
        <w:rPr>
          <w:rFonts w:ascii="宋体" w:hAnsi="宋体" w:cs="仿宋_GB2312"/>
          <w:color w:val="000000"/>
          <w:sz w:val="24"/>
          <w:szCs w:val="24"/>
        </w:rPr>
      </w:pPr>
      <w:r>
        <w:rPr>
          <w:rFonts w:ascii="宋体" w:hAnsi="宋体" w:cs="仿宋_GB2312" w:hint="eastAsia"/>
          <w:color w:val="000000"/>
          <w:sz w:val="24"/>
          <w:szCs w:val="24"/>
        </w:rPr>
        <w:t>签订日期：</w:t>
      </w:r>
      <w:r>
        <w:rPr>
          <w:rFonts w:ascii="宋体" w:hAnsi="宋体" w:cs="仿宋_GB2312" w:hint="eastAsia"/>
          <w:color w:val="000000"/>
          <w:sz w:val="24"/>
          <w:szCs w:val="24"/>
        </w:rPr>
        <w:t xml:space="preserve">    </w:t>
      </w:r>
      <w:r>
        <w:rPr>
          <w:rFonts w:ascii="宋体" w:hAnsi="宋体" w:cs="仿宋_GB2312" w:hint="eastAsia"/>
          <w:color w:val="000000"/>
          <w:sz w:val="24"/>
          <w:szCs w:val="24"/>
        </w:rPr>
        <w:t>年</w:t>
      </w:r>
      <w:r>
        <w:rPr>
          <w:rFonts w:ascii="宋体" w:hAnsi="宋体" w:cs="仿宋_GB2312" w:hint="eastAsia"/>
          <w:color w:val="000000"/>
          <w:sz w:val="24"/>
          <w:szCs w:val="24"/>
        </w:rPr>
        <w:t xml:space="preserve">   </w:t>
      </w:r>
      <w:r>
        <w:rPr>
          <w:rFonts w:ascii="宋体" w:hAnsi="宋体" w:cs="仿宋_GB2312" w:hint="eastAsia"/>
          <w:color w:val="000000"/>
          <w:sz w:val="24"/>
          <w:szCs w:val="24"/>
        </w:rPr>
        <w:t>月</w:t>
      </w:r>
      <w:r>
        <w:rPr>
          <w:rFonts w:ascii="宋体" w:hAnsi="宋体" w:cs="仿宋_GB2312" w:hint="eastAsia"/>
          <w:color w:val="000000"/>
          <w:sz w:val="24"/>
          <w:szCs w:val="24"/>
        </w:rPr>
        <w:t xml:space="preserve">   </w:t>
      </w:r>
      <w:r>
        <w:rPr>
          <w:rFonts w:ascii="宋体" w:hAnsi="宋体" w:cs="仿宋_GB2312" w:hint="eastAsia"/>
          <w:color w:val="000000"/>
          <w:sz w:val="24"/>
          <w:szCs w:val="24"/>
        </w:rPr>
        <w:t>日</w:t>
      </w:r>
      <w:r>
        <w:rPr>
          <w:rFonts w:ascii="宋体" w:hAnsi="宋体" w:cs="仿宋_GB2312" w:hint="eastAsia"/>
          <w:color w:val="000000"/>
          <w:sz w:val="24"/>
          <w:szCs w:val="24"/>
        </w:rPr>
        <w:t xml:space="preserve">      </w:t>
      </w:r>
      <w:r>
        <w:rPr>
          <w:rFonts w:ascii="宋体" w:hAnsi="宋体" w:cs="仿宋_GB2312" w:hint="eastAsia"/>
          <w:color w:val="000000"/>
          <w:sz w:val="24"/>
          <w:szCs w:val="24"/>
        </w:rPr>
        <w:t>签订日期：</w:t>
      </w:r>
      <w:r>
        <w:rPr>
          <w:rFonts w:ascii="宋体" w:hAnsi="宋体" w:cs="仿宋_GB2312" w:hint="eastAsia"/>
          <w:color w:val="000000"/>
          <w:sz w:val="24"/>
          <w:szCs w:val="24"/>
        </w:rPr>
        <w:t xml:space="preserve">    </w:t>
      </w:r>
      <w:r>
        <w:rPr>
          <w:rFonts w:ascii="宋体" w:hAnsi="宋体" w:cs="仿宋_GB2312" w:hint="eastAsia"/>
          <w:color w:val="000000"/>
          <w:sz w:val="24"/>
          <w:szCs w:val="24"/>
        </w:rPr>
        <w:t>年</w:t>
      </w:r>
      <w:r>
        <w:rPr>
          <w:rFonts w:ascii="宋体" w:hAnsi="宋体" w:cs="仿宋_GB2312" w:hint="eastAsia"/>
          <w:color w:val="000000"/>
          <w:sz w:val="24"/>
          <w:szCs w:val="24"/>
        </w:rPr>
        <w:t xml:space="preserve">   </w:t>
      </w:r>
      <w:r>
        <w:rPr>
          <w:rFonts w:ascii="宋体" w:hAnsi="宋体" w:cs="仿宋_GB2312" w:hint="eastAsia"/>
          <w:color w:val="000000"/>
          <w:sz w:val="24"/>
          <w:szCs w:val="24"/>
        </w:rPr>
        <w:t>月</w:t>
      </w:r>
      <w:r>
        <w:rPr>
          <w:rFonts w:ascii="宋体" w:hAnsi="宋体" w:cs="仿宋_GB2312" w:hint="eastAsia"/>
          <w:color w:val="000000"/>
          <w:sz w:val="24"/>
          <w:szCs w:val="24"/>
        </w:rPr>
        <w:t xml:space="preserve">   </w:t>
      </w:r>
      <w:r>
        <w:rPr>
          <w:rFonts w:ascii="宋体" w:hAnsi="宋体" w:cs="仿宋_GB2312" w:hint="eastAsia"/>
          <w:color w:val="000000"/>
          <w:sz w:val="24"/>
          <w:szCs w:val="24"/>
        </w:rPr>
        <w:t>日</w:t>
      </w:r>
    </w:p>
    <w:p w14:paraId="06D14A9C" w14:textId="77777777" w:rsidR="00C96687" w:rsidRDefault="00C96687">
      <w:pPr>
        <w:widowControl/>
        <w:spacing w:line="360" w:lineRule="auto"/>
        <w:jc w:val="left"/>
        <w:rPr>
          <w:rFonts w:ascii="宋体" w:hAnsi="宋体"/>
          <w:sz w:val="24"/>
          <w:szCs w:val="24"/>
        </w:rPr>
        <w:sectPr w:rsidR="00C96687">
          <w:headerReference w:type="default" r:id="rId11"/>
          <w:footerReference w:type="default" r:id="rId12"/>
          <w:pgSz w:w="11906" w:h="16838"/>
          <w:pgMar w:top="1418" w:right="1701" w:bottom="1418" w:left="1701" w:header="851" w:footer="851" w:gutter="0"/>
          <w:paperSrc w:other="3"/>
          <w:cols w:space="720"/>
          <w:docGrid w:linePitch="312"/>
        </w:sectPr>
      </w:pPr>
    </w:p>
    <w:p w14:paraId="2627FC25" w14:textId="77777777" w:rsidR="00C96687" w:rsidRDefault="00C96687"/>
    <w:p w14:paraId="6700D721" w14:textId="77777777" w:rsidR="00C96687" w:rsidRDefault="003D4C54">
      <w:pPr>
        <w:widowControl/>
        <w:jc w:val="left"/>
      </w:pPr>
      <w:r>
        <w:br w:type="page"/>
      </w:r>
    </w:p>
    <w:p w14:paraId="2649F5F7" w14:textId="77777777" w:rsidR="00C96687" w:rsidRDefault="00C96687"/>
    <w:p w14:paraId="7E6DCA8F" w14:textId="77777777" w:rsidR="00C96687" w:rsidRDefault="00C96687"/>
    <w:p w14:paraId="5500DB3D" w14:textId="77777777" w:rsidR="00C96687" w:rsidRDefault="00C96687"/>
    <w:p w14:paraId="1CE7A6C7" w14:textId="77777777" w:rsidR="00C96687" w:rsidRDefault="00C96687"/>
    <w:p w14:paraId="7DF5DE2E" w14:textId="77777777" w:rsidR="00C96687" w:rsidRDefault="00C96687"/>
    <w:p w14:paraId="5C598C43" w14:textId="77777777" w:rsidR="00C96687" w:rsidRDefault="00C96687"/>
    <w:p w14:paraId="7266C26D" w14:textId="77777777" w:rsidR="00C96687" w:rsidRDefault="00C96687"/>
    <w:p w14:paraId="6B3DB280" w14:textId="77777777" w:rsidR="00C96687" w:rsidRDefault="00C96687"/>
    <w:p w14:paraId="38F5CFB6" w14:textId="77777777" w:rsidR="00C96687" w:rsidRDefault="00C96687"/>
    <w:p w14:paraId="492E52A8" w14:textId="77777777" w:rsidR="00C96687" w:rsidRDefault="00C96687"/>
    <w:p w14:paraId="1125D332" w14:textId="77777777" w:rsidR="00C96687" w:rsidRDefault="00C96687"/>
    <w:p w14:paraId="7323E8AC" w14:textId="77777777" w:rsidR="00C96687" w:rsidRDefault="00C96687"/>
    <w:p w14:paraId="43A20193" w14:textId="77777777" w:rsidR="00C96687" w:rsidRDefault="00C96687"/>
    <w:p w14:paraId="39233E3E" w14:textId="77777777" w:rsidR="00C96687" w:rsidRDefault="00C96687"/>
    <w:p w14:paraId="1817A233" w14:textId="77777777" w:rsidR="00C96687" w:rsidRDefault="00C96687"/>
    <w:p w14:paraId="5DB6318D" w14:textId="77777777" w:rsidR="00C96687" w:rsidRDefault="00C96687"/>
    <w:p w14:paraId="3197E2D0" w14:textId="77777777" w:rsidR="00C96687" w:rsidRDefault="00C96687"/>
    <w:p w14:paraId="2AE51151" w14:textId="77777777" w:rsidR="00C96687" w:rsidRDefault="00C96687"/>
    <w:p w14:paraId="30D61C68" w14:textId="77777777" w:rsidR="00C96687" w:rsidRDefault="00C96687"/>
    <w:p w14:paraId="210C7C4D" w14:textId="77777777" w:rsidR="00C96687" w:rsidRDefault="00C96687"/>
    <w:p w14:paraId="77096A7D" w14:textId="77777777" w:rsidR="00C96687" w:rsidRDefault="00C96687"/>
    <w:p w14:paraId="3F47396B" w14:textId="77777777" w:rsidR="00C96687" w:rsidRDefault="00C96687"/>
    <w:p w14:paraId="2A728907" w14:textId="77777777" w:rsidR="00C96687" w:rsidRDefault="00C96687"/>
    <w:p w14:paraId="06FF8C24" w14:textId="77777777" w:rsidR="00C96687" w:rsidRDefault="00C96687"/>
    <w:p w14:paraId="14AFF635" w14:textId="77777777" w:rsidR="00C96687" w:rsidRDefault="00C96687"/>
    <w:p w14:paraId="3D84FA6A" w14:textId="77777777" w:rsidR="00C96687" w:rsidRDefault="00C96687"/>
    <w:p w14:paraId="31877FF6" w14:textId="77777777" w:rsidR="00C96687" w:rsidRDefault="003D4C54">
      <w:pPr>
        <w:pStyle w:val="10"/>
        <w:spacing w:before="0" w:after="0" w:line="360" w:lineRule="auto"/>
        <w:jc w:val="center"/>
        <w:sectPr w:rsidR="00C96687">
          <w:type w:val="continuous"/>
          <w:pgSz w:w="11906" w:h="16838"/>
          <w:pgMar w:top="1418" w:right="1701" w:bottom="1418" w:left="1701" w:header="851" w:footer="851" w:gutter="0"/>
          <w:paperSrc w:other="3"/>
          <w:cols w:space="720"/>
          <w:docGrid w:linePitch="312"/>
        </w:sectPr>
      </w:pPr>
      <w:bookmarkStart w:id="144" w:name="_Toc87971401"/>
      <w:r>
        <w:rPr>
          <w:rFonts w:hint="eastAsia"/>
        </w:rPr>
        <w:t>第四章</w:t>
      </w:r>
      <w:r>
        <w:rPr>
          <w:rFonts w:hint="eastAsia"/>
        </w:rPr>
        <w:t xml:space="preserve">  </w:t>
      </w:r>
      <w:bookmarkEnd w:id="142"/>
      <w:bookmarkEnd w:id="143"/>
      <w:r>
        <w:rPr>
          <w:rFonts w:hint="eastAsia"/>
        </w:rPr>
        <w:t>采购需求</w:t>
      </w:r>
      <w:bookmarkEnd w:id="144"/>
    </w:p>
    <w:tbl>
      <w:tblPr>
        <w:tblW w:w="8721" w:type="dxa"/>
        <w:tblLook w:val="04A0" w:firstRow="1" w:lastRow="0" w:firstColumn="1" w:lastColumn="0" w:noHBand="0" w:noVBand="1"/>
      </w:tblPr>
      <w:tblGrid>
        <w:gridCol w:w="704"/>
        <w:gridCol w:w="2918"/>
        <w:gridCol w:w="816"/>
        <w:gridCol w:w="745"/>
        <w:gridCol w:w="744"/>
        <w:gridCol w:w="2806"/>
      </w:tblGrid>
      <w:tr w:rsidR="00C96687" w14:paraId="60C06036" w14:textId="77777777">
        <w:trPr>
          <w:trHeight w:val="8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44D6D6" w14:textId="77777777" w:rsidR="00C96687" w:rsidRDefault="003D4C54">
            <w:pPr>
              <w:widowControl/>
              <w:jc w:val="center"/>
              <w:rPr>
                <w:rFonts w:ascii="华文细黑" w:eastAsia="华文细黑" w:hAnsi="华文细黑" w:cs="宋体"/>
                <w:b/>
                <w:bCs/>
                <w:color w:val="000000"/>
                <w:kern w:val="0"/>
                <w:sz w:val="20"/>
              </w:rPr>
            </w:pPr>
            <w:bookmarkStart w:id="145" w:name="_Toc155772041"/>
            <w:r>
              <w:rPr>
                <w:rFonts w:ascii="华文细黑" w:eastAsia="华文细黑" w:hAnsi="华文细黑" w:cs="宋体" w:hint="eastAsia"/>
                <w:b/>
                <w:bCs/>
                <w:color w:val="000000"/>
                <w:kern w:val="0"/>
                <w:sz w:val="20"/>
              </w:rPr>
              <w:lastRenderedPageBreak/>
              <w:t>序号</w:t>
            </w:r>
          </w:p>
        </w:tc>
        <w:tc>
          <w:tcPr>
            <w:tcW w:w="2918" w:type="dxa"/>
            <w:tcBorders>
              <w:top w:val="single" w:sz="4" w:space="0" w:color="auto"/>
              <w:left w:val="nil"/>
              <w:bottom w:val="single" w:sz="4" w:space="0" w:color="auto"/>
              <w:right w:val="single" w:sz="4" w:space="0" w:color="auto"/>
            </w:tcBorders>
            <w:shd w:val="clear" w:color="auto" w:fill="auto"/>
            <w:vAlign w:val="center"/>
          </w:tcPr>
          <w:p w14:paraId="09F29AC0" w14:textId="77777777" w:rsidR="00C96687" w:rsidRDefault="003D4C54">
            <w:pPr>
              <w:widowControl/>
              <w:jc w:val="center"/>
              <w:rPr>
                <w:rFonts w:ascii="宋体" w:hAnsi="宋体" w:cs="宋体"/>
                <w:b/>
                <w:bCs/>
                <w:color w:val="000000"/>
                <w:kern w:val="0"/>
                <w:sz w:val="20"/>
              </w:rPr>
            </w:pPr>
            <w:r>
              <w:rPr>
                <w:rFonts w:ascii="宋体" w:hAnsi="宋体" w:cs="宋体" w:hint="eastAsia"/>
                <w:b/>
                <w:bCs/>
                <w:color w:val="000000"/>
                <w:kern w:val="0"/>
                <w:sz w:val="20"/>
              </w:rPr>
              <w:t>图纸</w:t>
            </w:r>
          </w:p>
        </w:tc>
        <w:tc>
          <w:tcPr>
            <w:tcW w:w="804" w:type="dxa"/>
            <w:tcBorders>
              <w:top w:val="single" w:sz="4" w:space="0" w:color="auto"/>
              <w:left w:val="nil"/>
              <w:bottom w:val="single" w:sz="4" w:space="0" w:color="auto"/>
              <w:right w:val="single" w:sz="4" w:space="0" w:color="auto"/>
            </w:tcBorders>
            <w:shd w:val="clear" w:color="auto" w:fill="auto"/>
            <w:vAlign w:val="center"/>
          </w:tcPr>
          <w:p w14:paraId="3B276468" w14:textId="77777777" w:rsidR="00C96687" w:rsidRDefault="003D4C54">
            <w:pPr>
              <w:widowControl/>
              <w:jc w:val="center"/>
              <w:rPr>
                <w:rFonts w:ascii="宋体" w:hAnsi="宋体" w:cs="宋体"/>
                <w:b/>
                <w:bCs/>
                <w:color w:val="000000"/>
                <w:kern w:val="0"/>
                <w:sz w:val="20"/>
              </w:rPr>
            </w:pPr>
            <w:r>
              <w:rPr>
                <w:rFonts w:ascii="宋体" w:hAnsi="宋体" w:cs="宋体" w:hint="eastAsia"/>
                <w:b/>
                <w:bCs/>
                <w:color w:val="000000"/>
                <w:kern w:val="0"/>
                <w:sz w:val="20"/>
              </w:rPr>
              <w:t>名称</w:t>
            </w:r>
          </w:p>
        </w:tc>
        <w:tc>
          <w:tcPr>
            <w:tcW w:w="745" w:type="dxa"/>
            <w:tcBorders>
              <w:top w:val="single" w:sz="4" w:space="0" w:color="auto"/>
              <w:left w:val="nil"/>
              <w:bottom w:val="single" w:sz="4" w:space="0" w:color="auto"/>
              <w:right w:val="single" w:sz="4" w:space="0" w:color="auto"/>
            </w:tcBorders>
            <w:shd w:val="clear" w:color="000000" w:fill="FFFFFF"/>
            <w:vAlign w:val="center"/>
          </w:tcPr>
          <w:p w14:paraId="7143CD82" w14:textId="77777777" w:rsidR="00C96687" w:rsidRDefault="003D4C54">
            <w:pPr>
              <w:widowControl/>
              <w:jc w:val="center"/>
              <w:rPr>
                <w:rFonts w:ascii="华文细黑" w:eastAsia="华文细黑" w:hAnsi="华文细黑" w:cs="宋体"/>
                <w:b/>
                <w:bCs/>
                <w:color w:val="000000"/>
                <w:kern w:val="0"/>
                <w:sz w:val="20"/>
              </w:rPr>
            </w:pPr>
            <w:r>
              <w:rPr>
                <w:rFonts w:ascii="华文细黑" w:eastAsia="华文细黑" w:hAnsi="华文细黑" w:cs="宋体" w:hint="eastAsia"/>
                <w:b/>
                <w:bCs/>
                <w:color w:val="000000"/>
                <w:kern w:val="0"/>
                <w:sz w:val="20"/>
              </w:rPr>
              <w:t>数量</w:t>
            </w:r>
          </w:p>
        </w:tc>
        <w:tc>
          <w:tcPr>
            <w:tcW w:w="744" w:type="dxa"/>
            <w:tcBorders>
              <w:top w:val="single" w:sz="4" w:space="0" w:color="auto"/>
              <w:left w:val="nil"/>
              <w:bottom w:val="single" w:sz="4" w:space="0" w:color="auto"/>
              <w:right w:val="single" w:sz="4" w:space="0" w:color="auto"/>
            </w:tcBorders>
            <w:shd w:val="clear" w:color="000000" w:fill="FFFFFF"/>
            <w:vAlign w:val="center"/>
          </w:tcPr>
          <w:p w14:paraId="512FEB5D" w14:textId="77777777" w:rsidR="00C96687" w:rsidRDefault="003D4C54">
            <w:pPr>
              <w:widowControl/>
              <w:jc w:val="center"/>
              <w:rPr>
                <w:rFonts w:ascii="华文细黑" w:eastAsia="华文细黑" w:hAnsi="华文细黑" w:cs="宋体"/>
                <w:b/>
                <w:bCs/>
                <w:color w:val="000000"/>
                <w:kern w:val="0"/>
                <w:sz w:val="20"/>
              </w:rPr>
            </w:pPr>
            <w:r>
              <w:rPr>
                <w:rFonts w:ascii="华文细黑" w:eastAsia="华文细黑" w:hAnsi="华文细黑" w:cs="宋体" w:hint="eastAsia"/>
                <w:b/>
                <w:bCs/>
                <w:color w:val="000000"/>
                <w:kern w:val="0"/>
                <w:sz w:val="20"/>
              </w:rPr>
              <w:t>单位</w:t>
            </w:r>
          </w:p>
        </w:tc>
        <w:tc>
          <w:tcPr>
            <w:tcW w:w="2806" w:type="dxa"/>
            <w:tcBorders>
              <w:top w:val="single" w:sz="4" w:space="0" w:color="auto"/>
              <w:left w:val="nil"/>
              <w:bottom w:val="single" w:sz="4" w:space="0" w:color="auto"/>
              <w:right w:val="single" w:sz="4" w:space="0" w:color="auto"/>
            </w:tcBorders>
            <w:shd w:val="clear" w:color="auto" w:fill="auto"/>
            <w:vAlign w:val="center"/>
          </w:tcPr>
          <w:p w14:paraId="3665216F" w14:textId="77777777" w:rsidR="00C96687" w:rsidRDefault="003D4C54">
            <w:pPr>
              <w:widowControl/>
              <w:jc w:val="center"/>
              <w:rPr>
                <w:rFonts w:ascii="华文细黑" w:eastAsia="华文细黑" w:hAnsi="华文细黑" w:cs="宋体"/>
                <w:b/>
                <w:bCs/>
                <w:kern w:val="0"/>
                <w:sz w:val="20"/>
              </w:rPr>
            </w:pPr>
            <w:r>
              <w:rPr>
                <w:rFonts w:ascii="华文细黑" w:eastAsia="华文细黑" w:hAnsi="华文细黑" w:cs="宋体" w:hint="eastAsia"/>
                <w:b/>
                <w:bCs/>
                <w:kern w:val="0"/>
                <w:sz w:val="20"/>
              </w:rPr>
              <w:t>材质</w:t>
            </w:r>
          </w:p>
        </w:tc>
      </w:tr>
      <w:tr w:rsidR="00C96687" w14:paraId="200DF10C"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4F37DCFF"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一、独立办公室</w:t>
            </w:r>
          </w:p>
        </w:tc>
        <w:tc>
          <w:tcPr>
            <w:tcW w:w="745" w:type="dxa"/>
            <w:tcBorders>
              <w:top w:val="nil"/>
              <w:left w:val="nil"/>
              <w:bottom w:val="single" w:sz="4" w:space="0" w:color="auto"/>
              <w:right w:val="single" w:sz="4" w:space="0" w:color="auto"/>
            </w:tcBorders>
            <w:shd w:val="clear" w:color="000000" w:fill="D9D9D9"/>
            <w:noWrap/>
            <w:vAlign w:val="center"/>
          </w:tcPr>
          <w:p w14:paraId="2D25F343"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23F215E7"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193EFA1D"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024CED1D" w14:textId="77777777">
        <w:trPr>
          <w:trHeight w:val="231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1E509E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5ABA2475" w14:textId="77777777" w:rsidR="00C96687" w:rsidRDefault="00C96687">
            <w:pPr>
              <w:widowControl/>
              <w:jc w:val="left"/>
              <w:rPr>
                <w:rFonts w:ascii="宋体" w:hAnsi="宋体" w:cs="宋体"/>
                <w:color w:val="000000"/>
                <w:kern w:val="0"/>
                <w:sz w:val="22"/>
                <w:szCs w:val="22"/>
              </w:rPr>
            </w:pPr>
          </w:p>
          <w:p w14:paraId="32157D2A"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59264" behindDoc="0" locked="0" layoutInCell="1" allowOverlap="1" wp14:anchorId="0ADE370D" wp14:editId="09F29E0E">
                  <wp:simplePos x="0" y="0"/>
                  <wp:positionH relativeFrom="column">
                    <wp:posOffset>70485</wp:posOffset>
                  </wp:positionH>
                  <wp:positionV relativeFrom="paragraph">
                    <wp:posOffset>622300</wp:posOffset>
                  </wp:positionV>
                  <wp:extent cx="1552575" cy="1562100"/>
                  <wp:effectExtent l="0" t="0" r="9525"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552575" cy="1562100"/>
                          </a:xfrm>
                          <a:prstGeom prst="rect">
                            <a:avLst/>
                          </a:prstGeom>
                          <a:noFill/>
                          <a:ln>
                            <a:noFill/>
                          </a:ln>
                        </pic:spPr>
                      </pic:pic>
                    </a:graphicData>
                  </a:graphic>
                </wp:anchor>
              </w:drawing>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D6F73DE" w14:textId="77777777" w:rsidR="00C96687" w:rsidRDefault="003D4C54">
            <w:pPr>
              <w:widowControl/>
              <w:jc w:val="center"/>
              <w:rPr>
                <w:rFonts w:ascii="宋体" w:hAnsi="宋体" w:cs="宋体"/>
                <w:color w:val="000000"/>
                <w:kern w:val="0"/>
                <w:sz w:val="20"/>
              </w:rPr>
            </w:pPr>
            <w:proofErr w:type="gramStart"/>
            <w:r>
              <w:rPr>
                <w:rFonts w:ascii="宋体" w:hAnsi="宋体" w:cs="宋体" w:hint="eastAsia"/>
                <w:color w:val="000000"/>
                <w:kern w:val="0"/>
                <w:sz w:val="20"/>
              </w:rPr>
              <w:t>班台</w:t>
            </w:r>
            <w:proofErr w:type="gramEnd"/>
          </w:p>
        </w:tc>
        <w:tc>
          <w:tcPr>
            <w:tcW w:w="745" w:type="dxa"/>
            <w:tcBorders>
              <w:top w:val="nil"/>
              <w:left w:val="nil"/>
              <w:bottom w:val="single" w:sz="4" w:space="0" w:color="auto"/>
              <w:right w:val="single" w:sz="4" w:space="0" w:color="auto"/>
            </w:tcBorders>
            <w:shd w:val="clear" w:color="000000" w:fill="FFFFFF"/>
            <w:noWrap/>
            <w:vAlign w:val="center"/>
          </w:tcPr>
          <w:p w14:paraId="37BD140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6BB5CDC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38A3E31F"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带走</w:t>
            </w:r>
            <w:proofErr w:type="gramStart"/>
            <w:r>
              <w:rPr>
                <w:rFonts w:ascii="宋体" w:hAnsi="宋体" w:cs="宋体" w:hint="eastAsia"/>
                <w:color w:val="000000"/>
                <w:kern w:val="0"/>
                <w:sz w:val="20"/>
              </w:rPr>
              <w:t>线功能</w:t>
            </w:r>
            <w:proofErr w:type="gramEnd"/>
          </w:p>
        </w:tc>
      </w:tr>
      <w:tr w:rsidR="00C96687" w14:paraId="44BB9B0C" w14:textId="77777777">
        <w:trPr>
          <w:trHeight w:val="160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C3124A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64575669"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59AD8C8" w14:textId="77777777" w:rsidR="00C96687" w:rsidRDefault="003D4C54">
            <w:pPr>
              <w:widowControl/>
              <w:jc w:val="center"/>
              <w:rPr>
                <w:rFonts w:ascii="宋体" w:hAnsi="宋体" w:cs="宋体"/>
                <w:color w:val="000000"/>
                <w:kern w:val="0"/>
                <w:sz w:val="20"/>
              </w:rPr>
            </w:pPr>
            <w:proofErr w:type="gramStart"/>
            <w:r>
              <w:rPr>
                <w:rFonts w:ascii="宋体" w:hAnsi="宋体" w:cs="宋体" w:hint="eastAsia"/>
                <w:color w:val="000000"/>
                <w:kern w:val="0"/>
                <w:sz w:val="20"/>
              </w:rPr>
              <w:t>背柜</w:t>
            </w:r>
            <w:proofErr w:type="gramEnd"/>
          </w:p>
        </w:tc>
        <w:tc>
          <w:tcPr>
            <w:tcW w:w="745" w:type="dxa"/>
            <w:tcBorders>
              <w:top w:val="nil"/>
              <w:left w:val="nil"/>
              <w:bottom w:val="single" w:sz="4" w:space="0" w:color="auto"/>
              <w:right w:val="single" w:sz="4" w:space="0" w:color="auto"/>
            </w:tcBorders>
            <w:shd w:val="clear" w:color="000000" w:fill="FFFFFF"/>
            <w:noWrap/>
            <w:vAlign w:val="center"/>
          </w:tcPr>
          <w:p w14:paraId="207B33F2"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318482B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组</w:t>
            </w:r>
          </w:p>
        </w:tc>
        <w:tc>
          <w:tcPr>
            <w:tcW w:w="2806" w:type="dxa"/>
            <w:tcBorders>
              <w:top w:val="nil"/>
              <w:left w:val="nil"/>
              <w:bottom w:val="single" w:sz="4" w:space="0" w:color="auto"/>
              <w:right w:val="single" w:sz="4" w:space="0" w:color="auto"/>
            </w:tcBorders>
            <w:shd w:val="clear" w:color="auto" w:fill="auto"/>
            <w:vAlign w:val="center"/>
          </w:tcPr>
          <w:p w14:paraId="43984C80"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进口五金配件</w:t>
            </w:r>
          </w:p>
        </w:tc>
      </w:tr>
      <w:tr w:rsidR="00C96687" w14:paraId="2A949699" w14:textId="77777777">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37FF5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tcBorders>
              <w:top w:val="nil"/>
              <w:left w:val="nil"/>
              <w:bottom w:val="nil"/>
              <w:right w:val="single" w:sz="4" w:space="0" w:color="auto"/>
            </w:tcBorders>
            <w:vAlign w:val="center"/>
          </w:tcPr>
          <w:p w14:paraId="3B4A85BE"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4F9903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班椅</w:t>
            </w:r>
          </w:p>
        </w:tc>
        <w:tc>
          <w:tcPr>
            <w:tcW w:w="745" w:type="dxa"/>
            <w:tcBorders>
              <w:top w:val="nil"/>
              <w:left w:val="nil"/>
              <w:bottom w:val="single" w:sz="4" w:space="0" w:color="auto"/>
              <w:right w:val="single" w:sz="4" w:space="0" w:color="auto"/>
            </w:tcBorders>
            <w:shd w:val="clear" w:color="000000" w:fill="FFFFFF"/>
            <w:noWrap/>
            <w:vAlign w:val="center"/>
          </w:tcPr>
          <w:p w14:paraId="651F08D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72A2FF09"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721F01CA"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五星脚、进口气压棒、带头枕</w:t>
            </w:r>
          </w:p>
        </w:tc>
      </w:tr>
      <w:tr w:rsidR="00C96687" w14:paraId="18967A2C" w14:textId="77777777">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623AE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918" w:type="dxa"/>
            <w:vMerge/>
            <w:tcBorders>
              <w:top w:val="nil"/>
              <w:left w:val="nil"/>
              <w:bottom w:val="nil"/>
              <w:right w:val="single" w:sz="4" w:space="0" w:color="auto"/>
            </w:tcBorders>
            <w:vAlign w:val="center"/>
          </w:tcPr>
          <w:p w14:paraId="507BA403"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24FE1F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班前椅</w:t>
            </w:r>
          </w:p>
        </w:tc>
        <w:tc>
          <w:tcPr>
            <w:tcW w:w="745" w:type="dxa"/>
            <w:tcBorders>
              <w:top w:val="nil"/>
              <w:left w:val="nil"/>
              <w:bottom w:val="single" w:sz="4" w:space="0" w:color="auto"/>
              <w:right w:val="single" w:sz="4" w:space="0" w:color="auto"/>
            </w:tcBorders>
            <w:shd w:val="clear" w:color="000000" w:fill="FFFFFF"/>
            <w:noWrap/>
            <w:vAlign w:val="center"/>
          </w:tcPr>
          <w:p w14:paraId="3D9D1A5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4F07A83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73CCF316"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C96687" w14:paraId="7D57D258" w14:textId="77777777">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D9A21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2918" w:type="dxa"/>
            <w:vMerge/>
            <w:tcBorders>
              <w:top w:val="nil"/>
              <w:left w:val="nil"/>
              <w:bottom w:val="nil"/>
              <w:right w:val="single" w:sz="4" w:space="0" w:color="auto"/>
            </w:tcBorders>
            <w:vAlign w:val="center"/>
          </w:tcPr>
          <w:p w14:paraId="3B2CC185"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F08F1B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双人沙发</w:t>
            </w:r>
          </w:p>
        </w:tc>
        <w:tc>
          <w:tcPr>
            <w:tcW w:w="745" w:type="dxa"/>
            <w:tcBorders>
              <w:top w:val="nil"/>
              <w:left w:val="nil"/>
              <w:bottom w:val="single" w:sz="4" w:space="0" w:color="auto"/>
              <w:right w:val="single" w:sz="4" w:space="0" w:color="auto"/>
            </w:tcBorders>
            <w:shd w:val="clear" w:color="000000" w:fill="FFFFFF"/>
            <w:noWrap/>
            <w:vAlign w:val="center"/>
          </w:tcPr>
          <w:p w14:paraId="552EEB7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040C7EE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6E6D9772"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w:t>
            </w:r>
          </w:p>
        </w:tc>
      </w:tr>
      <w:tr w:rsidR="00C96687" w14:paraId="6E6950B8"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2D2D6365"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二、办公室</w:t>
            </w:r>
          </w:p>
        </w:tc>
        <w:tc>
          <w:tcPr>
            <w:tcW w:w="745" w:type="dxa"/>
            <w:tcBorders>
              <w:top w:val="nil"/>
              <w:left w:val="nil"/>
              <w:bottom w:val="single" w:sz="4" w:space="0" w:color="auto"/>
              <w:right w:val="single" w:sz="4" w:space="0" w:color="auto"/>
            </w:tcBorders>
            <w:shd w:val="clear" w:color="000000" w:fill="D9D9D9"/>
            <w:noWrap/>
            <w:vAlign w:val="center"/>
          </w:tcPr>
          <w:p w14:paraId="414AE30C"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70F51687"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056E2AB7"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1EAEA202" w14:textId="77777777">
        <w:trPr>
          <w:trHeight w:val="205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94AA36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1F6C3463" w14:textId="77777777" w:rsidR="00C96687" w:rsidRDefault="00C96687">
            <w:pPr>
              <w:widowControl/>
              <w:jc w:val="left"/>
              <w:rPr>
                <w:rFonts w:ascii="宋体" w:hAnsi="宋体" w:cs="宋体"/>
                <w:color w:val="000000"/>
                <w:kern w:val="0"/>
                <w:sz w:val="22"/>
                <w:szCs w:val="22"/>
              </w:rPr>
            </w:pPr>
          </w:p>
          <w:p w14:paraId="15227EC1"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0288" behindDoc="0" locked="0" layoutInCell="1" allowOverlap="1" wp14:anchorId="3BA638A2" wp14:editId="72D76582">
                  <wp:simplePos x="0" y="0"/>
                  <wp:positionH relativeFrom="column">
                    <wp:posOffset>234315</wp:posOffset>
                  </wp:positionH>
                  <wp:positionV relativeFrom="paragraph">
                    <wp:posOffset>543560</wp:posOffset>
                  </wp:positionV>
                  <wp:extent cx="1219200" cy="139065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219200" cy="1390650"/>
                          </a:xfrm>
                          <a:prstGeom prst="rect">
                            <a:avLst/>
                          </a:prstGeom>
                          <a:noFill/>
                          <a:ln>
                            <a:noFill/>
                          </a:ln>
                        </pic:spPr>
                      </pic:pic>
                    </a:graphicData>
                  </a:graphic>
                </wp:anchor>
              </w:drawing>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7655BD9" w14:textId="77777777" w:rsidR="00C96687" w:rsidRDefault="003D4C54">
            <w:pPr>
              <w:widowControl/>
              <w:jc w:val="center"/>
              <w:rPr>
                <w:rFonts w:ascii="宋体" w:hAnsi="宋体" w:cs="宋体"/>
                <w:color w:val="000000"/>
                <w:kern w:val="0"/>
                <w:sz w:val="20"/>
              </w:rPr>
            </w:pPr>
            <w:proofErr w:type="gramStart"/>
            <w:r>
              <w:rPr>
                <w:rFonts w:ascii="宋体" w:hAnsi="宋体" w:cs="宋体" w:hint="eastAsia"/>
                <w:color w:val="000000"/>
                <w:kern w:val="0"/>
                <w:sz w:val="20"/>
              </w:rPr>
              <w:t>班台</w:t>
            </w:r>
            <w:proofErr w:type="gramEnd"/>
          </w:p>
        </w:tc>
        <w:tc>
          <w:tcPr>
            <w:tcW w:w="745" w:type="dxa"/>
            <w:tcBorders>
              <w:top w:val="nil"/>
              <w:left w:val="nil"/>
              <w:bottom w:val="single" w:sz="4" w:space="0" w:color="auto"/>
              <w:right w:val="single" w:sz="4" w:space="0" w:color="auto"/>
            </w:tcBorders>
            <w:shd w:val="clear" w:color="000000" w:fill="FFFFFF"/>
            <w:noWrap/>
            <w:vAlign w:val="center"/>
          </w:tcPr>
          <w:p w14:paraId="3681745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1F5905A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353A7531"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走</w:t>
            </w:r>
            <w:proofErr w:type="gramStart"/>
            <w:r>
              <w:rPr>
                <w:rFonts w:ascii="宋体" w:hAnsi="宋体" w:cs="宋体" w:hint="eastAsia"/>
                <w:color w:val="000000"/>
                <w:kern w:val="0"/>
                <w:sz w:val="20"/>
              </w:rPr>
              <w:t>线功能</w:t>
            </w:r>
            <w:proofErr w:type="gramEnd"/>
          </w:p>
        </w:tc>
      </w:tr>
      <w:tr w:rsidR="00C96687" w14:paraId="3413E5D2" w14:textId="77777777">
        <w:trPr>
          <w:trHeight w:val="5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C89EBF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422E0FEA"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C254BC9"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钢制活动柜</w:t>
            </w:r>
          </w:p>
        </w:tc>
        <w:tc>
          <w:tcPr>
            <w:tcW w:w="745" w:type="dxa"/>
            <w:tcBorders>
              <w:top w:val="nil"/>
              <w:left w:val="nil"/>
              <w:bottom w:val="single" w:sz="4" w:space="0" w:color="auto"/>
              <w:right w:val="single" w:sz="4" w:space="0" w:color="auto"/>
            </w:tcBorders>
            <w:shd w:val="clear" w:color="000000" w:fill="FFFFFF"/>
            <w:noWrap/>
            <w:vAlign w:val="center"/>
          </w:tcPr>
          <w:p w14:paraId="3DD95EA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5711C1A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5F3FF7D7"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厚或以上一级冷轧钢板，金属三节道轨；</w:t>
            </w:r>
            <w:r>
              <w:rPr>
                <w:rFonts w:ascii="宋体" w:hAnsi="宋体" w:cs="宋体" w:hint="eastAsia"/>
                <w:color w:val="000000"/>
                <w:kern w:val="0"/>
                <w:sz w:val="20"/>
              </w:rPr>
              <w:t xml:space="preserve"> </w:t>
            </w:r>
          </w:p>
        </w:tc>
      </w:tr>
      <w:tr w:rsidR="00C96687" w14:paraId="5910154C" w14:textId="77777777">
        <w:trPr>
          <w:trHeight w:val="5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A6486A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tcBorders>
              <w:top w:val="nil"/>
              <w:left w:val="nil"/>
              <w:bottom w:val="nil"/>
              <w:right w:val="single" w:sz="4" w:space="0" w:color="auto"/>
            </w:tcBorders>
            <w:vAlign w:val="center"/>
          </w:tcPr>
          <w:p w14:paraId="7D8E7494"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D1B4FB8"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班椅</w:t>
            </w:r>
          </w:p>
        </w:tc>
        <w:tc>
          <w:tcPr>
            <w:tcW w:w="745" w:type="dxa"/>
            <w:tcBorders>
              <w:top w:val="nil"/>
              <w:left w:val="nil"/>
              <w:bottom w:val="single" w:sz="4" w:space="0" w:color="auto"/>
              <w:right w:val="single" w:sz="4" w:space="0" w:color="auto"/>
            </w:tcBorders>
            <w:shd w:val="clear" w:color="000000" w:fill="FFFFFF"/>
            <w:noWrap/>
            <w:vAlign w:val="center"/>
          </w:tcPr>
          <w:p w14:paraId="7BCE2CB8"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2F9677B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3A7C9941"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进口气压棒、带头枕</w:t>
            </w:r>
          </w:p>
        </w:tc>
      </w:tr>
      <w:tr w:rsidR="00C96687" w14:paraId="5A0FF138" w14:textId="77777777">
        <w:trPr>
          <w:trHeight w:val="73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90DF7C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918" w:type="dxa"/>
            <w:vMerge/>
            <w:tcBorders>
              <w:top w:val="nil"/>
              <w:left w:val="nil"/>
              <w:bottom w:val="nil"/>
              <w:right w:val="single" w:sz="4" w:space="0" w:color="auto"/>
            </w:tcBorders>
            <w:vAlign w:val="center"/>
          </w:tcPr>
          <w:p w14:paraId="07E747BE"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EB7EB3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钢制卷门矮柜</w:t>
            </w:r>
          </w:p>
        </w:tc>
        <w:tc>
          <w:tcPr>
            <w:tcW w:w="745" w:type="dxa"/>
            <w:tcBorders>
              <w:top w:val="nil"/>
              <w:left w:val="nil"/>
              <w:bottom w:val="single" w:sz="4" w:space="0" w:color="auto"/>
              <w:right w:val="single" w:sz="4" w:space="0" w:color="auto"/>
            </w:tcBorders>
            <w:shd w:val="clear" w:color="000000" w:fill="FFFFFF"/>
            <w:noWrap/>
            <w:vAlign w:val="center"/>
          </w:tcPr>
          <w:p w14:paraId="00C7506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744" w:type="dxa"/>
            <w:tcBorders>
              <w:top w:val="nil"/>
              <w:left w:val="nil"/>
              <w:bottom w:val="single" w:sz="4" w:space="0" w:color="auto"/>
              <w:right w:val="single" w:sz="4" w:space="0" w:color="auto"/>
            </w:tcBorders>
            <w:shd w:val="clear" w:color="000000" w:fill="FFFFFF"/>
            <w:noWrap/>
            <w:vAlign w:val="center"/>
          </w:tcPr>
          <w:p w14:paraId="79638A4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7ABDAFD8"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w:t>
            </w:r>
            <w:r>
              <w:rPr>
                <w:rFonts w:ascii="宋体" w:hAnsi="宋体" w:cs="宋体" w:hint="eastAsia"/>
                <w:color w:val="000000"/>
                <w:kern w:val="0"/>
                <w:sz w:val="20"/>
              </w:rPr>
              <w:t xml:space="preserve"> </w:t>
            </w:r>
            <w:r>
              <w:rPr>
                <w:rFonts w:ascii="宋体" w:hAnsi="宋体" w:cs="宋体" w:hint="eastAsia"/>
                <w:color w:val="000000"/>
                <w:kern w:val="0"/>
                <w:sz w:val="20"/>
              </w:rPr>
              <w:t>内带活动层板</w:t>
            </w:r>
          </w:p>
        </w:tc>
      </w:tr>
      <w:tr w:rsidR="00C96687" w14:paraId="36BC472C"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0A5E602"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三、财务室</w:t>
            </w:r>
          </w:p>
        </w:tc>
        <w:tc>
          <w:tcPr>
            <w:tcW w:w="745" w:type="dxa"/>
            <w:tcBorders>
              <w:top w:val="nil"/>
              <w:left w:val="nil"/>
              <w:bottom w:val="single" w:sz="4" w:space="0" w:color="auto"/>
              <w:right w:val="single" w:sz="4" w:space="0" w:color="auto"/>
            </w:tcBorders>
            <w:shd w:val="clear" w:color="000000" w:fill="D9D9D9"/>
            <w:noWrap/>
            <w:vAlign w:val="center"/>
          </w:tcPr>
          <w:p w14:paraId="6775AD72"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288BDCA3"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189C141C"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799AF512" w14:textId="77777777">
        <w:trPr>
          <w:trHeight w:val="201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003240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lastRenderedPageBreak/>
              <w:t>1</w:t>
            </w:r>
          </w:p>
        </w:tc>
        <w:tc>
          <w:tcPr>
            <w:tcW w:w="2918" w:type="dxa"/>
            <w:vMerge w:val="restart"/>
            <w:tcBorders>
              <w:top w:val="nil"/>
              <w:left w:val="nil"/>
              <w:bottom w:val="nil"/>
              <w:right w:val="single" w:sz="4" w:space="0" w:color="auto"/>
            </w:tcBorders>
            <w:shd w:val="clear" w:color="auto" w:fill="auto"/>
            <w:noWrap/>
            <w:vAlign w:val="center"/>
          </w:tcPr>
          <w:p w14:paraId="4389C722" w14:textId="77777777" w:rsidR="00C96687" w:rsidRDefault="003D4C54">
            <w:pPr>
              <w:widowControl/>
              <w:jc w:val="left"/>
              <w:rPr>
                <w:rFonts w:ascii="宋体" w:hAnsi="宋体" w:cs="宋体"/>
                <w:color w:val="000000"/>
                <w:kern w:val="0"/>
                <w:sz w:val="22"/>
                <w:szCs w:val="22"/>
              </w:rPr>
            </w:pPr>
            <w:r>
              <w:rPr>
                <w:noProof/>
              </w:rPr>
              <w:drawing>
                <wp:inline distT="0" distB="0" distL="114300" distR="114300" wp14:anchorId="4C5E1114" wp14:editId="4FC218FC">
                  <wp:extent cx="1397000" cy="1212850"/>
                  <wp:effectExtent l="0" t="0" r="12700" b="6350"/>
                  <wp:docPr id="1579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81" name="图片 1"/>
                          <pic:cNvPicPr>
                            <a:picLocks noChangeAspect="1"/>
                          </pic:cNvPicPr>
                        </pic:nvPicPr>
                        <pic:blipFill>
                          <a:blip r:embed="rId15"/>
                          <a:stretch>
                            <a:fillRect/>
                          </a:stretch>
                        </pic:blipFill>
                        <pic:spPr>
                          <a:xfrm>
                            <a:off x="0" y="0"/>
                            <a:ext cx="1397000" cy="1212850"/>
                          </a:xfrm>
                          <a:prstGeom prst="rect">
                            <a:avLst/>
                          </a:prstGeom>
                          <a:noFill/>
                          <a:ln w="9525">
                            <a:noFill/>
                          </a:ln>
                        </pic:spPr>
                      </pic:pic>
                    </a:graphicData>
                  </a:graphic>
                </wp:inline>
              </w:drawing>
            </w:r>
          </w:p>
          <w:p w14:paraId="17A92BCF"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002707A" w14:textId="77777777" w:rsidR="00C96687" w:rsidRDefault="003D4C54">
            <w:pPr>
              <w:widowControl/>
              <w:jc w:val="center"/>
              <w:rPr>
                <w:rFonts w:ascii="宋体" w:hAnsi="宋体" w:cs="宋体"/>
                <w:color w:val="000000"/>
                <w:kern w:val="0"/>
                <w:sz w:val="20"/>
              </w:rPr>
            </w:pPr>
            <w:proofErr w:type="gramStart"/>
            <w:r>
              <w:rPr>
                <w:rFonts w:ascii="宋体" w:hAnsi="宋体" w:cs="宋体" w:hint="eastAsia"/>
                <w:color w:val="000000"/>
                <w:kern w:val="0"/>
                <w:sz w:val="20"/>
              </w:rPr>
              <w:t>班台</w:t>
            </w:r>
            <w:proofErr w:type="gramEnd"/>
          </w:p>
        </w:tc>
        <w:tc>
          <w:tcPr>
            <w:tcW w:w="745" w:type="dxa"/>
            <w:tcBorders>
              <w:top w:val="nil"/>
              <w:left w:val="nil"/>
              <w:bottom w:val="single" w:sz="4" w:space="0" w:color="auto"/>
              <w:right w:val="single" w:sz="4" w:space="0" w:color="auto"/>
            </w:tcBorders>
            <w:shd w:val="clear" w:color="000000" w:fill="FFFFFF"/>
            <w:noWrap/>
            <w:vAlign w:val="center"/>
          </w:tcPr>
          <w:p w14:paraId="08A1CEB7" w14:textId="77777777" w:rsidR="00C96687" w:rsidRPr="0050327F" w:rsidRDefault="003D4C54">
            <w:pPr>
              <w:widowControl/>
              <w:jc w:val="center"/>
              <w:rPr>
                <w:rFonts w:ascii="宋体" w:hAnsi="宋体" w:cs="宋体"/>
                <w:color w:val="000000"/>
                <w:kern w:val="0"/>
                <w:sz w:val="20"/>
              </w:rPr>
            </w:pPr>
            <w:r w:rsidRPr="0050327F">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4284068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5DFACD18"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带走</w:t>
            </w:r>
            <w:proofErr w:type="gramStart"/>
            <w:r>
              <w:rPr>
                <w:rFonts w:ascii="宋体" w:hAnsi="宋体" w:cs="宋体" w:hint="eastAsia"/>
                <w:color w:val="000000"/>
                <w:kern w:val="0"/>
                <w:sz w:val="20"/>
              </w:rPr>
              <w:t>线功能</w:t>
            </w:r>
            <w:proofErr w:type="gramEnd"/>
          </w:p>
        </w:tc>
      </w:tr>
      <w:tr w:rsidR="00C96687" w14:paraId="5603AD47" w14:textId="77777777">
        <w:trPr>
          <w:trHeight w:val="6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8B8AE32"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6FFF9B56"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BF7370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钢制活动柜</w:t>
            </w:r>
          </w:p>
        </w:tc>
        <w:tc>
          <w:tcPr>
            <w:tcW w:w="745" w:type="dxa"/>
            <w:tcBorders>
              <w:top w:val="nil"/>
              <w:left w:val="nil"/>
              <w:bottom w:val="single" w:sz="4" w:space="0" w:color="auto"/>
              <w:right w:val="single" w:sz="4" w:space="0" w:color="auto"/>
            </w:tcBorders>
            <w:shd w:val="clear" w:color="000000" w:fill="FFFFFF"/>
            <w:noWrap/>
            <w:vAlign w:val="center"/>
          </w:tcPr>
          <w:p w14:paraId="16066933" w14:textId="77777777" w:rsidR="00C96687" w:rsidRPr="0050327F" w:rsidRDefault="003D4C54">
            <w:pPr>
              <w:widowControl/>
              <w:jc w:val="center"/>
              <w:rPr>
                <w:rFonts w:ascii="宋体" w:hAnsi="宋体" w:cs="宋体"/>
                <w:color w:val="000000"/>
                <w:kern w:val="0"/>
                <w:sz w:val="20"/>
              </w:rPr>
            </w:pPr>
            <w:r w:rsidRPr="0050327F">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0EFE8DB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568F6432"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厚或以上一级冷轧钢板，金属三节道轨；</w:t>
            </w:r>
            <w:r>
              <w:rPr>
                <w:rFonts w:ascii="宋体" w:hAnsi="宋体" w:cs="宋体" w:hint="eastAsia"/>
                <w:color w:val="000000"/>
                <w:kern w:val="0"/>
                <w:sz w:val="20"/>
              </w:rPr>
              <w:t xml:space="preserve"> </w:t>
            </w:r>
          </w:p>
        </w:tc>
      </w:tr>
      <w:tr w:rsidR="00C96687" w14:paraId="2FDC142F" w14:textId="77777777">
        <w:trPr>
          <w:trHeight w:val="6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61B51D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tcBorders>
              <w:top w:val="nil"/>
              <w:left w:val="nil"/>
              <w:bottom w:val="nil"/>
              <w:right w:val="single" w:sz="4" w:space="0" w:color="auto"/>
            </w:tcBorders>
            <w:vAlign w:val="center"/>
          </w:tcPr>
          <w:p w14:paraId="411F5ECD"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B84B31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班椅</w:t>
            </w:r>
          </w:p>
        </w:tc>
        <w:tc>
          <w:tcPr>
            <w:tcW w:w="745" w:type="dxa"/>
            <w:tcBorders>
              <w:top w:val="nil"/>
              <w:left w:val="nil"/>
              <w:bottom w:val="single" w:sz="4" w:space="0" w:color="auto"/>
              <w:right w:val="single" w:sz="4" w:space="0" w:color="auto"/>
            </w:tcBorders>
            <w:shd w:val="clear" w:color="000000" w:fill="FFFFFF"/>
            <w:noWrap/>
            <w:vAlign w:val="center"/>
          </w:tcPr>
          <w:p w14:paraId="5CD66FC9" w14:textId="77777777" w:rsidR="00C96687" w:rsidRPr="0050327F" w:rsidRDefault="003D4C54">
            <w:pPr>
              <w:widowControl/>
              <w:jc w:val="center"/>
              <w:rPr>
                <w:rFonts w:ascii="宋体" w:hAnsi="宋体" w:cs="宋体"/>
                <w:color w:val="000000"/>
                <w:kern w:val="0"/>
                <w:sz w:val="20"/>
              </w:rPr>
            </w:pPr>
            <w:r w:rsidRPr="0050327F">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298B5F5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62D566F8"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进口气压棒、带头枕</w:t>
            </w:r>
          </w:p>
        </w:tc>
      </w:tr>
      <w:tr w:rsidR="00C96687" w14:paraId="3ADCAAB4" w14:textId="77777777">
        <w:trPr>
          <w:trHeight w:val="112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8FF0B9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918" w:type="dxa"/>
            <w:vMerge/>
            <w:tcBorders>
              <w:top w:val="nil"/>
              <w:left w:val="nil"/>
              <w:bottom w:val="nil"/>
              <w:right w:val="single" w:sz="4" w:space="0" w:color="auto"/>
            </w:tcBorders>
            <w:vAlign w:val="center"/>
          </w:tcPr>
          <w:p w14:paraId="5B6D7D3F"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26AB35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班前椅</w:t>
            </w:r>
          </w:p>
        </w:tc>
        <w:tc>
          <w:tcPr>
            <w:tcW w:w="745" w:type="dxa"/>
            <w:tcBorders>
              <w:top w:val="nil"/>
              <w:left w:val="nil"/>
              <w:bottom w:val="single" w:sz="4" w:space="0" w:color="auto"/>
              <w:right w:val="single" w:sz="4" w:space="0" w:color="auto"/>
            </w:tcBorders>
            <w:shd w:val="clear" w:color="000000" w:fill="FFFFFF"/>
            <w:noWrap/>
            <w:vAlign w:val="center"/>
          </w:tcPr>
          <w:p w14:paraId="226F58E4" w14:textId="77777777" w:rsidR="00C96687" w:rsidRPr="0050327F" w:rsidRDefault="003D4C54">
            <w:pPr>
              <w:widowControl/>
              <w:jc w:val="center"/>
              <w:rPr>
                <w:rFonts w:ascii="宋体" w:hAnsi="宋体" w:cs="宋体"/>
                <w:color w:val="000000"/>
                <w:kern w:val="0"/>
                <w:sz w:val="20"/>
              </w:rPr>
            </w:pPr>
            <w:r w:rsidRPr="0050327F">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24B1EA7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587C7D38"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带轮子</w:t>
            </w:r>
          </w:p>
        </w:tc>
      </w:tr>
      <w:tr w:rsidR="00C96687" w14:paraId="088EF86F" w14:textId="77777777">
        <w:trPr>
          <w:trHeight w:val="112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E8DA1A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2918" w:type="dxa"/>
            <w:vMerge/>
            <w:tcBorders>
              <w:top w:val="nil"/>
              <w:left w:val="nil"/>
              <w:bottom w:val="nil"/>
              <w:right w:val="single" w:sz="4" w:space="0" w:color="auto"/>
            </w:tcBorders>
            <w:vAlign w:val="center"/>
          </w:tcPr>
          <w:p w14:paraId="5A7FF4A3"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9D8F10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钢制</w:t>
            </w:r>
            <w:proofErr w:type="gramStart"/>
            <w:r>
              <w:rPr>
                <w:rFonts w:ascii="宋体" w:hAnsi="宋体" w:cs="宋体" w:hint="eastAsia"/>
                <w:color w:val="000000"/>
                <w:kern w:val="0"/>
                <w:sz w:val="20"/>
              </w:rPr>
              <w:t>组合高柜</w:t>
            </w:r>
            <w:proofErr w:type="gramEnd"/>
          </w:p>
        </w:tc>
        <w:tc>
          <w:tcPr>
            <w:tcW w:w="745" w:type="dxa"/>
            <w:tcBorders>
              <w:top w:val="nil"/>
              <w:left w:val="nil"/>
              <w:bottom w:val="single" w:sz="4" w:space="0" w:color="auto"/>
              <w:right w:val="single" w:sz="4" w:space="0" w:color="auto"/>
            </w:tcBorders>
            <w:shd w:val="clear" w:color="000000" w:fill="FFFFFF"/>
            <w:noWrap/>
            <w:vAlign w:val="center"/>
          </w:tcPr>
          <w:p w14:paraId="12A43F6A" w14:textId="77777777" w:rsidR="00C96687" w:rsidRPr="0050327F" w:rsidRDefault="003D4C54">
            <w:pPr>
              <w:widowControl/>
              <w:jc w:val="center"/>
              <w:rPr>
                <w:rFonts w:ascii="宋体" w:hAnsi="宋体" w:cs="宋体"/>
                <w:color w:val="000000"/>
                <w:kern w:val="0"/>
                <w:sz w:val="20"/>
              </w:rPr>
            </w:pPr>
            <w:r w:rsidRPr="0050327F">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4221884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1B7592D7"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w:t>
            </w:r>
            <w:r>
              <w:rPr>
                <w:rFonts w:ascii="宋体" w:hAnsi="宋体" w:cs="宋体" w:hint="eastAsia"/>
                <w:color w:val="000000"/>
                <w:kern w:val="0"/>
                <w:sz w:val="20"/>
              </w:rPr>
              <w:t xml:space="preserve"> </w:t>
            </w:r>
            <w:r>
              <w:rPr>
                <w:rFonts w:ascii="宋体" w:hAnsi="宋体" w:cs="宋体" w:hint="eastAsia"/>
                <w:color w:val="000000"/>
                <w:kern w:val="0"/>
                <w:sz w:val="20"/>
              </w:rPr>
              <w:t>内带动层板</w:t>
            </w:r>
          </w:p>
        </w:tc>
      </w:tr>
      <w:tr w:rsidR="00C96687" w14:paraId="33C91448"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6FDD61E2"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四、</w:t>
            </w:r>
            <w:r>
              <w:rPr>
                <w:rFonts w:ascii="宋体" w:hAnsi="宋体" w:cs="宋体" w:hint="eastAsia"/>
                <w:b/>
                <w:bCs/>
                <w:color w:val="000000"/>
                <w:kern w:val="0"/>
                <w:sz w:val="28"/>
                <w:szCs w:val="28"/>
              </w:rPr>
              <w:t xml:space="preserve">9Sqm  </w:t>
            </w:r>
            <w:r>
              <w:rPr>
                <w:rFonts w:ascii="宋体" w:hAnsi="宋体" w:cs="宋体" w:hint="eastAsia"/>
                <w:b/>
                <w:bCs/>
                <w:color w:val="000000"/>
                <w:kern w:val="0"/>
                <w:sz w:val="28"/>
                <w:szCs w:val="28"/>
              </w:rPr>
              <w:t>办公室</w:t>
            </w:r>
          </w:p>
        </w:tc>
        <w:tc>
          <w:tcPr>
            <w:tcW w:w="745" w:type="dxa"/>
            <w:tcBorders>
              <w:top w:val="nil"/>
              <w:left w:val="nil"/>
              <w:bottom w:val="single" w:sz="4" w:space="0" w:color="auto"/>
              <w:right w:val="single" w:sz="4" w:space="0" w:color="auto"/>
            </w:tcBorders>
            <w:shd w:val="clear" w:color="000000" w:fill="D9D9D9"/>
            <w:noWrap/>
            <w:vAlign w:val="center"/>
          </w:tcPr>
          <w:p w14:paraId="1B0117B6"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13F7574B"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12DC983D"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21A862ED" w14:textId="77777777">
        <w:trPr>
          <w:trHeight w:val="246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41BE9D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7DE7D012" w14:textId="77777777" w:rsidR="00C96687" w:rsidRDefault="00C96687">
            <w:pPr>
              <w:widowControl/>
              <w:jc w:val="left"/>
              <w:rPr>
                <w:rFonts w:ascii="宋体" w:hAnsi="宋体" w:cs="宋体"/>
                <w:color w:val="000000"/>
                <w:kern w:val="0"/>
                <w:sz w:val="22"/>
                <w:szCs w:val="22"/>
              </w:rPr>
            </w:pPr>
          </w:p>
          <w:p w14:paraId="41264E5B"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2336" behindDoc="0" locked="0" layoutInCell="1" allowOverlap="1" wp14:anchorId="64456AE3" wp14:editId="56228385">
                  <wp:simplePos x="0" y="0"/>
                  <wp:positionH relativeFrom="column">
                    <wp:posOffset>83185</wp:posOffset>
                  </wp:positionH>
                  <wp:positionV relativeFrom="paragraph">
                    <wp:posOffset>382270</wp:posOffset>
                  </wp:positionV>
                  <wp:extent cx="1419225" cy="1304925"/>
                  <wp:effectExtent l="0" t="0" r="9525" b="9525"/>
                  <wp:wrapNone/>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19225" cy="1304925"/>
                          </a:xfrm>
                          <a:prstGeom prst="rect">
                            <a:avLst/>
                          </a:prstGeom>
                          <a:noFill/>
                          <a:ln>
                            <a:noFill/>
                          </a:ln>
                        </pic:spPr>
                      </pic:pic>
                    </a:graphicData>
                  </a:graphic>
                </wp:anchor>
              </w:drawing>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598D0CC" w14:textId="77777777" w:rsidR="00C96687" w:rsidRDefault="003D4C54">
            <w:pPr>
              <w:widowControl/>
              <w:jc w:val="center"/>
              <w:rPr>
                <w:rFonts w:ascii="宋体" w:hAnsi="宋体" w:cs="宋体"/>
                <w:color w:val="000000"/>
                <w:kern w:val="0"/>
                <w:sz w:val="20"/>
              </w:rPr>
            </w:pPr>
            <w:proofErr w:type="gramStart"/>
            <w:r>
              <w:rPr>
                <w:rFonts w:ascii="宋体" w:hAnsi="宋体" w:cs="宋体" w:hint="eastAsia"/>
                <w:color w:val="000000"/>
                <w:kern w:val="0"/>
                <w:sz w:val="20"/>
              </w:rPr>
              <w:t>班台</w:t>
            </w:r>
            <w:proofErr w:type="gramEnd"/>
          </w:p>
        </w:tc>
        <w:tc>
          <w:tcPr>
            <w:tcW w:w="745" w:type="dxa"/>
            <w:tcBorders>
              <w:top w:val="nil"/>
              <w:left w:val="nil"/>
              <w:bottom w:val="single" w:sz="4" w:space="0" w:color="auto"/>
              <w:right w:val="single" w:sz="4" w:space="0" w:color="auto"/>
            </w:tcBorders>
            <w:shd w:val="clear" w:color="000000" w:fill="FFFFFF"/>
            <w:noWrap/>
            <w:vAlign w:val="center"/>
          </w:tcPr>
          <w:p w14:paraId="028F16D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466C5CA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462C0429"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带走</w:t>
            </w:r>
            <w:proofErr w:type="gramStart"/>
            <w:r>
              <w:rPr>
                <w:rFonts w:ascii="宋体" w:hAnsi="宋体" w:cs="宋体" w:hint="eastAsia"/>
                <w:color w:val="000000"/>
                <w:kern w:val="0"/>
                <w:sz w:val="20"/>
              </w:rPr>
              <w:t>线功能</w:t>
            </w:r>
            <w:proofErr w:type="gramEnd"/>
          </w:p>
        </w:tc>
      </w:tr>
      <w:tr w:rsidR="00C96687" w14:paraId="72AF107C" w14:textId="77777777">
        <w:trPr>
          <w:trHeight w:val="73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E7E34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0206278F"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1283E7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班椅</w:t>
            </w:r>
          </w:p>
        </w:tc>
        <w:tc>
          <w:tcPr>
            <w:tcW w:w="745" w:type="dxa"/>
            <w:tcBorders>
              <w:top w:val="nil"/>
              <w:left w:val="nil"/>
              <w:bottom w:val="single" w:sz="4" w:space="0" w:color="auto"/>
              <w:right w:val="single" w:sz="4" w:space="0" w:color="auto"/>
            </w:tcBorders>
            <w:shd w:val="clear" w:color="000000" w:fill="FFFFFF"/>
            <w:noWrap/>
            <w:vAlign w:val="center"/>
          </w:tcPr>
          <w:p w14:paraId="3FF21B5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460F2EC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4F831450"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进口气压棒、带头枕</w:t>
            </w:r>
          </w:p>
        </w:tc>
      </w:tr>
      <w:tr w:rsidR="00C96687" w14:paraId="44FE20F4" w14:textId="77777777">
        <w:trPr>
          <w:trHeight w:val="73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118539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tcBorders>
              <w:top w:val="nil"/>
              <w:left w:val="nil"/>
              <w:bottom w:val="nil"/>
              <w:right w:val="single" w:sz="4" w:space="0" w:color="auto"/>
            </w:tcBorders>
            <w:vAlign w:val="center"/>
          </w:tcPr>
          <w:p w14:paraId="5D4AB884"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6958DC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班前椅</w:t>
            </w:r>
          </w:p>
        </w:tc>
        <w:tc>
          <w:tcPr>
            <w:tcW w:w="745" w:type="dxa"/>
            <w:tcBorders>
              <w:top w:val="nil"/>
              <w:left w:val="nil"/>
              <w:bottom w:val="single" w:sz="4" w:space="0" w:color="auto"/>
              <w:right w:val="single" w:sz="4" w:space="0" w:color="auto"/>
            </w:tcBorders>
            <w:shd w:val="clear" w:color="000000" w:fill="FFFFFF"/>
            <w:noWrap/>
            <w:vAlign w:val="center"/>
          </w:tcPr>
          <w:p w14:paraId="026DAFE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744" w:type="dxa"/>
            <w:tcBorders>
              <w:top w:val="nil"/>
              <w:left w:val="nil"/>
              <w:bottom w:val="single" w:sz="4" w:space="0" w:color="auto"/>
              <w:right w:val="single" w:sz="4" w:space="0" w:color="auto"/>
            </w:tcBorders>
            <w:shd w:val="clear" w:color="000000" w:fill="FFFFFF"/>
            <w:noWrap/>
            <w:vAlign w:val="center"/>
          </w:tcPr>
          <w:p w14:paraId="45017D1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6527DAB4"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带轮子</w:t>
            </w:r>
          </w:p>
        </w:tc>
      </w:tr>
      <w:tr w:rsidR="00C96687" w14:paraId="754A93D2"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64430A41"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五、办公室</w:t>
            </w:r>
          </w:p>
        </w:tc>
        <w:tc>
          <w:tcPr>
            <w:tcW w:w="745" w:type="dxa"/>
            <w:tcBorders>
              <w:top w:val="nil"/>
              <w:left w:val="nil"/>
              <w:bottom w:val="single" w:sz="4" w:space="0" w:color="auto"/>
              <w:right w:val="single" w:sz="4" w:space="0" w:color="auto"/>
            </w:tcBorders>
            <w:shd w:val="clear" w:color="000000" w:fill="D9D9D9"/>
            <w:noWrap/>
            <w:vAlign w:val="center"/>
          </w:tcPr>
          <w:p w14:paraId="7AED42BD"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7B2658C6"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0928978C"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07ABBF77" w14:textId="77777777">
        <w:trPr>
          <w:trHeight w:val="199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15E7C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686AC83D" w14:textId="77777777" w:rsidR="00C96687" w:rsidRDefault="00C96687">
            <w:pPr>
              <w:widowControl/>
              <w:jc w:val="left"/>
              <w:rPr>
                <w:rFonts w:ascii="宋体" w:hAnsi="宋体" w:cs="宋体"/>
                <w:color w:val="000000"/>
                <w:kern w:val="0"/>
                <w:sz w:val="22"/>
                <w:szCs w:val="22"/>
              </w:rPr>
            </w:pPr>
          </w:p>
          <w:p w14:paraId="6390B668"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1312" behindDoc="0" locked="0" layoutInCell="1" allowOverlap="1" wp14:anchorId="051C653B" wp14:editId="2D6428BB">
                  <wp:simplePos x="0" y="0"/>
                  <wp:positionH relativeFrom="column">
                    <wp:posOffset>130810</wp:posOffset>
                  </wp:positionH>
                  <wp:positionV relativeFrom="paragraph">
                    <wp:posOffset>46355</wp:posOffset>
                  </wp:positionV>
                  <wp:extent cx="1552575" cy="1266825"/>
                  <wp:effectExtent l="0" t="0" r="9525" b="9525"/>
                  <wp:wrapNone/>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552575" cy="1266825"/>
                          </a:xfrm>
                          <a:prstGeom prst="rect">
                            <a:avLst/>
                          </a:prstGeom>
                          <a:noFill/>
                          <a:ln>
                            <a:noFill/>
                          </a:ln>
                        </pic:spPr>
                      </pic:pic>
                    </a:graphicData>
                  </a:graphic>
                </wp:anchor>
              </w:drawing>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1B2A35A" w14:textId="77777777" w:rsidR="00C96687" w:rsidRDefault="003D4C54">
            <w:pPr>
              <w:widowControl/>
              <w:jc w:val="center"/>
              <w:rPr>
                <w:rFonts w:ascii="宋体" w:hAnsi="宋体" w:cs="宋体"/>
                <w:color w:val="000000"/>
                <w:kern w:val="0"/>
                <w:sz w:val="20"/>
              </w:rPr>
            </w:pPr>
            <w:proofErr w:type="gramStart"/>
            <w:r>
              <w:rPr>
                <w:rFonts w:ascii="宋体" w:hAnsi="宋体" w:cs="宋体" w:hint="eastAsia"/>
                <w:color w:val="000000"/>
                <w:kern w:val="0"/>
                <w:sz w:val="20"/>
              </w:rPr>
              <w:t>班台</w:t>
            </w:r>
            <w:proofErr w:type="gramEnd"/>
          </w:p>
        </w:tc>
        <w:tc>
          <w:tcPr>
            <w:tcW w:w="745" w:type="dxa"/>
            <w:tcBorders>
              <w:top w:val="nil"/>
              <w:left w:val="nil"/>
              <w:bottom w:val="single" w:sz="4" w:space="0" w:color="auto"/>
              <w:right w:val="single" w:sz="4" w:space="0" w:color="auto"/>
            </w:tcBorders>
            <w:shd w:val="clear" w:color="000000" w:fill="FFFFFF"/>
            <w:noWrap/>
            <w:vAlign w:val="center"/>
          </w:tcPr>
          <w:p w14:paraId="7D3178E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744" w:type="dxa"/>
            <w:tcBorders>
              <w:top w:val="nil"/>
              <w:left w:val="nil"/>
              <w:bottom w:val="single" w:sz="4" w:space="0" w:color="auto"/>
              <w:right w:val="single" w:sz="4" w:space="0" w:color="auto"/>
            </w:tcBorders>
            <w:shd w:val="clear" w:color="000000" w:fill="FFFFFF"/>
            <w:noWrap/>
            <w:vAlign w:val="center"/>
          </w:tcPr>
          <w:p w14:paraId="6DF9160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07CE1296"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带走</w:t>
            </w:r>
            <w:proofErr w:type="gramStart"/>
            <w:r>
              <w:rPr>
                <w:rFonts w:ascii="宋体" w:hAnsi="宋体" w:cs="宋体" w:hint="eastAsia"/>
                <w:color w:val="000000"/>
                <w:kern w:val="0"/>
                <w:sz w:val="20"/>
              </w:rPr>
              <w:t>线功能</w:t>
            </w:r>
            <w:proofErr w:type="gramEnd"/>
          </w:p>
        </w:tc>
      </w:tr>
      <w:tr w:rsidR="00C96687" w14:paraId="7EEB590E" w14:textId="77777777">
        <w:trPr>
          <w:trHeight w:val="8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DCE9D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500373A9"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F78E7B9"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班椅</w:t>
            </w:r>
          </w:p>
        </w:tc>
        <w:tc>
          <w:tcPr>
            <w:tcW w:w="745" w:type="dxa"/>
            <w:tcBorders>
              <w:top w:val="nil"/>
              <w:left w:val="nil"/>
              <w:bottom w:val="single" w:sz="4" w:space="0" w:color="auto"/>
              <w:right w:val="single" w:sz="4" w:space="0" w:color="auto"/>
            </w:tcBorders>
            <w:shd w:val="clear" w:color="000000" w:fill="FFFFFF"/>
            <w:noWrap/>
            <w:vAlign w:val="center"/>
          </w:tcPr>
          <w:p w14:paraId="4C5E691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744" w:type="dxa"/>
            <w:tcBorders>
              <w:top w:val="nil"/>
              <w:left w:val="nil"/>
              <w:bottom w:val="single" w:sz="4" w:space="0" w:color="auto"/>
              <w:right w:val="single" w:sz="4" w:space="0" w:color="auto"/>
            </w:tcBorders>
            <w:shd w:val="clear" w:color="000000" w:fill="FFFFFF"/>
            <w:noWrap/>
            <w:vAlign w:val="center"/>
          </w:tcPr>
          <w:p w14:paraId="5CF1883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39048EE9"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进口气压棒、带头枕</w:t>
            </w:r>
          </w:p>
        </w:tc>
      </w:tr>
      <w:tr w:rsidR="00C96687" w14:paraId="3AFFEB5A" w14:textId="77777777">
        <w:trPr>
          <w:trHeight w:val="86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5C47B2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lastRenderedPageBreak/>
              <w:t>3</w:t>
            </w:r>
          </w:p>
        </w:tc>
        <w:tc>
          <w:tcPr>
            <w:tcW w:w="2918" w:type="dxa"/>
            <w:vMerge/>
            <w:tcBorders>
              <w:top w:val="nil"/>
              <w:left w:val="nil"/>
              <w:bottom w:val="nil"/>
              <w:right w:val="single" w:sz="4" w:space="0" w:color="auto"/>
            </w:tcBorders>
            <w:vAlign w:val="center"/>
          </w:tcPr>
          <w:p w14:paraId="7DB64862"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503CC0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班前椅</w:t>
            </w:r>
          </w:p>
        </w:tc>
        <w:tc>
          <w:tcPr>
            <w:tcW w:w="745" w:type="dxa"/>
            <w:tcBorders>
              <w:top w:val="nil"/>
              <w:left w:val="nil"/>
              <w:bottom w:val="single" w:sz="4" w:space="0" w:color="auto"/>
              <w:right w:val="single" w:sz="4" w:space="0" w:color="auto"/>
            </w:tcBorders>
            <w:shd w:val="clear" w:color="000000" w:fill="FFFFFF"/>
            <w:noWrap/>
            <w:vAlign w:val="center"/>
          </w:tcPr>
          <w:p w14:paraId="0DB77FF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744" w:type="dxa"/>
            <w:tcBorders>
              <w:top w:val="nil"/>
              <w:left w:val="nil"/>
              <w:bottom w:val="single" w:sz="4" w:space="0" w:color="auto"/>
              <w:right w:val="single" w:sz="4" w:space="0" w:color="auto"/>
            </w:tcBorders>
            <w:shd w:val="clear" w:color="000000" w:fill="FFFFFF"/>
            <w:noWrap/>
            <w:vAlign w:val="center"/>
          </w:tcPr>
          <w:p w14:paraId="53B4E28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5D630692"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C96687" w14:paraId="539D5187" w14:textId="77777777">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6F4AD2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918" w:type="dxa"/>
            <w:vMerge/>
            <w:tcBorders>
              <w:top w:val="nil"/>
              <w:left w:val="nil"/>
              <w:bottom w:val="nil"/>
              <w:right w:val="single" w:sz="4" w:space="0" w:color="auto"/>
            </w:tcBorders>
            <w:vAlign w:val="center"/>
          </w:tcPr>
          <w:p w14:paraId="73A328EC"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565E6A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文件柜</w:t>
            </w:r>
          </w:p>
        </w:tc>
        <w:tc>
          <w:tcPr>
            <w:tcW w:w="745" w:type="dxa"/>
            <w:tcBorders>
              <w:top w:val="nil"/>
              <w:left w:val="nil"/>
              <w:bottom w:val="single" w:sz="4" w:space="0" w:color="auto"/>
              <w:right w:val="single" w:sz="4" w:space="0" w:color="auto"/>
            </w:tcBorders>
            <w:shd w:val="clear" w:color="000000" w:fill="FFFFFF"/>
            <w:noWrap/>
            <w:vAlign w:val="center"/>
          </w:tcPr>
          <w:p w14:paraId="414FB8A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744" w:type="dxa"/>
            <w:tcBorders>
              <w:top w:val="nil"/>
              <w:left w:val="nil"/>
              <w:bottom w:val="single" w:sz="4" w:space="0" w:color="auto"/>
              <w:right w:val="single" w:sz="4" w:space="0" w:color="auto"/>
            </w:tcBorders>
            <w:shd w:val="clear" w:color="000000" w:fill="FFFFFF"/>
            <w:noWrap/>
            <w:vAlign w:val="center"/>
          </w:tcPr>
          <w:p w14:paraId="2A6B491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70DFC534"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w:t>
            </w:r>
            <w:r>
              <w:rPr>
                <w:rFonts w:ascii="宋体" w:hAnsi="宋体" w:cs="宋体" w:hint="eastAsia"/>
                <w:color w:val="000000"/>
                <w:kern w:val="0"/>
                <w:sz w:val="20"/>
              </w:rPr>
              <w:t xml:space="preserve"> </w:t>
            </w:r>
            <w:r>
              <w:rPr>
                <w:rFonts w:ascii="宋体" w:hAnsi="宋体" w:cs="宋体" w:hint="eastAsia"/>
                <w:color w:val="000000"/>
                <w:kern w:val="0"/>
                <w:sz w:val="20"/>
              </w:rPr>
              <w:t>内带活动层板，</w:t>
            </w:r>
          </w:p>
        </w:tc>
      </w:tr>
      <w:tr w:rsidR="00C96687" w14:paraId="32EAAC28"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554D88C6"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六、物业办公室</w:t>
            </w:r>
          </w:p>
        </w:tc>
        <w:tc>
          <w:tcPr>
            <w:tcW w:w="745" w:type="dxa"/>
            <w:tcBorders>
              <w:top w:val="nil"/>
              <w:left w:val="nil"/>
              <w:bottom w:val="single" w:sz="4" w:space="0" w:color="auto"/>
              <w:right w:val="single" w:sz="4" w:space="0" w:color="auto"/>
            </w:tcBorders>
            <w:shd w:val="clear" w:color="000000" w:fill="D9D9D9"/>
            <w:noWrap/>
            <w:vAlign w:val="center"/>
          </w:tcPr>
          <w:p w14:paraId="1A8500E1"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7B7F6F42"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62DC27AB"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7D94425F" w14:textId="77777777">
        <w:trPr>
          <w:trHeight w:val="192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FDB369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47CB6587" w14:textId="77777777" w:rsidR="00C96687" w:rsidRDefault="00C96687">
            <w:pPr>
              <w:widowControl/>
              <w:jc w:val="left"/>
              <w:rPr>
                <w:rFonts w:ascii="宋体" w:hAnsi="宋体" w:cs="宋体"/>
                <w:color w:val="000000"/>
                <w:kern w:val="0"/>
                <w:sz w:val="22"/>
                <w:szCs w:val="22"/>
              </w:rPr>
            </w:pPr>
          </w:p>
          <w:p w14:paraId="6102B7F2"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3360" behindDoc="0" locked="0" layoutInCell="1" allowOverlap="1" wp14:anchorId="767B4C6C" wp14:editId="732FB7CD">
                  <wp:simplePos x="0" y="0"/>
                  <wp:positionH relativeFrom="column">
                    <wp:posOffset>129540</wp:posOffset>
                  </wp:positionH>
                  <wp:positionV relativeFrom="paragraph">
                    <wp:posOffset>363855</wp:posOffset>
                  </wp:positionV>
                  <wp:extent cx="1295400" cy="1419225"/>
                  <wp:effectExtent l="0" t="0" r="0" b="9525"/>
                  <wp:wrapNone/>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295400" cy="1419225"/>
                          </a:xfrm>
                          <a:prstGeom prst="rect">
                            <a:avLst/>
                          </a:prstGeom>
                          <a:noFill/>
                          <a:ln>
                            <a:noFill/>
                          </a:ln>
                        </pic:spPr>
                      </pic:pic>
                    </a:graphicData>
                  </a:graphic>
                </wp:anchor>
              </w:drawing>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05798D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办公桌</w:t>
            </w:r>
          </w:p>
        </w:tc>
        <w:tc>
          <w:tcPr>
            <w:tcW w:w="745" w:type="dxa"/>
            <w:tcBorders>
              <w:top w:val="nil"/>
              <w:left w:val="nil"/>
              <w:bottom w:val="single" w:sz="4" w:space="0" w:color="auto"/>
              <w:right w:val="single" w:sz="4" w:space="0" w:color="auto"/>
            </w:tcBorders>
            <w:shd w:val="clear" w:color="000000" w:fill="FFFFFF"/>
            <w:noWrap/>
            <w:vAlign w:val="center"/>
          </w:tcPr>
          <w:p w14:paraId="7B8ED5A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31A7634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7D994FB8"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带走</w:t>
            </w:r>
            <w:proofErr w:type="gramStart"/>
            <w:r>
              <w:rPr>
                <w:rFonts w:ascii="宋体" w:hAnsi="宋体" w:cs="宋体" w:hint="eastAsia"/>
                <w:color w:val="000000"/>
                <w:kern w:val="0"/>
                <w:sz w:val="20"/>
              </w:rPr>
              <w:t>线功能</w:t>
            </w:r>
            <w:proofErr w:type="gramEnd"/>
          </w:p>
        </w:tc>
      </w:tr>
      <w:tr w:rsidR="00C96687" w14:paraId="3B474A60" w14:textId="77777777">
        <w:trPr>
          <w:trHeight w:val="64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C3328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4A75E378"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7A4538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职员椅</w:t>
            </w:r>
          </w:p>
        </w:tc>
        <w:tc>
          <w:tcPr>
            <w:tcW w:w="745" w:type="dxa"/>
            <w:tcBorders>
              <w:top w:val="nil"/>
              <w:left w:val="nil"/>
              <w:bottom w:val="single" w:sz="4" w:space="0" w:color="auto"/>
              <w:right w:val="single" w:sz="4" w:space="0" w:color="auto"/>
            </w:tcBorders>
            <w:shd w:val="clear" w:color="000000" w:fill="FFFFFF"/>
            <w:noWrap/>
            <w:vAlign w:val="center"/>
          </w:tcPr>
          <w:p w14:paraId="662623B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6034CEA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64E83507"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进口气压棒、带头枕</w:t>
            </w:r>
          </w:p>
        </w:tc>
      </w:tr>
      <w:tr w:rsidR="00C96687" w14:paraId="7C861988" w14:textId="77777777">
        <w:trPr>
          <w:trHeight w:val="64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8FD0FE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tcBorders>
              <w:top w:val="nil"/>
              <w:left w:val="nil"/>
              <w:bottom w:val="nil"/>
              <w:right w:val="single" w:sz="4" w:space="0" w:color="auto"/>
            </w:tcBorders>
            <w:vAlign w:val="center"/>
          </w:tcPr>
          <w:p w14:paraId="5F56FDC2"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751DF3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活动柜</w:t>
            </w:r>
          </w:p>
        </w:tc>
        <w:tc>
          <w:tcPr>
            <w:tcW w:w="745" w:type="dxa"/>
            <w:tcBorders>
              <w:top w:val="nil"/>
              <w:left w:val="nil"/>
              <w:bottom w:val="single" w:sz="4" w:space="0" w:color="auto"/>
              <w:right w:val="single" w:sz="4" w:space="0" w:color="auto"/>
            </w:tcBorders>
            <w:shd w:val="clear" w:color="000000" w:fill="FFFFFF"/>
            <w:noWrap/>
            <w:vAlign w:val="center"/>
          </w:tcPr>
          <w:p w14:paraId="0AECC508"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384F700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5A8A08F2"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厚或以上一级冷轧钢板，金属三节道轨；</w:t>
            </w:r>
            <w:r>
              <w:rPr>
                <w:rFonts w:ascii="宋体" w:hAnsi="宋体" w:cs="宋体" w:hint="eastAsia"/>
                <w:color w:val="000000"/>
                <w:kern w:val="0"/>
                <w:sz w:val="20"/>
              </w:rPr>
              <w:t xml:space="preserve"> </w:t>
            </w:r>
          </w:p>
        </w:tc>
      </w:tr>
      <w:tr w:rsidR="00C96687" w14:paraId="2F2C0EC0" w14:textId="77777777">
        <w:trPr>
          <w:trHeight w:val="87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8E6CA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918" w:type="dxa"/>
            <w:vMerge/>
            <w:tcBorders>
              <w:top w:val="nil"/>
              <w:left w:val="nil"/>
              <w:bottom w:val="nil"/>
              <w:right w:val="single" w:sz="4" w:space="0" w:color="auto"/>
            </w:tcBorders>
            <w:vAlign w:val="center"/>
          </w:tcPr>
          <w:p w14:paraId="55EAC1B1"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A1595A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文件柜</w:t>
            </w:r>
          </w:p>
        </w:tc>
        <w:tc>
          <w:tcPr>
            <w:tcW w:w="745" w:type="dxa"/>
            <w:tcBorders>
              <w:top w:val="nil"/>
              <w:left w:val="nil"/>
              <w:bottom w:val="single" w:sz="4" w:space="0" w:color="auto"/>
              <w:right w:val="single" w:sz="4" w:space="0" w:color="auto"/>
            </w:tcBorders>
            <w:shd w:val="clear" w:color="000000" w:fill="FFFFFF"/>
            <w:noWrap/>
            <w:vAlign w:val="center"/>
          </w:tcPr>
          <w:p w14:paraId="191A957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2BE4A46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7D833F9B"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w:t>
            </w:r>
            <w:r>
              <w:rPr>
                <w:rFonts w:ascii="宋体" w:hAnsi="宋体" w:cs="宋体" w:hint="eastAsia"/>
                <w:color w:val="000000"/>
                <w:kern w:val="0"/>
                <w:sz w:val="20"/>
              </w:rPr>
              <w:t xml:space="preserve"> </w:t>
            </w:r>
            <w:r>
              <w:rPr>
                <w:rFonts w:ascii="宋体" w:hAnsi="宋体" w:cs="宋体" w:hint="eastAsia"/>
                <w:color w:val="000000"/>
                <w:kern w:val="0"/>
                <w:sz w:val="20"/>
              </w:rPr>
              <w:t>内带活动层板</w:t>
            </w:r>
          </w:p>
        </w:tc>
      </w:tr>
      <w:tr w:rsidR="00C96687" w14:paraId="1779AD75"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483EB5E3"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七、员工办公区</w:t>
            </w:r>
          </w:p>
        </w:tc>
        <w:tc>
          <w:tcPr>
            <w:tcW w:w="745" w:type="dxa"/>
            <w:tcBorders>
              <w:top w:val="nil"/>
              <w:left w:val="nil"/>
              <w:bottom w:val="single" w:sz="4" w:space="0" w:color="auto"/>
              <w:right w:val="single" w:sz="4" w:space="0" w:color="auto"/>
            </w:tcBorders>
            <w:shd w:val="clear" w:color="000000" w:fill="D9D9D9"/>
            <w:noWrap/>
            <w:vAlign w:val="center"/>
          </w:tcPr>
          <w:p w14:paraId="28D4B303"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02E44300"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09EB005D"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01054496" w14:textId="77777777">
        <w:trPr>
          <w:trHeight w:val="202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200186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48B590EF" w14:textId="5CA2ABA0"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4384" behindDoc="0" locked="0" layoutInCell="1" allowOverlap="1" wp14:anchorId="08AB3B52" wp14:editId="29BA1E5C">
                  <wp:simplePos x="0" y="0"/>
                  <wp:positionH relativeFrom="column">
                    <wp:posOffset>-22860</wp:posOffset>
                  </wp:positionH>
                  <wp:positionV relativeFrom="paragraph">
                    <wp:posOffset>-95250</wp:posOffset>
                  </wp:positionV>
                  <wp:extent cx="1695450" cy="1371600"/>
                  <wp:effectExtent l="0" t="0" r="0" b="0"/>
                  <wp:wrapNone/>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954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5EAAA" w14:textId="679F0F23" w:rsidR="00C96687" w:rsidRDefault="00FE4955">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72576" behindDoc="0" locked="0" layoutInCell="1" allowOverlap="1" wp14:anchorId="688AE96C" wp14:editId="549A08A3">
                  <wp:simplePos x="0" y="0"/>
                  <wp:positionH relativeFrom="column">
                    <wp:posOffset>6350</wp:posOffset>
                  </wp:positionH>
                  <wp:positionV relativeFrom="paragraph">
                    <wp:posOffset>1548765</wp:posOffset>
                  </wp:positionV>
                  <wp:extent cx="1666875" cy="885825"/>
                  <wp:effectExtent l="0" t="0" r="9525" b="9525"/>
                  <wp:wrapNone/>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668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4886901" w14:textId="77777777" w:rsidR="00C96687" w:rsidRDefault="003D4C54">
            <w:pPr>
              <w:widowControl/>
              <w:jc w:val="center"/>
              <w:rPr>
                <w:rFonts w:ascii="宋体" w:hAnsi="宋体" w:cs="宋体"/>
                <w:color w:val="000000"/>
                <w:kern w:val="0"/>
                <w:sz w:val="20"/>
              </w:rPr>
            </w:pPr>
            <w:proofErr w:type="gramStart"/>
            <w:r>
              <w:rPr>
                <w:rFonts w:ascii="宋体" w:hAnsi="宋体" w:cs="宋体" w:hint="eastAsia"/>
                <w:color w:val="000000"/>
                <w:kern w:val="0"/>
                <w:sz w:val="20"/>
              </w:rPr>
              <w:t>员工位</w:t>
            </w:r>
            <w:proofErr w:type="gramEnd"/>
          </w:p>
        </w:tc>
        <w:tc>
          <w:tcPr>
            <w:tcW w:w="745" w:type="dxa"/>
            <w:tcBorders>
              <w:top w:val="nil"/>
              <w:left w:val="nil"/>
              <w:bottom w:val="single" w:sz="4" w:space="0" w:color="auto"/>
              <w:right w:val="single" w:sz="4" w:space="0" w:color="auto"/>
            </w:tcBorders>
            <w:shd w:val="clear" w:color="000000" w:fill="FFFFFF"/>
            <w:noWrap/>
            <w:vAlign w:val="center"/>
          </w:tcPr>
          <w:p w14:paraId="40311EE9"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100</w:t>
            </w:r>
          </w:p>
        </w:tc>
        <w:tc>
          <w:tcPr>
            <w:tcW w:w="744" w:type="dxa"/>
            <w:tcBorders>
              <w:top w:val="nil"/>
              <w:left w:val="nil"/>
              <w:bottom w:val="single" w:sz="4" w:space="0" w:color="auto"/>
              <w:right w:val="single" w:sz="4" w:space="0" w:color="auto"/>
            </w:tcBorders>
            <w:shd w:val="clear" w:color="000000" w:fill="FFFFFF"/>
            <w:noWrap/>
            <w:vAlign w:val="center"/>
          </w:tcPr>
          <w:p w14:paraId="377B986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1B9367E4"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配置布艺桌上屏风</w:t>
            </w:r>
            <w:r>
              <w:rPr>
                <w:rFonts w:ascii="宋体" w:hAnsi="宋体" w:cs="宋体" w:hint="eastAsia"/>
                <w:color w:val="000000"/>
                <w:kern w:val="0"/>
                <w:sz w:val="20"/>
              </w:rPr>
              <w:br/>
            </w:r>
            <w:r>
              <w:rPr>
                <w:rFonts w:ascii="宋体" w:hAnsi="宋体" w:cs="宋体" w:hint="eastAsia"/>
                <w:color w:val="000000"/>
                <w:kern w:val="0"/>
                <w:sz w:val="20"/>
              </w:rPr>
              <w:t>走</w:t>
            </w:r>
            <w:proofErr w:type="gramStart"/>
            <w:r>
              <w:rPr>
                <w:rFonts w:ascii="宋体" w:hAnsi="宋体" w:cs="宋体" w:hint="eastAsia"/>
                <w:color w:val="000000"/>
                <w:kern w:val="0"/>
                <w:sz w:val="20"/>
              </w:rPr>
              <w:t>线功能</w:t>
            </w:r>
            <w:proofErr w:type="gramEnd"/>
          </w:p>
        </w:tc>
      </w:tr>
      <w:tr w:rsidR="00C96687" w14:paraId="33436C1B" w14:textId="77777777">
        <w:trPr>
          <w:trHeight w:val="82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224EF28"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1DF7A202"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00EE8D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职员椅</w:t>
            </w:r>
          </w:p>
        </w:tc>
        <w:tc>
          <w:tcPr>
            <w:tcW w:w="745" w:type="dxa"/>
            <w:tcBorders>
              <w:top w:val="nil"/>
              <w:left w:val="nil"/>
              <w:bottom w:val="single" w:sz="4" w:space="0" w:color="auto"/>
              <w:right w:val="single" w:sz="4" w:space="0" w:color="auto"/>
            </w:tcBorders>
            <w:shd w:val="clear" w:color="000000" w:fill="FFFFFF"/>
            <w:noWrap/>
            <w:vAlign w:val="center"/>
          </w:tcPr>
          <w:p w14:paraId="17065559"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100</w:t>
            </w:r>
          </w:p>
        </w:tc>
        <w:tc>
          <w:tcPr>
            <w:tcW w:w="744" w:type="dxa"/>
            <w:tcBorders>
              <w:top w:val="nil"/>
              <w:left w:val="nil"/>
              <w:bottom w:val="single" w:sz="4" w:space="0" w:color="auto"/>
              <w:right w:val="single" w:sz="4" w:space="0" w:color="auto"/>
            </w:tcBorders>
            <w:shd w:val="clear" w:color="000000" w:fill="FFFFFF"/>
            <w:noWrap/>
            <w:vAlign w:val="center"/>
          </w:tcPr>
          <w:p w14:paraId="6904EC6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7CED3627"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w:t>
            </w:r>
          </w:p>
        </w:tc>
      </w:tr>
      <w:tr w:rsidR="00C96687" w14:paraId="114909EB" w14:textId="77777777">
        <w:trPr>
          <w:trHeight w:val="82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971E0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tcBorders>
              <w:top w:val="nil"/>
              <w:left w:val="nil"/>
              <w:bottom w:val="nil"/>
              <w:right w:val="single" w:sz="4" w:space="0" w:color="auto"/>
            </w:tcBorders>
            <w:vAlign w:val="center"/>
          </w:tcPr>
          <w:p w14:paraId="0C68B530"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7FBAB7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活动柜</w:t>
            </w:r>
          </w:p>
        </w:tc>
        <w:tc>
          <w:tcPr>
            <w:tcW w:w="745" w:type="dxa"/>
            <w:tcBorders>
              <w:top w:val="nil"/>
              <w:left w:val="nil"/>
              <w:bottom w:val="single" w:sz="4" w:space="0" w:color="auto"/>
              <w:right w:val="single" w:sz="4" w:space="0" w:color="auto"/>
            </w:tcBorders>
            <w:shd w:val="clear" w:color="000000" w:fill="FFFFFF"/>
            <w:noWrap/>
            <w:vAlign w:val="center"/>
          </w:tcPr>
          <w:p w14:paraId="7CED8A1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100</w:t>
            </w:r>
          </w:p>
        </w:tc>
        <w:tc>
          <w:tcPr>
            <w:tcW w:w="744" w:type="dxa"/>
            <w:tcBorders>
              <w:top w:val="nil"/>
              <w:left w:val="nil"/>
              <w:bottom w:val="single" w:sz="4" w:space="0" w:color="auto"/>
              <w:right w:val="single" w:sz="4" w:space="0" w:color="auto"/>
            </w:tcBorders>
            <w:shd w:val="clear" w:color="000000" w:fill="FFFFFF"/>
            <w:noWrap/>
            <w:vAlign w:val="center"/>
          </w:tcPr>
          <w:p w14:paraId="3FD82F8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63A37840"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厚或以上一级冷轧钢板，金属三节道轨；</w:t>
            </w:r>
            <w:r>
              <w:rPr>
                <w:rFonts w:ascii="宋体" w:hAnsi="宋体" w:cs="宋体" w:hint="eastAsia"/>
                <w:color w:val="000000"/>
                <w:kern w:val="0"/>
                <w:sz w:val="20"/>
              </w:rPr>
              <w:t xml:space="preserve"> </w:t>
            </w:r>
          </w:p>
        </w:tc>
      </w:tr>
      <w:tr w:rsidR="00C96687" w14:paraId="1F75473B" w14:textId="77777777">
        <w:trPr>
          <w:trHeight w:val="82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0E279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918" w:type="dxa"/>
            <w:vMerge/>
            <w:tcBorders>
              <w:top w:val="nil"/>
              <w:left w:val="nil"/>
              <w:bottom w:val="nil"/>
              <w:right w:val="single" w:sz="4" w:space="0" w:color="auto"/>
            </w:tcBorders>
            <w:vAlign w:val="center"/>
          </w:tcPr>
          <w:p w14:paraId="4C1237BB"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1F0D34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文件柜</w:t>
            </w:r>
          </w:p>
        </w:tc>
        <w:tc>
          <w:tcPr>
            <w:tcW w:w="745" w:type="dxa"/>
            <w:tcBorders>
              <w:top w:val="nil"/>
              <w:left w:val="nil"/>
              <w:bottom w:val="single" w:sz="4" w:space="0" w:color="auto"/>
              <w:right w:val="single" w:sz="4" w:space="0" w:color="auto"/>
            </w:tcBorders>
            <w:shd w:val="clear" w:color="000000" w:fill="FFFFFF"/>
            <w:noWrap/>
            <w:vAlign w:val="center"/>
          </w:tcPr>
          <w:p w14:paraId="3EE63C89"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744" w:type="dxa"/>
            <w:tcBorders>
              <w:top w:val="nil"/>
              <w:left w:val="nil"/>
              <w:bottom w:val="single" w:sz="4" w:space="0" w:color="auto"/>
              <w:right w:val="single" w:sz="4" w:space="0" w:color="auto"/>
            </w:tcBorders>
            <w:shd w:val="clear" w:color="000000" w:fill="FFFFFF"/>
            <w:noWrap/>
            <w:vAlign w:val="center"/>
          </w:tcPr>
          <w:p w14:paraId="21AD236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auto" w:fill="auto"/>
            <w:vAlign w:val="center"/>
          </w:tcPr>
          <w:p w14:paraId="0A349CF0"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w:t>
            </w:r>
            <w:r>
              <w:rPr>
                <w:rFonts w:ascii="宋体" w:hAnsi="宋体" w:cs="宋体" w:hint="eastAsia"/>
                <w:color w:val="000000"/>
                <w:kern w:val="0"/>
                <w:sz w:val="20"/>
              </w:rPr>
              <w:t xml:space="preserve"> </w:t>
            </w:r>
            <w:r>
              <w:rPr>
                <w:rFonts w:ascii="宋体" w:hAnsi="宋体" w:cs="宋体" w:hint="eastAsia"/>
                <w:color w:val="000000"/>
                <w:kern w:val="0"/>
                <w:sz w:val="20"/>
              </w:rPr>
              <w:t>内带活动层板</w:t>
            </w:r>
          </w:p>
        </w:tc>
      </w:tr>
      <w:tr w:rsidR="00C96687" w14:paraId="662A9B8D"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713A6411"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八、共享办公区</w:t>
            </w:r>
          </w:p>
        </w:tc>
        <w:tc>
          <w:tcPr>
            <w:tcW w:w="745" w:type="dxa"/>
            <w:tcBorders>
              <w:top w:val="nil"/>
              <w:left w:val="nil"/>
              <w:bottom w:val="single" w:sz="4" w:space="0" w:color="auto"/>
              <w:right w:val="single" w:sz="4" w:space="0" w:color="auto"/>
            </w:tcBorders>
            <w:shd w:val="clear" w:color="000000" w:fill="D9D9D9"/>
            <w:noWrap/>
            <w:vAlign w:val="center"/>
          </w:tcPr>
          <w:p w14:paraId="681DE4DF"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5DE23339"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49D40758"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7A00CC69" w14:textId="77777777">
        <w:trPr>
          <w:trHeight w:val="192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9E4F3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5352708F"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5408" behindDoc="0" locked="0" layoutInCell="1" allowOverlap="1" wp14:anchorId="416639C7" wp14:editId="09C357FF">
                  <wp:simplePos x="0" y="0"/>
                  <wp:positionH relativeFrom="column">
                    <wp:posOffset>304800</wp:posOffset>
                  </wp:positionH>
                  <wp:positionV relativeFrom="paragraph">
                    <wp:posOffset>142875</wp:posOffset>
                  </wp:positionV>
                  <wp:extent cx="1200150" cy="1028700"/>
                  <wp:effectExtent l="0" t="0" r="0" b="0"/>
                  <wp:wrapNone/>
                  <wp:docPr id="2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200150" cy="1028700"/>
                          </a:xfrm>
                          <a:prstGeom prst="rect">
                            <a:avLst/>
                          </a:prstGeom>
                          <a:noFill/>
                          <a:ln>
                            <a:noFill/>
                          </a:ln>
                        </pic:spPr>
                      </pic:pic>
                    </a:graphicData>
                  </a:graphic>
                </wp:anchor>
              </w:drawing>
            </w:r>
          </w:p>
          <w:p w14:paraId="1CB50DE5"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8E2CBE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共享办公桌</w:t>
            </w:r>
          </w:p>
        </w:tc>
        <w:tc>
          <w:tcPr>
            <w:tcW w:w="745" w:type="dxa"/>
            <w:tcBorders>
              <w:top w:val="nil"/>
              <w:left w:val="nil"/>
              <w:bottom w:val="single" w:sz="4" w:space="0" w:color="auto"/>
              <w:right w:val="single" w:sz="4" w:space="0" w:color="auto"/>
            </w:tcBorders>
            <w:shd w:val="clear" w:color="000000" w:fill="FFFFFF"/>
            <w:noWrap/>
            <w:vAlign w:val="center"/>
          </w:tcPr>
          <w:p w14:paraId="5FB54238"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47BA4E5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组</w:t>
            </w:r>
          </w:p>
        </w:tc>
        <w:tc>
          <w:tcPr>
            <w:tcW w:w="2806" w:type="dxa"/>
            <w:tcBorders>
              <w:top w:val="nil"/>
              <w:left w:val="nil"/>
              <w:bottom w:val="single" w:sz="4" w:space="0" w:color="auto"/>
              <w:right w:val="single" w:sz="4" w:space="0" w:color="auto"/>
            </w:tcBorders>
            <w:shd w:val="clear" w:color="auto" w:fill="auto"/>
            <w:vAlign w:val="center"/>
          </w:tcPr>
          <w:p w14:paraId="515D0E77"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带走</w:t>
            </w:r>
            <w:proofErr w:type="gramStart"/>
            <w:r>
              <w:rPr>
                <w:rFonts w:ascii="宋体" w:hAnsi="宋体" w:cs="宋体" w:hint="eastAsia"/>
                <w:color w:val="000000"/>
                <w:kern w:val="0"/>
                <w:sz w:val="20"/>
              </w:rPr>
              <w:t>线功能</w:t>
            </w:r>
            <w:proofErr w:type="gramEnd"/>
          </w:p>
        </w:tc>
      </w:tr>
      <w:tr w:rsidR="00C96687" w14:paraId="3FD11859" w14:textId="77777777">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AEC88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lastRenderedPageBreak/>
              <w:t>2</w:t>
            </w:r>
          </w:p>
        </w:tc>
        <w:tc>
          <w:tcPr>
            <w:tcW w:w="2918" w:type="dxa"/>
            <w:vMerge/>
            <w:tcBorders>
              <w:top w:val="nil"/>
              <w:left w:val="nil"/>
              <w:bottom w:val="nil"/>
              <w:right w:val="single" w:sz="4" w:space="0" w:color="auto"/>
            </w:tcBorders>
            <w:vAlign w:val="center"/>
          </w:tcPr>
          <w:p w14:paraId="4B501B4B"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B33D8D2"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共享办公椅</w:t>
            </w:r>
          </w:p>
        </w:tc>
        <w:tc>
          <w:tcPr>
            <w:tcW w:w="745" w:type="dxa"/>
            <w:tcBorders>
              <w:top w:val="nil"/>
              <w:left w:val="nil"/>
              <w:bottom w:val="single" w:sz="4" w:space="0" w:color="auto"/>
              <w:right w:val="single" w:sz="4" w:space="0" w:color="auto"/>
            </w:tcBorders>
            <w:shd w:val="clear" w:color="000000" w:fill="FFFFFF"/>
            <w:noWrap/>
            <w:vAlign w:val="center"/>
          </w:tcPr>
          <w:p w14:paraId="6F11E28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744" w:type="dxa"/>
            <w:tcBorders>
              <w:top w:val="nil"/>
              <w:left w:val="nil"/>
              <w:bottom w:val="single" w:sz="4" w:space="0" w:color="auto"/>
              <w:right w:val="single" w:sz="4" w:space="0" w:color="auto"/>
            </w:tcBorders>
            <w:shd w:val="clear" w:color="000000" w:fill="FFFFFF"/>
            <w:noWrap/>
            <w:vAlign w:val="center"/>
          </w:tcPr>
          <w:p w14:paraId="1C2D3B8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0E507625"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w:t>
            </w:r>
          </w:p>
        </w:tc>
      </w:tr>
      <w:tr w:rsidR="00C96687" w14:paraId="35847A8D" w14:textId="77777777">
        <w:trPr>
          <w:trHeight w:val="165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FDCE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val="restart"/>
            <w:tcBorders>
              <w:top w:val="single" w:sz="4" w:space="0" w:color="auto"/>
              <w:left w:val="nil"/>
              <w:bottom w:val="nil"/>
              <w:right w:val="single" w:sz="4" w:space="0" w:color="auto"/>
            </w:tcBorders>
            <w:shd w:val="clear" w:color="auto" w:fill="auto"/>
            <w:noWrap/>
            <w:vAlign w:val="center"/>
          </w:tcPr>
          <w:p w14:paraId="36EB850E"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6432" behindDoc="0" locked="0" layoutInCell="1" allowOverlap="1" wp14:anchorId="261376CE" wp14:editId="53C173E8">
                  <wp:simplePos x="0" y="0"/>
                  <wp:positionH relativeFrom="column">
                    <wp:posOffset>180975</wp:posOffset>
                  </wp:positionH>
                  <wp:positionV relativeFrom="paragraph">
                    <wp:posOffset>152400</wp:posOffset>
                  </wp:positionV>
                  <wp:extent cx="1524000" cy="1381125"/>
                  <wp:effectExtent l="0" t="0" r="0" b="9525"/>
                  <wp:wrapNone/>
                  <wp:docPr id="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524000" cy="1381125"/>
                          </a:xfrm>
                          <a:prstGeom prst="rect">
                            <a:avLst/>
                          </a:prstGeom>
                          <a:noFill/>
                          <a:ln>
                            <a:noFill/>
                          </a:ln>
                        </pic:spPr>
                      </pic:pic>
                    </a:graphicData>
                  </a:graphic>
                </wp:anchor>
              </w:drawing>
            </w:r>
          </w:p>
          <w:p w14:paraId="045C47D3"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33C260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共享办公桌</w:t>
            </w:r>
          </w:p>
        </w:tc>
        <w:tc>
          <w:tcPr>
            <w:tcW w:w="745" w:type="dxa"/>
            <w:tcBorders>
              <w:top w:val="single" w:sz="4" w:space="0" w:color="auto"/>
              <w:left w:val="nil"/>
              <w:bottom w:val="single" w:sz="4" w:space="0" w:color="auto"/>
              <w:right w:val="single" w:sz="4" w:space="0" w:color="auto"/>
            </w:tcBorders>
            <w:shd w:val="clear" w:color="000000" w:fill="FFFFFF"/>
            <w:noWrap/>
            <w:vAlign w:val="center"/>
          </w:tcPr>
          <w:p w14:paraId="158C5D4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14:paraId="44E301C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组</w:t>
            </w:r>
          </w:p>
        </w:tc>
        <w:tc>
          <w:tcPr>
            <w:tcW w:w="2806" w:type="dxa"/>
            <w:tcBorders>
              <w:top w:val="single" w:sz="4" w:space="0" w:color="auto"/>
              <w:left w:val="nil"/>
              <w:bottom w:val="single" w:sz="4" w:space="0" w:color="auto"/>
              <w:right w:val="single" w:sz="4" w:space="0" w:color="auto"/>
            </w:tcBorders>
            <w:shd w:val="clear" w:color="auto" w:fill="auto"/>
            <w:vAlign w:val="center"/>
          </w:tcPr>
          <w:p w14:paraId="53C7DD5F"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走</w:t>
            </w:r>
            <w:proofErr w:type="gramStart"/>
            <w:r>
              <w:rPr>
                <w:rFonts w:ascii="宋体" w:hAnsi="宋体" w:cs="宋体" w:hint="eastAsia"/>
                <w:color w:val="000000"/>
                <w:kern w:val="0"/>
                <w:sz w:val="20"/>
              </w:rPr>
              <w:t>线功能</w:t>
            </w:r>
            <w:proofErr w:type="gramEnd"/>
          </w:p>
        </w:tc>
      </w:tr>
      <w:tr w:rsidR="00C96687" w14:paraId="1D730FF5" w14:textId="77777777">
        <w:trPr>
          <w:trHeight w:val="92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65E426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2918" w:type="dxa"/>
            <w:vMerge/>
            <w:tcBorders>
              <w:top w:val="nil"/>
              <w:left w:val="nil"/>
              <w:bottom w:val="single" w:sz="4" w:space="0" w:color="auto"/>
              <w:right w:val="single" w:sz="4" w:space="0" w:color="auto"/>
            </w:tcBorders>
            <w:vAlign w:val="center"/>
          </w:tcPr>
          <w:p w14:paraId="592702D9"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8A521F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共享办公椅</w:t>
            </w:r>
          </w:p>
        </w:tc>
        <w:tc>
          <w:tcPr>
            <w:tcW w:w="745" w:type="dxa"/>
            <w:tcBorders>
              <w:top w:val="nil"/>
              <w:left w:val="nil"/>
              <w:bottom w:val="single" w:sz="4" w:space="0" w:color="auto"/>
              <w:right w:val="single" w:sz="4" w:space="0" w:color="auto"/>
            </w:tcBorders>
            <w:shd w:val="clear" w:color="000000" w:fill="FFFFFF"/>
            <w:noWrap/>
            <w:vAlign w:val="center"/>
          </w:tcPr>
          <w:p w14:paraId="0214C02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744" w:type="dxa"/>
            <w:tcBorders>
              <w:top w:val="nil"/>
              <w:left w:val="nil"/>
              <w:bottom w:val="single" w:sz="4" w:space="0" w:color="auto"/>
              <w:right w:val="single" w:sz="4" w:space="0" w:color="auto"/>
            </w:tcBorders>
            <w:shd w:val="clear" w:color="000000" w:fill="FFFFFF"/>
            <w:noWrap/>
            <w:vAlign w:val="center"/>
          </w:tcPr>
          <w:p w14:paraId="711B325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3B67F01B"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w:t>
            </w:r>
          </w:p>
        </w:tc>
      </w:tr>
      <w:tr w:rsidR="00C96687" w14:paraId="761DA062" w14:textId="77777777">
        <w:trPr>
          <w:trHeight w:val="104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237DCC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2918" w:type="dxa"/>
            <w:vMerge w:val="restart"/>
            <w:tcBorders>
              <w:top w:val="single" w:sz="4" w:space="0" w:color="auto"/>
              <w:left w:val="nil"/>
              <w:bottom w:val="nil"/>
              <w:right w:val="single" w:sz="4" w:space="0" w:color="auto"/>
            </w:tcBorders>
            <w:shd w:val="clear" w:color="auto" w:fill="auto"/>
            <w:noWrap/>
            <w:vAlign w:val="center"/>
          </w:tcPr>
          <w:p w14:paraId="141EAA86"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7456" behindDoc="0" locked="0" layoutInCell="1" allowOverlap="1" wp14:anchorId="3F887887" wp14:editId="7184A66F">
                  <wp:simplePos x="0" y="0"/>
                  <wp:positionH relativeFrom="column">
                    <wp:posOffset>304800</wp:posOffset>
                  </wp:positionH>
                  <wp:positionV relativeFrom="paragraph">
                    <wp:posOffset>390525</wp:posOffset>
                  </wp:positionV>
                  <wp:extent cx="1295400" cy="1190625"/>
                  <wp:effectExtent l="0" t="0" r="0" b="9525"/>
                  <wp:wrapNone/>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295400" cy="1190625"/>
                          </a:xfrm>
                          <a:prstGeom prst="rect">
                            <a:avLst/>
                          </a:prstGeom>
                          <a:noFill/>
                          <a:ln>
                            <a:noFill/>
                          </a:ln>
                        </pic:spPr>
                      </pic:pic>
                    </a:graphicData>
                  </a:graphic>
                </wp:anchor>
              </w:drawing>
            </w:r>
          </w:p>
          <w:p w14:paraId="7780886E"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8FED52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Locker</w:t>
            </w:r>
            <w:r>
              <w:rPr>
                <w:rFonts w:ascii="宋体" w:hAnsi="宋体" w:cs="宋体" w:hint="eastAsia"/>
                <w:color w:val="000000"/>
                <w:kern w:val="0"/>
                <w:sz w:val="20"/>
              </w:rPr>
              <w:t>柜</w:t>
            </w:r>
          </w:p>
        </w:tc>
        <w:tc>
          <w:tcPr>
            <w:tcW w:w="745" w:type="dxa"/>
            <w:tcBorders>
              <w:top w:val="nil"/>
              <w:left w:val="nil"/>
              <w:bottom w:val="single" w:sz="4" w:space="0" w:color="auto"/>
              <w:right w:val="single" w:sz="4" w:space="0" w:color="auto"/>
            </w:tcBorders>
            <w:shd w:val="clear" w:color="000000" w:fill="FFFFFF"/>
            <w:noWrap/>
            <w:vAlign w:val="center"/>
          </w:tcPr>
          <w:p w14:paraId="03450AE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744" w:type="dxa"/>
            <w:tcBorders>
              <w:top w:val="nil"/>
              <w:left w:val="nil"/>
              <w:bottom w:val="single" w:sz="4" w:space="0" w:color="auto"/>
              <w:right w:val="single" w:sz="4" w:space="0" w:color="auto"/>
            </w:tcBorders>
            <w:shd w:val="clear" w:color="000000" w:fill="FFFFFF"/>
            <w:noWrap/>
            <w:vAlign w:val="center"/>
          </w:tcPr>
          <w:p w14:paraId="0ABED998"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列</w:t>
            </w:r>
          </w:p>
        </w:tc>
        <w:tc>
          <w:tcPr>
            <w:tcW w:w="2806" w:type="dxa"/>
            <w:tcBorders>
              <w:top w:val="nil"/>
              <w:left w:val="nil"/>
              <w:bottom w:val="single" w:sz="4" w:space="0" w:color="auto"/>
              <w:right w:val="single" w:sz="4" w:space="0" w:color="auto"/>
            </w:tcBorders>
            <w:shd w:val="clear" w:color="auto" w:fill="auto"/>
            <w:vAlign w:val="center"/>
          </w:tcPr>
          <w:p w14:paraId="56AE41C2"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0.8MM</w:t>
            </w:r>
            <w:r>
              <w:rPr>
                <w:rFonts w:ascii="宋体" w:hAnsi="宋体" w:cs="宋体" w:hint="eastAsia"/>
                <w:color w:val="000000"/>
                <w:kern w:val="0"/>
                <w:sz w:val="20"/>
              </w:rPr>
              <w:t>厚或以上一级冷轧钢板，</w:t>
            </w:r>
            <w:r>
              <w:rPr>
                <w:rFonts w:ascii="宋体" w:hAnsi="宋体" w:cs="宋体" w:hint="eastAsia"/>
                <w:color w:val="000000"/>
                <w:kern w:val="0"/>
                <w:sz w:val="20"/>
              </w:rPr>
              <w:t>1</w:t>
            </w:r>
            <w:r>
              <w:rPr>
                <w:rFonts w:ascii="宋体" w:hAnsi="宋体" w:cs="宋体" w:hint="eastAsia"/>
                <w:color w:val="000000"/>
                <w:kern w:val="0"/>
                <w:sz w:val="20"/>
              </w:rPr>
              <w:t>列</w:t>
            </w:r>
            <w:r>
              <w:rPr>
                <w:rFonts w:ascii="宋体" w:hAnsi="宋体" w:cs="宋体" w:hint="eastAsia"/>
                <w:color w:val="000000"/>
                <w:kern w:val="0"/>
                <w:sz w:val="20"/>
              </w:rPr>
              <w:t>4</w:t>
            </w:r>
            <w:r>
              <w:rPr>
                <w:rFonts w:ascii="宋体" w:hAnsi="宋体" w:cs="宋体" w:hint="eastAsia"/>
                <w:color w:val="000000"/>
                <w:kern w:val="0"/>
                <w:sz w:val="20"/>
              </w:rPr>
              <w:t>门</w:t>
            </w:r>
          </w:p>
        </w:tc>
      </w:tr>
      <w:tr w:rsidR="00C96687" w14:paraId="415B4482" w14:textId="77777777">
        <w:trPr>
          <w:trHeight w:val="92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99EB64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2918" w:type="dxa"/>
            <w:vMerge/>
            <w:tcBorders>
              <w:top w:val="nil"/>
              <w:left w:val="nil"/>
              <w:bottom w:val="nil"/>
              <w:right w:val="single" w:sz="4" w:space="0" w:color="auto"/>
            </w:tcBorders>
            <w:vAlign w:val="center"/>
          </w:tcPr>
          <w:p w14:paraId="08C2AFC3"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FDD7EA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电话亭</w:t>
            </w:r>
          </w:p>
        </w:tc>
        <w:tc>
          <w:tcPr>
            <w:tcW w:w="745" w:type="dxa"/>
            <w:tcBorders>
              <w:top w:val="nil"/>
              <w:left w:val="nil"/>
              <w:bottom w:val="single" w:sz="4" w:space="0" w:color="auto"/>
              <w:right w:val="single" w:sz="4" w:space="0" w:color="auto"/>
            </w:tcBorders>
            <w:shd w:val="clear" w:color="000000" w:fill="FFFFFF"/>
            <w:noWrap/>
            <w:vAlign w:val="center"/>
          </w:tcPr>
          <w:p w14:paraId="5F50394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744" w:type="dxa"/>
            <w:tcBorders>
              <w:top w:val="nil"/>
              <w:left w:val="nil"/>
              <w:bottom w:val="single" w:sz="4" w:space="0" w:color="auto"/>
              <w:right w:val="single" w:sz="4" w:space="0" w:color="auto"/>
            </w:tcBorders>
            <w:shd w:val="clear" w:color="000000" w:fill="FFFFFF"/>
            <w:noWrap/>
            <w:vAlign w:val="center"/>
          </w:tcPr>
          <w:p w14:paraId="23B1977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件</w:t>
            </w:r>
          </w:p>
        </w:tc>
        <w:tc>
          <w:tcPr>
            <w:tcW w:w="2806" w:type="dxa"/>
            <w:tcBorders>
              <w:top w:val="nil"/>
              <w:left w:val="nil"/>
              <w:bottom w:val="single" w:sz="4" w:space="0" w:color="auto"/>
              <w:right w:val="single" w:sz="4" w:space="0" w:color="auto"/>
            </w:tcBorders>
            <w:shd w:val="clear" w:color="000000" w:fill="FFFFFF"/>
            <w:vAlign w:val="center"/>
          </w:tcPr>
          <w:p w14:paraId="6F0C2E5B"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C96687" w14:paraId="01AD9184" w14:textId="77777777">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55FF4F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2918" w:type="dxa"/>
            <w:vMerge/>
            <w:tcBorders>
              <w:top w:val="nil"/>
              <w:left w:val="nil"/>
              <w:bottom w:val="nil"/>
              <w:right w:val="single" w:sz="4" w:space="0" w:color="auto"/>
            </w:tcBorders>
            <w:vAlign w:val="center"/>
          </w:tcPr>
          <w:p w14:paraId="2D464582"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BE55D8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吧椅</w:t>
            </w:r>
          </w:p>
        </w:tc>
        <w:tc>
          <w:tcPr>
            <w:tcW w:w="745" w:type="dxa"/>
            <w:tcBorders>
              <w:top w:val="nil"/>
              <w:left w:val="nil"/>
              <w:bottom w:val="single" w:sz="4" w:space="0" w:color="auto"/>
              <w:right w:val="single" w:sz="4" w:space="0" w:color="auto"/>
            </w:tcBorders>
            <w:shd w:val="clear" w:color="000000" w:fill="FFFFFF"/>
            <w:noWrap/>
            <w:vAlign w:val="center"/>
          </w:tcPr>
          <w:p w14:paraId="2941BA98"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744" w:type="dxa"/>
            <w:tcBorders>
              <w:top w:val="nil"/>
              <w:left w:val="nil"/>
              <w:bottom w:val="single" w:sz="4" w:space="0" w:color="auto"/>
              <w:right w:val="single" w:sz="4" w:space="0" w:color="auto"/>
            </w:tcBorders>
            <w:shd w:val="clear" w:color="000000" w:fill="FFFFFF"/>
            <w:noWrap/>
            <w:vAlign w:val="center"/>
          </w:tcPr>
          <w:p w14:paraId="59A015A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6D6CCAD0" w14:textId="77777777" w:rsidR="00C96687" w:rsidRDefault="003D4C54">
            <w:pPr>
              <w:widowControl/>
              <w:jc w:val="left"/>
              <w:rPr>
                <w:rFonts w:ascii="宋体" w:hAnsi="宋体" w:cs="宋体"/>
                <w:color w:val="000000"/>
                <w:kern w:val="0"/>
                <w:sz w:val="20"/>
              </w:rPr>
            </w:pPr>
            <w:proofErr w:type="gramStart"/>
            <w:r>
              <w:rPr>
                <w:rFonts w:ascii="宋体" w:hAnsi="宋体" w:cs="宋体" w:hint="eastAsia"/>
                <w:color w:val="000000"/>
                <w:kern w:val="0"/>
                <w:sz w:val="20"/>
              </w:rPr>
              <w:t>固定脚</w:t>
            </w:r>
            <w:proofErr w:type="gramEnd"/>
          </w:p>
        </w:tc>
      </w:tr>
      <w:tr w:rsidR="00C96687" w14:paraId="55B05258"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7AB4237B"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九、直播室</w:t>
            </w:r>
          </w:p>
        </w:tc>
        <w:tc>
          <w:tcPr>
            <w:tcW w:w="745" w:type="dxa"/>
            <w:tcBorders>
              <w:top w:val="nil"/>
              <w:left w:val="nil"/>
              <w:bottom w:val="single" w:sz="4" w:space="0" w:color="auto"/>
              <w:right w:val="single" w:sz="4" w:space="0" w:color="auto"/>
            </w:tcBorders>
            <w:shd w:val="clear" w:color="000000" w:fill="D9D9D9"/>
            <w:noWrap/>
            <w:vAlign w:val="center"/>
          </w:tcPr>
          <w:p w14:paraId="6BC21E2B"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110C4B8A"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1FBAA09C"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1775B6BD" w14:textId="77777777">
        <w:trPr>
          <w:trHeight w:val="142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53D35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tcBorders>
              <w:top w:val="nil"/>
              <w:left w:val="nil"/>
              <w:bottom w:val="single" w:sz="4" w:space="0" w:color="auto"/>
              <w:right w:val="single" w:sz="4" w:space="0" w:color="auto"/>
            </w:tcBorders>
            <w:shd w:val="clear" w:color="000000" w:fill="FFFFFF"/>
            <w:noWrap/>
            <w:vAlign w:val="center"/>
          </w:tcPr>
          <w:p w14:paraId="72E03EA5"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noProof/>
                <w:color w:val="000000"/>
                <w:kern w:val="0"/>
                <w:sz w:val="28"/>
                <w:szCs w:val="28"/>
              </w:rPr>
              <w:drawing>
                <wp:anchor distT="0" distB="0" distL="114300" distR="114300" simplePos="0" relativeHeight="251673600" behindDoc="0" locked="0" layoutInCell="1" allowOverlap="1" wp14:anchorId="08F1F6E6" wp14:editId="459991B9">
                  <wp:simplePos x="0" y="0"/>
                  <wp:positionH relativeFrom="column">
                    <wp:posOffset>390525</wp:posOffset>
                  </wp:positionH>
                  <wp:positionV relativeFrom="paragraph">
                    <wp:posOffset>104775</wp:posOffset>
                  </wp:positionV>
                  <wp:extent cx="1019175" cy="695325"/>
                  <wp:effectExtent l="0" t="0" r="9525" b="9525"/>
                  <wp:wrapNone/>
                  <wp:docPr id="2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019175" cy="695325"/>
                          </a:xfrm>
                          <a:prstGeom prst="rect">
                            <a:avLst/>
                          </a:prstGeom>
                          <a:noFill/>
                          <a:ln>
                            <a:noFill/>
                          </a:ln>
                        </pic:spPr>
                      </pic:pic>
                    </a:graphicData>
                  </a:graphic>
                </wp:anchor>
              </w:drawing>
            </w:r>
          </w:p>
        </w:tc>
        <w:tc>
          <w:tcPr>
            <w:tcW w:w="804" w:type="dxa"/>
            <w:tcBorders>
              <w:top w:val="single" w:sz="4" w:space="0" w:color="auto"/>
              <w:left w:val="nil"/>
              <w:bottom w:val="single" w:sz="4" w:space="0" w:color="auto"/>
              <w:right w:val="single" w:sz="4" w:space="0" w:color="auto"/>
            </w:tcBorders>
            <w:shd w:val="clear" w:color="000000" w:fill="FFFFFF"/>
            <w:vAlign w:val="center"/>
          </w:tcPr>
          <w:p w14:paraId="1FD0320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直播椅</w:t>
            </w:r>
          </w:p>
        </w:tc>
        <w:tc>
          <w:tcPr>
            <w:tcW w:w="745" w:type="dxa"/>
            <w:tcBorders>
              <w:top w:val="nil"/>
              <w:left w:val="nil"/>
              <w:bottom w:val="single" w:sz="4" w:space="0" w:color="auto"/>
              <w:right w:val="single" w:sz="4" w:space="0" w:color="auto"/>
            </w:tcBorders>
            <w:shd w:val="clear" w:color="000000" w:fill="FFFFFF"/>
            <w:noWrap/>
            <w:vAlign w:val="center"/>
          </w:tcPr>
          <w:p w14:paraId="111D358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744" w:type="dxa"/>
            <w:tcBorders>
              <w:top w:val="nil"/>
              <w:left w:val="nil"/>
              <w:bottom w:val="single" w:sz="4" w:space="0" w:color="auto"/>
              <w:right w:val="single" w:sz="4" w:space="0" w:color="auto"/>
            </w:tcBorders>
            <w:shd w:val="clear" w:color="000000" w:fill="FFFFFF"/>
            <w:noWrap/>
            <w:vAlign w:val="center"/>
          </w:tcPr>
          <w:p w14:paraId="289A575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4415E818"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w:t>
            </w:r>
            <w:proofErr w:type="gramStart"/>
            <w:r>
              <w:rPr>
                <w:rFonts w:ascii="宋体" w:hAnsi="宋体" w:cs="宋体" w:hint="eastAsia"/>
                <w:color w:val="000000"/>
                <w:kern w:val="0"/>
                <w:sz w:val="20"/>
              </w:rPr>
              <w:t>进口三弘气压</w:t>
            </w:r>
            <w:proofErr w:type="gramEnd"/>
            <w:r>
              <w:rPr>
                <w:rFonts w:ascii="宋体" w:hAnsi="宋体" w:cs="宋体" w:hint="eastAsia"/>
                <w:color w:val="000000"/>
                <w:kern w:val="0"/>
                <w:sz w:val="20"/>
              </w:rPr>
              <w:t>棒</w:t>
            </w:r>
          </w:p>
        </w:tc>
      </w:tr>
      <w:tr w:rsidR="00C96687" w14:paraId="3A2D5B2A"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19F03838"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十、直播室</w:t>
            </w:r>
          </w:p>
        </w:tc>
        <w:tc>
          <w:tcPr>
            <w:tcW w:w="745" w:type="dxa"/>
            <w:tcBorders>
              <w:top w:val="nil"/>
              <w:left w:val="nil"/>
              <w:bottom w:val="single" w:sz="4" w:space="0" w:color="auto"/>
              <w:right w:val="single" w:sz="4" w:space="0" w:color="auto"/>
            </w:tcBorders>
            <w:shd w:val="clear" w:color="000000" w:fill="D9D9D9"/>
            <w:noWrap/>
            <w:vAlign w:val="center"/>
          </w:tcPr>
          <w:p w14:paraId="2FA981BB"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14E29E0E"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54D63EA0"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468C6083" w14:textId="77777777">
        <w:trPr>
          <w:trHeight w:val="88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0F285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558B290F"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74624" behindDoc="0" locked="0" layoutInCell="1" allowOverlap="1" wp14:anchorId="2F783A94" wp14:editId="326C0779">
                  <wp:simplePos x="0" y="0"/>
                  <wp:positionH relativeFrom="column">
                    <wp:posOffset>152400</wp:posOffset>
                  </wp:positionH>
                  <wp:positionV relativeFrom="paragraph">
                    <wp:posOffset>114300</wp:posOffset>
                  </wp:positionV>
                  <wp:extent cx="1590675" cy="1457325"/>
                  <wp:effectExtent l="0" t="0" r="9525" b="9525"/>
                  <wp:wrapNone/>
                  <wp:docPr id="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590675" cy="1457325"/>
                          </a:xfrm>
                          <a:prstGeom prst="rect">
                            <a:avLst/>
                          </a:prstGeom>
                          <a:noFill/>
                          <a:ln>
                            <a:noFill/>
                          </a:ln>
                        </pic:spPr>
                      </pic:pic>
                    </a:graphicData>
                  </a:graphic>
                </wp:anchor>
              </w:drawing>
            </w:r>
          </w:p>
          <w:p w14:paraId="56B2F8BE"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AFD782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L</w:t>
            </w:r>
            <w:r>
              <w:rPr>
                <w:rFonts w:ascii="宋体" w:hAnsi="宋体" w:cs="宋体" w:hint="eastAsia"/>
                <w:color w:val="000000"/>
                <w:kern w:val="0"/>
                <w:sz w:val="20"/>
              </w:rPr>
              <w:t>型沙发</w:t>
            </w:r>
          </w:p>
        </w:tc>
        <w:tc>
          <w:tcPr>
            <w:tcW w:w="745" w:type="dxa"/>
            <w:tcBorders>
              <w:top w:val="nil"/>
              <w:left w:val="nil"/>
              <w:bottom w:val="single" w:sz="4" w:space="0" w:color="auto"/>
              <w:right w:val="single" w:sz="4" w:space="0" w:color="auto"/>
            </w:tcBorders>
            <w:shd w:val="clear" w:color="000000" w:fill="FFFFFF"/>
            <w:noWrap/>
            <w:vAlign w:val="center"/>
          </w:tcPr>
          <w:p w14:paraId="58F63B1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7944D40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组</w:t>
            </w:r>
          </w:p>
        </w:tc>
        <w:tc>
          <w:tcPr>
            <w:tcW w:w="2806" w:type="dxa"/>
            <w:tcBorders>
              <w:top w:val="nil"/>
              <w:left w:val="nil"/>
              <w:bottom w:val="single" w:sz="4" w:space="0" w:color="auto"/>
              <w:right w:val="single" w:sz="4" w:space="0" w:color="auto"/>
            </w:tcBorders>
            <w:shd w:val="clear" w:color="auto" w:fill="auto"/>
            <w:vAlign w:val="center"/>
          </w:tcPr>
          <w:p w14:paraId="60876DCE"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皮质，可分离式沙发，方便调整和适应各种使用场景</w:t>
            </w:r>
          </w:p>
        </w:tc>
      </w:tr>
      <w:tr w:rsidR="00C96687" w14:paraId="10DFA2C8" w14:textId="77777777">
        <w:trPr>
          <w:trHeight w:val="88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5F51EB"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6DD64D0E"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157042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休闲椅</w:t>
            </w:r>
          </w:p>
        </w:tc>
        <w:tc>
          <w:tcPr>
            <w:tcW w:w="745" w:type="dxa"/>
            <w:tcBorders>
              <w:top w:val="nil"/>
              <w:left w:val="nil"/>
              <w:bottom w:val="single" w:sz="4" w:space="0" w:color="auto"/>
              <w:right w:val="single" w:sz="4" w:space="0" w:color="auto"/>
            </w:tcBorders>
            <w:shd w:val="clear" w:color="000000" w:fill="FFFFFF"/>
            <w:noWrap/>
            <w:vAlign w:val="center"/>
          </w:tcPr>
          <w:p w14:paraId="12462B2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28F21D62"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6B5E0480"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w:t>
            </w:r>
          </w:p>
        </w:tc>
      </w:tr>
      <w:tr w:rsidR="00C96687" w14:paraId="225F217D" w14:textId="77777777">
        <w:trPr>
          <w:trHeight w:val="88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E7484E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tcBorders>
              <w:top w:val="nil"/>
              <w:left w:val="nil"/>
              <w:bottom w:val="nil"/>
              <w:right w:val="single" w:sz="4" w:space="0" w:color="auto"/>
            </w:tcBorders>
            <w:vAlign w:val="center"/>
          </w:tcPr>
          <w:p w14:paraId="071C9A19"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F50597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茶几组合</w:t>
            </w:r>
          </w:p>
        </w:tc>
        <w:tc>
          <w:tcPr>
            <w:tcW w:w="745" w:type="dxa"/>
            <w:tcBorders>
              <w:top w:val="nil"/>
              <w:left w:val="nil"/>
              <w:bottom w:val="single" w:sz="4" w:space="0" w:color="auto"/>
              <w:right w:val="single" w:sz="4" w:space="0" w:color="auto"/>
            </w:tcBorders>
            <w:shd w:val="clear" w:color="000000" w:fill="FFFFFF"/>
            <w:noWrap/>
            <w:vAlign w:val="center"/>
          </w:tcPr>
          <w:p w14:paraId="788526C2"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272CDC7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组</w:t>
            </w:r>
          </w:p>
        </w:tc>
        <w:tc>
          <w:tcPr>
            <w:tcW w:w="2806" w:type="dxa"/>
            <w:tcBorders>
              <w:top w:val="nil"/>
              <w:left w:val="nil"/>
              <w:bottom w:val="single" w:sz="4" w:space="0" w:color="auto"/>
              <w:right w:val="single" w:sz="4" w:space="0" w:color="auto"/>
            </w:tcBorders>
            <w:shd w:val="clear" w:color="auto" w:fill="auto"/>
            <w:vAlign w:val="center"/>
          </w:tcPr>
          <w:p w14:paraId="7F134C32"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C96687" w14:paraId="3BDFC8C0"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6946DAF"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十一、洽谈室</w:t>
            </w:r>
          </w:p>
        </w:tc>
        <w:tc>
          <w:tcPr>
            <w:tcW w:w="745" w:type="dxa"/>
            <w:tcBorders>
              <w:top w:val="nil"/>
              <w:left w:val="nil"/>
              <w:bottom w:val="single" w:sz="4" w:space="0" w:color="auto"/>
              <w:right w:val="single" w:sz="4" w:space="0" w:color="auto"/>
            </w:tcBorders>
            <w:shd w:val="clear" w:color="000000" w:fill="D9D9D9"/>
            <w:noWrap/>
            <w:vAlign w:val="center"/>
          </w:tcPr>
          <w:p w14:paraId="7740B208"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07FAC67C"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3A9D33FA"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74525C03" w14:textId="77777777">
        <w:trPr>
          <w:trHeight w:val="6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32539C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16275553" w14:textId="1800D4B1" w:rsidR="00C96687" w:rsidRDefault="00C96687">
            <w:pPr>
              <w:widowControl/>
              <w:jc w:val="left"/>
              <w:rPr>
                <w:rFonts w:ascii="宋体" w:hAnsi="宋体" w:cs="宋体"/>
                <w:color w:val="000000"/>
                <w:kern w:val="0"/>
                <w:sz w:val="22"/>
                <w:szCs w:val="22"/>
              </w:rPr>
            </w:pPr>
          </w:p>
          <w:p w14:paraId="7E01218C" w14:textId="72EC4830" w:rsidR="00C96687" w:rsidRDefault="0050327F">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8480" behindDoc="0" locked="0" layoutInCell="1" allowOverlap="1" wp14:anchorId="75678046" wp14:editId="793D24FF">
                  <wp:simplePos x="0" y="0"/>
                  <wp:positionH relativeFrom="column">
                    <wp:posOffset>52705</wp:posOffset>
                  </wp:positionH>
                  <wp:positionV relativeFrom="paragraph">
                    <wp:posOffset>-1905</wp:posOffset>
                  </wp:positionV>
                  <wp:extent cx="1657350" cy="933450"/>
                  <wp:effectExtent l="0" t="0" r="0" b="0"/>
                  <wp:wrapNone/>
                  <wp:docPr id="2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6573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C70F43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沙发</w:t>
            </w:r>
          </w:p>
        </w:tc>
        <w:tc>
          <w:tcPr>
            <w:tcW w:w="745" w:type="dxa"/>
            <w:tcBorders>
              <w:top w:val="nil"/>
              <w:left w:val="nil"/>
              <w:bottom w:val="single" w:sz="4" w:space="0" w:color="auto"/>
              <w:right w:val="single" w:sz="4" w:space="0" w:color="auto"/>
            </w:tcBorders>
            <w:shd w:val="clear" w:color="000000" w:fill="FFFFFF"/>
            <w:noWrap/>
            <w:vAlign w:val="center"/>
          </w:tcPr>
          <w:p w14:paraId="6456B61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6D94090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组</w:t>
            </w:r>
          </w:p>
        </w:tc>
        <w:tc>
          <w:tcPr>
            <w:tcW w:w="2806" w:type="dxa"/>
            <w:tcBorders>
              <w:top w:val="nil"/>
              <w:left w:val="nil"/>
              <w:bottom w:val="single" w:sz="4" w:space="0" w:color="auto"/>
              <w:right w:val="single" w:sz="4" w:space="0" w:color="auto"/>
            </w:tcBorders>
            <w:shd w:val="clear" w:color="auto" w:fill="auto"/>
            <w:vAlign w:val="center"/>
          </w:tcPr>
          <w:p w14:paraId="632A9992"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w:t>
            </w:r>
          </w:p>
        </w:tc>
      </w:tr>
      <w:tr w:rsidR="00C96687" w14:paraId="44C29768" w14:textId="77777777">
        <w:trPr>
          <w:trHeight w:val="6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6A0E77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35DC63D3"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2EE53D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休闲椅</w:t>
            </w:r>
          </w:p>
        </w:tc>
        <w:tc>
          <w:tcPr>
            <w:tcW w:w="745" w:type="dxa"/>
            <w:tcBorders>
              <w:top w:val="nil"/>
              <w:left w:val="nil"/>
              <w:bottom w:val="single" w:sz="4" w:space="0" w:color="auto"/>
              <w:right w:val="single" w:sz="4" w:space="0" w:color="auto"/>
            </w:tcBorders>
            <w:shd w:val="clear" w:color="000000" w:fill="FFFFFF"/>
            <w:noWrap/>
            <w:vAlign w:val="center"/>
          </w:tcPr>
          <w:p w14:paraId="6C13562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3CDD7B2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17CA3E3E"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w:t>
            </w:r>
          </w:p>
        </w:tc>
      </w:tr>
      <w:tr w:rsidR="00C96687" w14:paraId="78C944B0" w14:textId="77777777">
        <w:trPr>
          <w:trHeight w:val="6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837442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2918" w:type="dxa"/>
            <w:vMerge/>
            <w:tcBorders>
              <w:top w:val="nil"/>
              <w:left w:val="nil"/>
              <w:bottom w:val="nil"/>
              <w:right w:val="single" w:sz="4" w:space="0" w:color="auto"/>
            </w:tcBorders>
            <w:vAlign w:val="center"/>
          </w:tcPr>
          <w:p w14:paraId="7B3F528D"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74EF41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茶几组合</w:t>
            </w:r>
          </w:p>
        </w:tc>
        <w:tc>
          <w:tcPr>
            <w:tcW w:w="745" w:type="dxa"/>
            <w:tcBorders>
              <w:top w:val="nil"/>
              <w:left w:val="nil"/>
              <w:bottom w:val="single" w:sz="4" w:space="0" w:color="auto"/>
              <w:right w:val="single" w:sz="4" w:space="0" w:color="auto"/>
            </w:tcBorders>
            <w:shd w:val="clear" w:color="000000" w:fill="FFFFFF"/>
            <w:noWrap/>
            <w:vAlign w:val="center"/>
          </w:tcPr>
          <w:p w14:paraId="3AF7F758"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55D8B9A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组</w:t>
            </w:r>
          </w:p>
        </w:tc>
        <w:tc>
          <w:tcPr>
            <w:tcW w:w="2806" w:type="dxa"/>
            <w:tcBorders>
              <w:top w:val="nil"/>
              <w:left w:val="nil"/>
              <w:bottom w:val="single" w:sz="4" w:space="0" w:color="auto"/>
              <w:right w:val="single" w:sz="4" w:space="0" w:color="auto"/>
            </w:tcBorders>
            <w:shd w:val="clear" w:color="auto" w:fill="auto"/>
            <w:vAlign w:val="center"/>
          </w:tcPr>
          <w:p w14:paraId="7656BE23"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r w:rsidR="00C96687" w14:paraId="2B269DCA"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5C5D1D6E"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十二、会议室</w:t>
            </w:r>
          </w:p>
        </w:tc>
        <w:tc>
          <w:tcPr>
            <w:tcW w:w="745" w:type="dxa"/>
            <w:tcBorders>
              <w:top w:val="nil"/>
              <w:left w:val="nil"/>
              <w:bottom w:val="single" w:sz="4" w:space="0" w:color="auto"/>
              <w:right w:val="single" w:sz="4" w:space="0" w:color="auto"/>
            </w:tcBorders>
            <w:shd w:val="clear" w:color="000000" w:fill="D9D9D9"/>
            <w:noWrap/>
            <w:vAlign w:val="center"/>
          </w:tcPr>
          <w:p w14:paraId="7B3EEAC9"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37C21B74"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2CA4037D"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76E9D9B1" w14:textId="77777777">
        <w:trPr>
          <w:trHeight w:val="12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01DE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single" w:sz="4" w:space="0" w:color="auto"/>
              <w:left w:val="nil"/>
              <w:bottom w:val="nil"/>
              <w:right w:val="single" w:sz="4" w:space="0" w:color="auto"/>
            </w:tcBorders>
            <w:shd w:val="clear" w:color="auto" w:fill="auto"/>
            <w:noWrap/>
            <w:vAlign w:val="center"/>
          </w:tcPr>
          <w:p w14:paraId="65073639"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69504" behindDoc="0" locked="0" layoutInCell="1" allowOverlap="1" wp14:anchorId="06E802A3" wp14:editId="0DB9DBD1">
                  <wp:simplePos x="0" y="0"/>
                  <wp:positionH relativeFrom="column">
                    <wp:posOffset>123825</wp:posOffset>
                  </wp:positionH>
                  <wp:positionV relativeFrom="paragraph">
                    <wp:posOffset>285750</wp:posOffset>
                  </wp:positionV>
                  <wp:extent cx="1619250" cy="609600"/>
                  <wp:effectExtent l="0" t="0" r="0" b="0"/>
                  <wp:wrapNone/>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619250" cy="609600"/>
                          </a:xfrm>
                          <a:prstGeom prst="rect">
                            <a:avLst/>
                          </a:prstGeom>
                          <a:noFill/>
                          <a:ln>
                            <a:noFill/>
                          </a:ln>
                        </pic:spPr>
                      </pic:pic>
                    </a:graphicData>
                  </a:graphic>
                </wp:anchor>
              </w:drawing>
            </w:r>
          </w:p>
          <w:p w14:paraId="60B821B7"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2F250B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可拼式会议桌</w:t>
            </w:r>
          </w:p>
        </w:tc>
        <w:tc>
          <w:tcPr>
            <w:tcW w:w="745" w:type="dxa"/>
            <w:tcBorders>
              <w:top w:val="single" w:sz="4" w:space="0" w:color="auto"/>
              <w:left w:val="nil"/>
              <w:bottom w:val="single" w:sz="4" w:space="0" w:color="auto"/>
              <w:right w:val="single" w:sz="4" w:space="0" w:color="auto"/>
            </w:tcBorders>
            <w:shd w:val="clear" w:color="000000" w:fill="FFFFFF"/>
            <w:noWrap/>
            <w:vAlign w:val="center"/>
          </w:tcPr>
          <w:p w14:paraId="750FFB4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14:paraId="0128FCB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single" w:sz="4" w:space="0" w:color="auto"/>
              <w:left w:val="nil"/>
              <w:bottom w:val="single" w:sz="4" w:space="0" w:color="auto"/>
              <w:right w:val="single" w:sz="4" w:space="0" w:color="auto"/>
            </w:tcBorders>
            <w:shd w:val="clear" w:color="auto" w:fill="auto"/>
            <w:vAlign w:val="center"/>
          </w:tcPr>
          <w:p w14:paraId="1C72B080" w14:textId="77777777" w:rsidR="00C96687" w:rsidRDefault="003D4C54">
            <w:pPr>
              <w:widowControl/>
              <w:spacing w:after="240"/>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p>
        </w:tc>
      </w:tr>
      <w:tr w:rsidR="00C96687" w14:paraId="36C97BCE" w14:textId="77777777">
        <w:trPr>
          <w:trHeight w:val="70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45153A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3F03D32A"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0C8B86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会议椅</w:t>
            </w:r>
          </w:p>
        </w:tc>
        <w:tc>
          <w:tcPr>
            <w:tcW w:w="745" w:type="dxa"/>
            <w:tcBorders>
              <w:top w:val="nil"/>
              <w:left w:val="nil"/>
              <w:bottom w:val="single" w:sz="4" w:space="0" w:color="auto"/>
              <w:right w:val="single" w:sz="4" w:space="0" w:color="auto"/>
            </w:tcBorders>
            <w:shd w:val="clear" w:color="000000" w:fill="FFFFFF"/>
            <w:noWrap/>
            <w:vAlign w:val="center"/>
          </w:tcPr>
          <w:p w14:paraId="7F56AEC3"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32</w:t>
            </w:r>
          </w:p>
        </w:tc>
        <w:tc>
          <w:tcPr>
            <w:tcW w:w="744" w:type="dxa"/>
            <w:tcBorders>
              <w:top w:val="nil"/>
              <w:left w:val="nil"/>
              <w:bottom w:val="single" w:sz="4" w:space="0" w:color="auto"/>
              <w:right w:val="single" w:sz="4" w:space="0" w:color="auto"/>
            </w:tcBorders>
            <w:shd w:val="clear" w:color="000000" w:fill="FFFFFF"/>
            <w:noWrap/>
            <w:vAlign w:val="center"/>
          </w:tcPr>
          <w:p w14:paraId="3B7B7842"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0AC15AEA"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进口气压棒</w:t>
            </w:r>
          </w:p>
        </w:tc>
      </w:tr>
      <w:tr w:rsidR="00C96687" w14:paraId="21892408"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6A9F5B89"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十三、会议室</w:t>
            </w:r>
          </w:p>
        </w:tc>
        <w:tc>
          <w:tcPr>
            <w:tcW w:w="745" w:type="dxa"/>
            <w:tcBorders>
              <w:top w:val="nil"/>
              <w:left w:val="nil"/>
              <w:bottom w:val="single" w:sz="4" w:space="0" w:color="auto"/>
              <w:right w:val="single" w:sz="4" w:space="0" w:color="auto"/>
            </w:tcBorders>
            <w:shd w:val="clear" w:color="000000" w:fill="D9D9D9"/>
            <w:noWrap/>
            <w:vAlign w:val="center"/>
          </w:tcPr>
          <w:p w14:paraId="7E877E77"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2F0BAA6B"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6D95A934"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3094CF28" w14:textId="77777777">
        <w:trPr>
          <w:trHeight w:val="162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5380F5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72B22F0F"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70528" behindDoc="0" locked="0" layoutInCell="1" allowOverlap="1" wp14:anchorId="2E32A809" wp14:editId="68652334">
                  <wp:simplePos x="0" y="0"/>
                  <wp:positionH relativeFrom="column">
                    <wp:posOffset>123825</wp:posOffset>
                  </wp:positionH>
                  <wp:positionV relativeFrom="paragraph">
                    <wp:posOffset>209550</wp:posOffset>
                  </wp:positionV>
                  <wp:extent cx="1543050" cy="1028700"/>
                  <wp:effectExtent l="0" t="0" r="0" b="0"/>
                  <wp:wrapNone/>
                  <wp:docPr id="3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543050" cy="1028700"/>
                          </a:xfrm>
                          <a:prstGeom prst="rect">
                            <a:avLst/>
                          </a:prstGeom>
                          <a:noFill/>
                          <a:ln>
                            <a:noFill/>
                          </a:ln>
                        </pic:spPr>
                      </pic:pic>
                    </a:graphicData>
                  </a:graphic>
                </wp:anchor>
              </w:drawing>
            </w:r>
          </w:p>
          <w:p w14:paraId="38C44F35"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E1F685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会议桌</w:t>
            </w:r>
          </w:p>
        </w:tc>
        <w:tc>
          <w:tcPr>
            <w:tcW w:w="745" w:type="dxa"/>
            <w:tcBorders>
              <w:top w:val="nil"/>
              <w:left w:val="nil"/>
              <w:bottom w:val="single" w:sz="4" w:space="0" w:color="auto"/>
              <w:right w:val="single" w:sz="4" w:space="0" w:color="auto"/>
            </w:tcBorders>
            <w:shd w:val="clear" w:color="000000" w:fill="FFFFFF"/>
            <w:noWrap/>
            <w:vAlign w:val="center"/>
          </w:tcPr>
          <w:p w14:paraId="75F395E4"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1CCA516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18A29758"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r>
              <w:rPr>
                <w:rFonts w:ascii="宋体" w:hAnsi="宋体" w:cs="宋体" w:hint="eastAsia"/>
                <w:color w:val="000000"/>
                <w:kern w:val="0"/>
                <w:sz w:val="20"/>
              </w:rPr>
              <w:br/>
            </w:r>
            <w:r>
              <w:rPr>
                <w:rFonts w:ascii="宋体" w:hAnsi="宋体" w:cs="宋体" w:hint="eastAsia"/>
                <w:color w:val="000000"/>
                <w:kern w:val="0"/>
                <w:sz w:val="20"/>
              </w:rPr>
              <w:t>带走</w:t>
            </w:r>
            <w:proofErr w:type="gramStart"/>
            <w:r>
              <w:rPr>
                <w:rFonts w:ascii="宋体" w:hAnsi="宋体" w:cs="宋体" w:hint="eastAsia"/>
                <w:color w:val="000000"/>
                <w:kern w:val="0"/>
                <w:sz w:val="20"/>
              </w:rPr>
              <w:t>线功能</w:t>
            </w:r>
            <w:proofErr w:type="gramEnd"/>
          </w:p>
        </w:tc>
      </w:tr>
      <w:tr w:rsidR="00C96687" w14:paraId="1A909C9D" w14:textId="77777777">
        <w:trPr>
          <w:trHeight w:val="57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7DBF03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2B9C7C00"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D4DE10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会议椅</w:t>
            </w:r>
          </w:p>
        </w:tc>
        <w:tc>
          <w:tcPr>
            <w:tcW w:w="745" w:type="dxa"/>
            <w:tcBorders>
              <w:top w:val="nil"/>
              <w:left w:val="nil"/>
              <w:bottom w:val="single" w:sz="4" w:space="0" w:color="auto"/>
              <w:right w:val="single" w:sz="4" w:space="0" w:color="auto"/>
            </w:tcBorders>
            <w:shd w:val="clear" w:color="000000" w:fill="FFFFFF"/>
            <w:noWrap/>
            <w:vAlign w:val="center"/>
          </w:tcPr>
          <w:p w14:paraId="1FBF430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744" w:type="dxa"/>
            <w:tcBorders>
              <w:top w:val="nil"/>
              <w:left w:val="nil"/>
              <w:bottom w:val="single" w:sz="4" w:space="0" w:color="auto"/>
              <w:right w:val="single" w:sz="4" w:space="0" w:color="auto"/>
            </w:tcBorders>
            <w:shd w:val="clear" w:color="000000" w:fill="FFFFFF"/>
            <w:noWrap/>
            <w:vAlign w:val="center"/>
          </w:tcPr>
          <w:p w14:paraId="077C44AF"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4563A3D3"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w:t>
            </w:r>
            <w:proofErr w:type="gramStart"/>
            <w:r>
              <w:rPr>
                <w:rFonts w:ascii="宋体" w:hAnsi="宋体" w:cs="宋体" w:hint="eastAsia"/>
                <w:color w:val="000000"/>
                <w:kern w:val="0"/>
                <w:sz w:val="20"/>
              </w:rPr>
              <w:t>进口三弘气压</w:t>
            </w:r>
            <w:proofErr w:type="gramEnd"/>
            <w:r>
              <w:rPr>
                <w:rFonts w:ascii="宋体" w:hAnsi="宋体" w:cs="宋体" w:hint="eastAsia"/>
                <w:color w:val="000000"/>
                <w:kern w:val="0"/>
                <w:sz w:val="20"/>
              </w:rPr>
              <w:t>棒</w:t>
            </w:r>
          </w:p>
        </w:tc>
      </w:tr>
      <w:tr w:rsidR="00C96687" w14:paraId="3729183B"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8D4E709"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十四、会议室</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党建工作室</w:t>
            </w:r>
          </w:p>
        </w:tc>
        <w:tc>
          <w:tcPr>
            <w:tcW w:w="745" w:type="dxa"/>
            <w:tcBorders>
              <w:top w:val="nil"/>
              <w:left w:val="nil"/>
              <w:bottom w:val="single" w:sz="4" w:space="0" w:color="auto"/>
              <w:right w:val="single" w:sz="4" w:space="0" w:color="auto"/>
            </w:tcBorders>
            <w:shd w:val="clear" w:color="000000" w:fill="D9D9D9"/>
            <w:noWrap/>
            <w:vAlign w:val="center"/>
          </w:tcPr>
          <w:p w14:paraId="5AB0205B"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31D625F7"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7F7B4593"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3CFFC9EF" w14:textId="77777777">
        <w:trPr>
          <w:trHeight w:val="122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E9364C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378DFBDD"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71552" behindDoc="0" locked="0" layoutInCell="1" allowOverlap="1" wp14:anchorId="0B047C1A" wp14:editId="4619AEBD">
                  <wp:simplePos x="0" y="0"/>
                  <wp:positionH relativeFrom="column">
                    <wp:posOffset>438150</wp:posOffset>
                  </wp:positionH>
                  <wp:positionV relativeFrom="paragraph">
                    <wp:posOffset>171450</wp:posOffset>
                  </wp:positionV>
                  <wp:extent cx="809625" cy="1152525"/>
                  <wp:effectExtent l="0" t="0" r="9525" b="9525"/>
                  <wp:wrapNone/>
                  <wp:docPr id="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809625" cy="1152525"/>
                          </a:xfrm>
                          <a:prstGeom prst="rect">
                            <a:avLst/>
                          </a:prstGeom>
                          <a:noFill/>
                          <a:ln>
                            <a:noFill/>
                          </a:ln>
                        </pic:spPr>
                      </pic:pic>
                    </a:graphicData>
                  </a:graphic>
                </wp:anchor>
              </w:drawing>
            </w:r>
          </w:p>
          <w:p w14:paraId="5D041165"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01C2DCE"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会议桌</w:t>
            </w:r>
          </w:p>
        </w:tc>
        <w:tc>
          <w:tcPr>
            <w:tcW w:w="745" w:type="dxa"/>
            <w:tcBorders>
              <w:top w:val="nil"/>
              <w:left w:val="nil"/>
              <w:bottom w:val="single" w:sz="4" w:space="0" w:color="auto"/>
              <w:right w:val="single" w:sz="4" w:space="0" w:color="auto"/>
            </w:tcBorders>
            <w:shd w:val="clear" w:color="000000" w:fill="FFFFFF"/>
            <w:noWrap/>
            <w:vAlign w:val="center"/>
          </w:tcPr>
          <w:p w14:paraId="5415F0B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744" w:type="dxa"/>
            <w:tcBorders>
              <w:top w:val="nil"/>
              <w:left w:val="nil"/>
              <w:bottom w:val="single" w:sz="4" w:space="0" w:color="auto"/>
              <w:right w:val="single" w:sz="4" w:space="0" w:color="auto"/>
            </w:tcBorders>
            <w:shd w:val="clear" w:color="000000" w:fill="FFFFFF"/>
            <w:noWrap/>
            <w:vAlign w:val="center"/>
          </w:tcPr>
          <w:p w14:paraId="68C0246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2E423534"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欧美进口</w:t>
            </w:r>
            <w:r>
              <w:rPr>
                <w:rFonts w:ascii="宋体" w:hAnsi="宋体" w:cs="宋体" w:hint="eastAsia"/>
                <w:color w:val="000000"/>
                <w:kern w:val="0"/>
                <w:sz w:val="20"/>
              </w:rPr>
              <w:t>AAA</w:t>
            </w:r>
            <w:r>
              <w:rPr>
                <w:rFonts w:ascii="宋体" w:hAnsi="宋体" w:cs="宋体" w:hint="eastAsia"/>
                <w:color w:val="000000"/>
                <w:kern w:val="0"/>
                <w:sz w:val="20"/>
              </w:rPr>
              <w:t>级</w:t>
            </w:r>
            <w:r>
              <w:rPr>
                <w:rFonts w:ascii="宋体" w:hAnsi="宋体" w:cs="宋体" w:hint="eastAsia"/>
                <w:color w:val="000000"/>
                <w:kern w:val="0"/>
                <w:sz w:val="20"/>
              </w:rPr>
              <w:t>0.6mm</w:t>
            </w:r>
            <w:proofErr w:type="gramStart"/>
            <w:r>
              <w:rPr>
                <w:rFonts w:ascii="宋体" w:hAnsi="宋体" w:cs="宋体" w:hint="eastAsia"/>
                <w:color w:val="000000"/>
                <w:kern w:val="0"/>
                <w:sz w:val="20"/>
              </w:rPr>
              <w:t>厚以上实</w:t>
            </w:r>
            <w:proofErr w:type="gramEnd"/>
            <w:r>
              <w:rPr>
                <w:rFonts w:ascii="宋体" w:hAnsi="宋体" w:cs="宋体" w:hint="eastAsia"/>
                <w:color w:val="000000"/>
                <w:kern w:val="0"/>
                <w:sz w:val="20"/>
              </w:rPr>
              <w:t>木皮饰面，进口实</w:t>
            </w:r>
            <w:proofErr w:type="gramStart"/>
            <w:r>
              <w:rPr>
                <w:rFonts w:ascii="宋体" w:hAnsi="宋体" w:cs="宋体" w:hint="eastAsia"/>
                <w:color w:val="000000"/>
                <w:kern w:val="0"/>
                <w:sz w:val="20"/>
              </w:rPr>
              <w:t>木封边</w:t>
            </w:r>
            <w:proofErr w:type="gramEnd"/>
            <w:r>
              <w:rPr>
                <w:rFonts w:ascii="宋体" w:hAnsi="宋体" w:cs="宋体" w:hint="eastAsia"/>
                <w:color w:val="000000"/>
                <w:kern w:val="0"/>
                <w:sz w:val="20"/>
              </w:rPr>
              <w:t>；</w:t>
            </w:r>
            <w:r>
              <w:rPr>
                <w:rFonts w:ascii="宋体" w:hAnsi="宋体" w:cs="宋体" w:hint="eastAsia"/>
                <w:color w:val="000000"/>
                <w:kern w:val="0"/>
                <w:sz w:val="20"/>
              </w:rPr>
              <w:br/>
            </w:r>
            <w:r>
              <w:rPr>
                <w:rFonts w:ascii="宋体" w:hAnsi="宋体" w:cs="宋体" w:hint="eastAsia"/>
                <w:color w:val="000000"/>
                <w:kern w:val="0"/>
                <w:sz w:val="20"/>
              </w:rPr>
              <w:t>采用“大亚”或同等品质的品牌</w:t>
            </w:r>
            <w:r>
              <w:rPr>
                <w:rFonts w:ascii="宋体" w:hAnsi="宋体" w:cs="宋体" w:hint="eastAsia"/>
                <w:color w:val="000000"/>
                <w:kern w:val="0"/>
                <w:sz w:val="20"/>
              </w:rPr>
              <w:t>E0</w:t>
            </w:r>
            <w:r>
              <w:rPr>
                <w:rFonts w:ascii="宋体" w:hAnsi="宋体" w:cs="宋体" w:hint="eastAsia"/>
                <w:color w:val="000000"/>
                <w:kern w:val="0"/>
                <w:sz w:val="20"/>
              </w:rPr>
              <w:t>级中密度环保纤维板，板材游离甲醛释放量≦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br/>
            </w:r>
            <w:r>
              <w:rPr>
                <w:rFonts w:ascii="宋体" w:hAnsi="宋体" w:cs="宋体" w:hint="eastAsia"/>
                <w:color w:val="000000"/>
                <w:kern w:val="0"/>
                <w:sz w:val="20"/>
              </w:rPr>
              <w:t>带走</w:t>
            </w:r>
            <w:proofErr w:type="gramStart"/>
            <w:r>
              <w:rPr>
                <w:rFonts w:ascii="宋体" w:hAnsi="宋体" w:cs="宋体" w:hint="eastAsia"/>
                <w:color w:val="000000"/>
                <w:kern w:val="0"/>
                <w:sz w:val="20"/>
              </w:rPr>
              <w:t>线功能</w:t>
            </w:r>
            <w:proofErr w:type="gramEnd"/>
          </w:p>
        </w:tc>
      </w:tr>
      <w:tr w:rsidR="00C96687" w14:paraId="5B9B206C" w14:textId="77777777">
        <w:trPr>
          <w:trHeight w:val="105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BF2989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64D48643"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82F950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会议椅</w:t>
            </w:r>
          </w:p>
        </w:tc>
        <w:tc>
          <w:tcPr>
            <w:tcW w:w="745" w:type="dxa"/>
            <w:tcBorders>
              <w:top w:val="nil"/>
              <w:left w:val="nil"/>
              <w:bottom w:val="single" w:sz="4" w:space="0" w:color="auto"/>
              <w:right w:val="single" w:sz="4" w:space="0" w:color="auto"/>
            </w:tcBorders>
            <w:shd w:val="clear" w:color="000000" w:fill="FFFFFF"/>
            <w:noWrap/>
            <w:vAlign w:val="center"/>
          </w:tcPr>
          <w:p w14:paraId="6474FB7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744" w:type="dxa"/>
            <w:tcBorders>
              <w:top w:val="nil"/>
              <w:left w:val="nil"/>
              <w:bottom w:val="single" w:sz="4" w:space="0" w:color="auto"/>
              <w:right w:val="single" w:sz="4" w:space="0" w:color="auto"/>
            </w:tcBorders>
            <w:shd w:val="clear" w:color="000000" w:fill="FFFFFF"/>
            <w:noWrap/>
            <w:vAlign w:val="center"/>
          </w:tcPr>
          <w:p w14:paraId="76E000D5"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0A8CEE35"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w:t>
            </w:r>
            <w:proofErr w:type="gramStart"/>
            <w:r>
              <w:rPr>
                <w:rFonts w:ascii="宋体" w:hAnsi="宋体" w:cs="宋体" w:hint="eastAsia"/>
                <w:color w:val="000000"/>
                <w:kern w:val="0"/>
                <w:sz w:val="20"/>
              </w:rPr>
              <w:t>进口三弘气压</w:t>
            </w:r>
            <w:proofErr w:type="gramEnd"/>
            <w:r>
              <w:rPr>
                <w:rFonts w:ascii="宋体" w:hAnsi="宋体" w:cs="宋体" w:hint="eastAsia"/>
                <w:color w:val="000000"/>
                <w:kern w:val="0"/>
                <w:sz w:val="20"/>
              </w:rPr>
              <w:t>棒</w:t>
            </w:r>
          </w:p>
        </w:tc>
      </w:tr>
      <w:tr w:rsidR="00C96687" w14:paraId="380AE504" w14:textId="77777777">
        <w:trPr>
          <w:trHeight w:val="458"/>
        </w:trPr>
        <w:tc>
          <w:tcPr>
            <w:tcW w:w="442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6937BFC6"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十五、前厅</w:t>
            </w:r>
          </w:p>
        </w:tc>
        <w:tc>
          <w:tcPr>
            <w:tcW w:w="745" w:type="dxa"/>
            <w:tcBorders>
              <w:top w:val="nil"/>
              <w:left w:val="nil"/>
              <w:bottom w:val="single" w:sz="4" w:space="0" w:color="auto"/>
              <w:right w:val="single" w:sz="4" w:space="0" w:color="auto"/>
            </w:tcBorders>
            <w:shd w:val="clear" w:color="000000" w:fill="D9D9D9"/>
            <w:noWrap/>
            <w:vAlign w:val="center"/>
          </w:tcPr>
          <w:p w14:paraId="1AC50864"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744" w:type="dxa"/>
            <w:tcBorders>
              <w:top w:val="nil"/>
              <w:left w:val="nil"/>
              <w:bottom w:val="single" w:sz="4" w:space="0" w:color="auto"/>
              <w:right w:val="single" w:sz="4" w:space="0" w:color="auto"/>
            </w:tcBorders>
            <w:shd w:val="clear" w:color="000000" w:fill="D9D9D9"/>
            <w:noWrap/>
            <w:vAlign w:val="center"/>
          </w:tcPr>
          <w:p w14:paraId="13DFA8AA"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c>
          <w:tcPr>
            <w:tcW w:w="2806" w:type="dxa"/>
            <w:tcBorders>
              <w:top w:val="nil"/>
              <w:left w:val="nil"/>
              <w:bottom w:val="single" w:sz="4" w:space="0" w:color="auto"/>
              <w:right w:val="single" w:sz="4" w:space="0" w:color="auto"/>
            </w:tcBorders>
            <w:shd w:val="clear" w:color="000000" w:fill="D9D9D9"/>
            <w:noWrap/>
            <w:vAlign w:val="center"/>
          </w:tcPr>
          <w:p w14:paraId="06564E6A" w14:textId="77777777" w:rsidR="00C96687" w:rsidRDefault="003D4C5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C96687" w14:paraId="0728BC9B" w14:textId="77777777">
        <w:trPr>
          <w:trHeight w:val="88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500A04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2918" w:type="dxa"/>
            <w:vMerge w:val="restart"/>
            <w:tcBorders>
              <w:top w:val="nil"/>
              <w:left w:val="nil"/>
              <w:bottom w:val="nil"/>
              <w:right w:val="single" w:sz="4" w:space="0" w:color="auto"/>
            </w:tcBorders>
            <w:shd w:val="clear" w:color="auto" w:fill="auto"/>
            <w:noWrap/>
            <w:vAlign w:val="center"/>
          </w:tcPr>
          <w:p w14:paraId="541069E7" w14:textId="77777777" w:rsidR="00C96687" w:rsidRDefault="003D4C54">
            <w:pPr>
              <w:widowControl/>
              <w:jc w:val="left"/>
              <w:rPr>
                <w:rFonts w:ascii="宋体" w:hAnsi="宋体" w:cs="宋体"/>
                <w:color w:val="000000"/>
                <w:kern w:val="0"/>
                <w:sz w:val="22"/>
                <w:szCs w:val="22"/>
              </w:rPr>
            </w:pPr>
            <w:r>
              <w:rPr>
                <w:rFonts w:ascii="宋体" w:hAnsi="宋体" w:cs="宋体" w:hint="eastAsia"/>
                <w:noProof/>
                <w:color w:val="000000"/>
                <w:kern w:val="0"/>
                <w:sz w:val="22"/>
                <w:szCs w:val="22"/>
              </w:rPr>
              <w:drawing>
                <wp:anchor distT="0" distB="0" distL="114300" distR="114300" simplePos="0" relativeHeight="251675648" behindDoc="0" locked="0" layoutInCell="1" allowOverlap="1" wp14:anchorId="62515276" wp14:editId="7E87F536">
                  <wp:simplePos x="0" y="0"/>
                  <wp:positionH relativeFrom="column">
                    <wp:posOffset>-59055</wp:posOffset>
                  </wp:positionH>
                  <wp:positionV relativeFrom="paragraph">
                    <wp:posOffset>-102235</wp:posOffset>
                  </wp:positionV>
                  <wp:extent cx="1704975" cy="1095375"/>
                  <wp:effectExtent l="0" t="0" r="9525" b="9525"/>
                  <wp:wrapNone/>
                  <wp:docPr id="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7049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B94AB"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B431E1D"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休闲椅</w:t>
            </w:r>
          </w:p>
        </w:tc>
        <w:tc>
          <w:tcPr>
            <w:tcW w:w="745" w:type="dxa"/>
            <w:tcBorders>
              <w:top w:val="nil"/>
              <w:left w:val="nil"/>
              <w:bottom w:val="single" w:sz="4" w:space="0" w:color="auto"/>
              <w:right w:val="single" w:sz="4" w:space="0" w:color="auto"/>
            </w:tcBorders>
            <w:shd w:val="clear" w:color="000000" w:fill="FFFFFF"/>
            <w:noWrap/>
            <w:vAlign w:val="center"/>
          </w:tcPr>
          <w:p w14:paraId="58E72F00"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744" w:type="dxa"/>
            <w:tcBorders>
              <w:top w:val="nil"/>
              <w:left w:val="nil"/>
              <w:bottom w:val="single" w:sz="4" w:space="0" w:color="auto"/>
              <w:right w:val="single" w:sz="4" w:space="0" w:color="auto"/>
            </w:tcBorders>
            <w:shd w:val="clear" w:color="000000" w:fill="FFFFFF"/>
            <w:noWrap/>
            <w:vAlign w:val="center"/>
          </w:tcPr>
          <w:p w14:paraId="38030591"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66F95B19" w14:textId="77777777" w:rsidR="00C96687" w:rsidRDefault="003D4C54">
            <w:pPr>
              <w:widowControl/>
              <w:jc w:val="left"/>
              <w:rPr>
                <w:rFonts w:ascii="宋体" w:hAnsi="宋体" w:cs="宋体"/>
                <w:color w:val="000000"/>
                <w:kern w:val="0"/>
                <w:sz w:val="20"/>
              </w:rPr>
            </w:pPr>
            <w:r>
              <w:rPr>
                <w:rFonts w:ascii="宋体" w:hAnsi="宋体" w:cs="宋体" w:hint="eastAsia"/>
                <w:color w:val="000000"/>
                <w:kern w:val="0"/>
                <w:sz w:val="20"/>
              </w:rPr>
              <w:t>皮质</w:t>
            </w:r>
          </w:p>
        </w:tc>
      </w:tr>
      <w:tr w:rsidR="00C96687" w14:paraId="2AFE369E" w14:textId="77777777">
        <w:trPr>
          <w:trHeight w:val="151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0D836B6"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2918" w:type="dxa"/>
            <w:vMerge/>
            <w:tcBorders>
              <w:top w:val="nil"/>
              <w:left w:val="nil"/>
              <w:bottom w:val="nil"/>
              <w:right w:val="single" w:sz="4" w:space="0" w:color="auto"/>
            </w:tcBorders>
            <w:vAlign w:val="center"/>
          </w:tcPr>
          <w:p w14:paraId="41B7CAFE" w14:textId="77777777" w:rsidR="00C96687" w:rsidRDefault="00C96687">
            <w:pPr>
              <w:widowControl/>
              <w:jc w:val="left"/>
              <w:rPr>
                <w:rFonts w:ascii="宋体" w:hAnsi="宋体" w:cs="宋体"/>
                <w:color w:val="000000"/>
                <w:kern w:val="0"/>
                <w:sz w:val="22"/>
                <w:szCs w:val="22"/>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2F35B2C"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茶几</w:t>
            </w:r>
          </w:p>
        </w:tc>
        <w:tc>
          <w:tcPr>
            <w:tcW w:w="745" w:type="dxa"/>
            <w:tcBorders>
              <w:top w:val="nil"/>
              <w:left w:val="nil"/>
              <w:bottom w:val="single" w:sz="4" w:space="0" w:color="auto"/>
              <w:right w:val="single" w:sz="4" w:space="0" w:color="auto"/>
            </w:tcBorders>
            <w:shd w:val="clear" w:color="000000" w:fill="FFFFFF"/>
            <w:noWrap/>
            <w:vAlign w:val="center"/>
          </w:tcPr>
          <w:p w14:paraId="0CFD8C37"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744" w:type="dxa"/>
            <w:tcBorders>
              <w:top w:val="nil"/>
              <w:left w:val="nil"/>
              <w:bottom w:val="single" w:sz="4" w:space="0" w:color="auto"/>
              <w:right w:val="single" w:sz="4" w:space="0" w:color="auto"/>
            </w:tcBorders>
            <w:shd w:val="clear" w:color="000000" w:fill="FFFFFF"/>
            <w:noWrap/>
            <w:vAlign w:val="center"/>
          </w:tcPr>
          <w:p w14:paraId="75F8DCAA" w14:textId="77777777" w:rsidR="00C96687" w:rsidRDefault="003D4C54">
            <w:pPr>
              <w:widowControl/>
              <w:jc w:val="center"/>
              <w:rPr>
                <w:rFonts w:ascii="宋体" w:hAnsi="宋体" w:cs="宋体"/>
                <w:color w:val="000000"/>
                <w:kern w:val="0"/>
                <w:sz w:val="20"/>
              </w:rPr>
            </w:pPr>
            <w:r>
              <w:rPr>
                <w:rFonts w:ascii="宋体" w:hAnsi="宋体" w:cs="宋体" w:hint="eastAsia"/>
                <w:color w:val="000000"/>
                <w:kern w:val="0"/>
                <w:sz w:val="20"/>
              </w:rPr>
              <w:t>张</w:t>
            </w:r>
          </w:p>
        </w:tc>
        <w:tc>
          <w:tcPr>
            <w:tcW w:w="2806" w:type="dxa"/>
            <w:tcBorders>
              <w:top w:val="nil"/>
              <w:left w:val="nil"/>
              <w:bottom w:val="single" w:sz="4" w:space="0" w:color="auto"/>
              <w:right w:val="single" w:sz="4" w:space="0" w:color="auto"/>
            </w:tcBorders>
            <w:shd w:val="clear" w:color="auto" w:fill="auto"/>
            <w:vAlign w:val="center"/>
          </w:tcPr>
          <w:p w14:paraId="673658EC" w14:textId="4EB1C146" w:rsidR="00C96687" w:rsidRDefault="003D4C54">
            <w:pPr>
              <w:widowControl/>
              <w:spacing w:after="240"/>
              <w:jc w:val="left"/>
              <w:rPr>
                <w:rFonts w:ascii="宋体" w:hAnsi="宋体" w:cs="宋体"/>
                <w:color w:val="000000"/>
                <w:kern w:val="0"/>
                <w:sz w:val="20"/>
              </w:rPr>
            </w:pPr>
            <w:r>
              <w:rPr>
                <w:rFonts w:ascii="宋体" w:hAnsi="宋体" w:cs="宋体" w:hint="eastAsia"/>
                <w:color w:val="000000"/>
                <w:kern w:val="0"/>
                <w:sz w:val="20"/>
              </w:rPr>
              <w:t>甲醛释放量≦</w:t>
            </w:r>
            <w:r>
              <w:rPr>
                <w:rFonts w:ascii="宋体" w:hAnsi="宋体" w:cs="宋体" w:hint="eastAsia"/>
                <w:color w:val="000000"/>
                <w:kern w:val="0"/>
                <w:sz w:val="20"/>
              </w:rPr>
              <w:t>0.5mg/L</w:t>
            </w:r>
            <w:r>
              <w:rPr>
                <w:rFonts w:ascii="宋体" w:hAnsi="宋体" w:cs="宋体" w:hint="eastAsia"/>
                <w:color w:val="000000"/>
                <w:kern w:val="0"/>
                <w:sz w:val="20"/>
              </w:rPr>
              <w:t>（</w:t>
            </w:r>
            <w:r>
              <w:rPr>
                <w:rFonts w:ascii="宋体" w:hAnsi="宋体" w:cs="宋体" w:hint="eastAsia"/>
                <w:color w:val="000000"/>
                <w:kern w:val="0"/>
                <w:sz w:val="20"/>
              </w:rPr>
              <w:t>E0</w:t>
            </w:r>
            <w:r>
              <w:rPr>
                <w:rFonts w:ascii="宋体" w:hAnsi="宋体" w:cs="宋体" w:hint="eastAsia"/>
                <w:color w:val="000000"/>
                <w:kern w:val="0"/>
                <w:sz w:val="20"/>
              </w:rPr>
              <w:t>级）</w:t>
            </w:r>
          </w:p>
        </w:tc>
      </w:tr>
    </w:tbl>
    <w:p w14:paraId="75821FEA" w14:textId="77777777" w:rsidR="00C96687" w:rsidRDefault="003D4C54">
      <w:pPr>
        <w:widowControl/>
        <w:jc w:val="left"/>
      </w:pPr>
      <w:r>
        <w:br w:type="page"/>
      </w:r>
    </w:p>
    <w:p w14:paraId="1C0F5004" w14:textId="77777777" w:rsidR="00C96687" w:rsidRDefault="00C96687"/>
    <w:p w14:paraId="127D749C" w14:textId="77777777" w:rsidR="00C96687" w:rsidRDefault="00C96687"/>
    <w:p w14:paraId="71EF3F43" w14:textId="77777777" w:rsidR="00C96687" w:rsidRDefault="00C96687"/>
    <w:p w14:paraId="025AEF32" w14:textId="77777777" w:rsidR="00C96687" w:rsidRDefault="00C96687"/>
    <w:p w14:paraId="7596FC65" w14:textId="77777777" w:rsidR="00C96687" w:rsidRDefault="00C96687"/>
    <w:p w14:paraId="3C5DA77B" w14:textId="77777777" w:rsidR="00C96687" w:rsidRDefault="00C96687"/>
    <w:p w14:paraId="6FEEDCBE" w14:textId="77777777" w:rsidR="00C96687" w:rsidRDefault="00C96687"/>
    <w:p w14:paraId="399754AB" w14:textId="77777777" w:rsidR="00C96687" w:rsidRDefault="00C96687"/>
    <w:p w14:paraId="7D97F078" w14:textId="77777777" w:rsidR="00C96687" w:rsidRDefault="00C96687"/>
    <w:p w14:paraId="48F12F51" w14:textId="77777777" w:rsidR="00C96687" w:rsidRDefault="00C96687"/>
    <w:p w14:paraId="67B11CDA" w14:textId="77777777" w:rsidR="00C96687" w:rsidRDefault="00C96687"/>
    <w:p w14:paraId="10ACBCA7" w14:textId="77777777" w:rsidR="00C96687" w:rsidRDefault="00C96687"/>
    <w:p w14:paraId="4DCE03E5" w14:textId="77777777" w:rsidR="00C96687" w:rsidRDefault="00C96687"/>
    <w:p w14:paraId="73784EFD" w14:textId="77777777" w:rsidR="00C96687" w:rsidRDefault="00C96687"/>
    <w:p w14:paraId="697B4834" w14:textId="77777777" w:rsidR="00C96687" w:rsidRDefault="00C96687"/>
    <w:p w14:paraId="398DDC51" w14:textId="77777777" w:rsidR="00C96687" w:rsidRDefault="00C96687"/>
    <w:p w14:paraId="1249D8B5" w14:textId="77777777" w:rsidR="00C96687" w:rsidRDefault="00C96687"/>
    <w:p w14:paraId="360B63F5" w14:textId="77777777" w:rsidR="00C96687" w:rsidRDefault="00C96687"/>
    <w:p w14:paraId="6E067D6D" w14:textId="77777777" w:rsidR="00C96687" w:rsidRDefault="00C96687"/>
    <w:p w14:paraId="0A06AD1F" w14:textId="77777777" w:rsidR="00C96687" w:rsidRDefault="00C96687"/>
    <w:p w14:paraId="3D2C2EBE" w14:textId="77777777" w:rsidR="00C96687" w:rsidRDefault="00C96687"/>
    <w:p w14:paraId="6309F681" w14:textId="77777777" w:rsidR="00C96687" w:rsidRDefault="00C96687"/>
    <w:p w14:paraId="104297A5" w14:textId="77777777" w:rsidR="00C96687" w:rsidRDefault="00C96687"/>
    <w:p w14:paraId="65C0542E" w14:textId="77777777" w:rsidR="00C96687" w:rsidRDefault="00C96687"/>
    <w:p w14:paraId="1E6A4E3E" w14:textId="77777777" w:rsidR="00C96687" w:rsidRDefault="00C96687"/>
    <w:p w14:paraId="6F4858B8" w14:textId="77777777" w:rsidR="00C96687" w:rsidRDefault="00C96687"/>
    <w:p w14:paraId="45806D86" w14:textId="77777777" w:rsidR="00C96687" w:rsidRDefault="003D4C54">
      <w:pPr>
        <w:pStyle w:val="10"/>
        <w:spacing w:before="0" w:after="0" w:line="360" w:lineRule="auto"/>
        <w:jc w:val="center"/>
      </w:pPr>
      <w:bookmarkStart w:id="146" w:name="_Toc87971402"/>
      <w:r>
        <w:rPr>
          <w:rFonts w:hint="eastAsia"/>
        </w:rPr>
        <w:t>第五章</w:t>
      </w:r>
      <w:r>
        <w:rPr>
          <w:rFonts w:hint="eastAsia"/>
        </w:rPr>
        <w:t xml:space="preserve">  </w:t>
      </w:r>
      <w:r>
        <w:rPr>
          <w:rFonts w:hint="eastAsia"/>
        </w:rPr>
        <w:t>评审方法及评审标准</w:t>
      </w:r>
      <w:bookmarkEnd w:id="145"/>
      <w:bookmarkEnd w:id="146"/>
    </w:p>
    <w:p w14:paraId="6AF6900F" w14:textId="77777777" w:rsidR="00C96687" w:rsidRDefault="003D4C54">
      <w:pPr>
        <w:spacing w:line="360" w:lineRule="auto"/>
        <w:rPr>
          <w:rFonts w:ascii="宋体" w:hAnsi="宋体"/>
          <w:b/>
          <w:sz w:val="24"/>
          <w:szCs w:val="24"/>
        </w:rPr>
      </w:pPr>
      <w:r>
        <w:rPr>
          <w:lang w:val="zh-CN"/>
        </w:rPr>
        <w:br w:type="page"/>
      </w:r>
      <w:bookmarkStart w:id="147" w:name="_Toc409627352"/>
      <w:r>
        <w:rPr>
          <w:rFonts w:ascii="宋体" w:hAnsi="宋体" w:hint="eastAsia"/>
          <w:b/>
          <w:sz w:val="24"/>
          <w:szCs w:val="24"/>
        </w:rPr>
        <w:lastRenderedPageBreak/>
        <w:t>第一部分：评标原则</w:t>
      </w:r>
    </w:p>
    <w:p w14:paraId="10017C40" w14:textId="77777777" w:rsidR="00C96687" w:rsidRDefault="003D4C54">
      <w:pPr>
        <w:tabs>
          <w:tab w:val="left" w:pos="-1080"/>
          <w:tab w:val="left" w:pos="180"/>
          <w:tab w:val="left" w:pos="1080"/>
        </w:tabs>
        <w:adjustRightInd w:val="0"/>
        <w:snapToGrid w:val="0"/>
        <w:spacing w:line="360" w:lineRule="auto"/>
        <w:ind w:firstLineChars="200" w:firstLine="480"/>
        <w:rPr>
          <w:rFonts w:ascii="宋体" w:hAnsi="宋体"/>
          <w:sz w:val="24"/>
        </w:rPr>
      </w:pPr>
      <w:r>
        <w:rPr>
          <w:rFonts w:ascii="宋体" w:hAnsi="宋体" w:hint="eastAsia"/>
          <w:sz w:val="24"/>
        </w:rPr>
        <w:t>评标委员会将对通过符合性审查及资格性审查的各合格供应商根据以下标准和方法进行评估。</w:t>
      </w:r>
    </w:p>
    <w:p w14:paraId="24084CD6" w14:textId="77777777" w:rsidR="00C96687" w:rsidRDefault="003D4C54">
      <w:pPr>
        <w:tabs>
          <w:tab w:val="left" w:pos="-1080"/>
          <w:tab w:val="left" w:pos="180"/>
          <w:tab w:val="left" w:pos="1080"/>
        </w:tabs>
        <w:adjustRightInd w:val="0"/>
        <w:snapToGrid w:val="0"/>
        <w:spacing w:line="360" w:lineRule="auto"/>
        <w:ind w:firstLineChars="200" w:firstLine="480"/>
        <w:rPr>
          <w:sz w:val="24"/>
        </w:rPr>
      </w:pPr>
      <w:r>
        <w:rPr>
          <w:rFonts w:ascii="宋体" w:hAnsi="宋体" w:hint="eastAsia"/>
          <w:sz w:val="24"/>
        </w:rPr>
        <w:t>本项目采用综合评估法，</w:t>
      </w:r>
      <w:r>
        <w:rPr>
          <w:rFonts w:ascii="宋体" w:hAnsi="宋体" w:hint="eastAsia"/>
          <w:sz w:val="24"/>
          <w:szCs w:val="24"/>
        </w:rPr>
        <w:t>评标结果按评审后得分由高到低顺序排列（</w:t>
      </w:r>
      <w:r>
        <w:rPr>
          <w:rFonts w:ascii="宋体" w:hAnsi="宋体" w:hint="eastAsia"/>
          <w:sz w:val="24"/>
        </w:rPr>
        <w:t>最终得分四舍五入取小数点后</w:t>
      </w:r>
      <w:r>
        <w:rPr>
          <w:rFonts w:ascii="宋体" w:hAnsi="宋体" w:hint="eastAsia"/>
          <w:sz w:val="24"/>
        </w:rPr>
        <w:t>2</w:t>
      </w:r>
      <w:r>
        <w:rPr>
          <w:rFonts w:ascii="宋体" w:hAnsi="宋体" w:hint="eastAsia"/>
          <w:sz w:val="24"/>
        </w:rPr>
        <w:t>位数</w:t>
      </w:r>
      <w:r>
        <w:rPr>
          <w:rFonts w:ascii="宋体" w:hAnsi="宋体" w:hint="eastAsia"/>
          <w:sz w:val="24"/>
          <w:szCs w:val="24"/>
        </w:rPr>
        <w:t>），得分相同的并列。投标文件满足招标文件全部实质性要求，</w:t>
      </w:r>
      <w:proofErr w:type="gramStart"/>
      <w:r>
        <w:rPr>
          <w:rFonts w:ascii="宋体" w:hAnsi="宋体" w:hint="eastAsia"/>
          <w:sz w:val="24"/>
          <w:szCs w:val="24"/>
        </w:rPr>
        <w:t>且按照</w:t>
      </w:r>
      <w:proofErr w:type="gramEnd"/>
      <w:r>
        <w:rPr>
          <w:rFonts w:ascii="宋体" w:hAnsi="宋体" w:hint="eastAsia"/>
          <w:sz w:val="24"/>
          <w:szCs w:val="24"/>
        </w:rPr>
        <w:t>评审因素的量化指标评审得分最高的前</w:t>
      </w:r>
      <w:r>
        <w:rPr>
          <w:rFonts w:ascii="宋体" w:hAnsi="宋体"/>
          <w:sz w:val="24"/>
          <w:szCs w:val="24"/>
        </w:rPr>
        <w:t>5</w:t>
      </w:r>
      <w:r>
        <w:rPr>
          <w:rFonts w:ascii="宋体" w:hAnsi="宋体" w:hint="eastAsia"/>
          <w:sz w:val="24"/>
          <w:szCs w:val="24"/>
        </w:rPr>
        <w:t>名供应商为入围候选人。</w:t>
      </w:r>
    </w:p>
    <w:p w14:paraId="6D788050" w14:textId="77777777" w:rsidR="00C96687" w:rsidRDefault="003D4C54">
      <w:pPr>
        <w:spacing w:line="360" w:lineRule="auto"/>
        <w:ind w:firstLineChars="200" w:firstLine="480"/>
        <w:rPr>
          <w:rFonts w:ascii="宋体" w:hAnsi="宋体"/>
          <w:sz w:val="24"/>
        </w:rPr>
      </w:pPr>
      <w:r>
        <w:rPr>
          <w:rFonts w:ascii="宋体" w:hAnsi="宋体" w:hint="eastAsia"/>
          <w:sz w:val="24"/>
        </w:rPr>
        <w:t>采购人根据评标委员会按照招标文件规定的评审方式，依法确定评审得分最高的前</w:t>
      </w:r>
      <w:r>
        <w:rPr>
          <w:rFonts w:ascii="宋体" w:hAnsi="宋体"/>
          <w:sz w:val="24"/>
        </w:rPr>
        <w:t>5</w:t>
      </w:r>
      <w:r>
        <w:rPr>
          <w:rFonts w:ascii="宋体" w:hAnsi="宋体" w:hint="eastAsia"/>
          <w:sz w:val="24"/>
        </w:rPr>
        <w:t>名供应商为入围候选人。</w:t>
      </w:r>
    </w:p>
    <w:p w14:paraId="42DF5D58" w14:textId="77777777" w:rsidR="00C96687" w:rsidRDefault="003D4C54">
      <w:pPr>
        <w:spacing w:line="360" w:lineRule="auto"/>
        <w:rPr>
          <w:rFonts w:ascii="宋体" w:hAnsi="宋体"/>
          <w:b/>
          <w:bCs/>
          <w:sz w:val="24"/>
          <w:szCs w:val="24"/>
        </w:rPr>
      </w:pPr>
      <w:r>
        <w:rPr>
          <w:rFonts w:ascii="宋体" w:hAnsi="宋体" w:hint="eastAsia"/>
          <w:b/>
          <w:bCs/>
          <w:sz w:val="24"/>
          <w:szCs w:val="24"/>
        </w:rPr>
        <w:t>第二部分：评标标准</w:t>
      </w:r>
      <w:bookmarkEnd w:id="147"/>
    </w:p>
    <w:p w14:paraId="0E0CE28C" w14:textId="77777777" w:rsidR="00C96687" w:rsidRDefault="003D4C54">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 xml:space="preserve">1. </w:t>
      </w:r>
      <w:r>
        <w:rPr>
          <w:rFonts w:ascii="宋体" w:hAnsi="宋体" w:hint="eastAsia"/>
          <w:color w:val="000000"/>
          <w:sz w:val="24"/>
          <w:szCs w:val="24"/>
        </w:rPr>
        <w:t>资格性评审</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687"/>
      </w:tblGrid>
      <w:tr w:rsidR="00C96687" w14:paraId="4A55DC39" w14:textId="77777777">
        <w:trPr>
          <w:cantSplit/>
          <w:trHeight w:val="624"/>
          <w:jc w:val="center"/>
        </w:trPr>
        <w:tc>
          <w:tcPr>
            <w:tcW w:w="499" w:type="pct"/>
            <w:vAlign w:val="center"/>
          </w:tcPr>
          <w:p w14:paraId="1F5BC5B7"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序号</w:t>
            </w:r>
          </w:p>
        </w:tc>
        <w:tc>
          <w:tcPr>
            <w:tcW w:w="4501" w:type="pct"/>
            <w:vAlign w:val="center"/>
          </w:tcPr>
          <w:p w14:paraId="1EBCC171" w14:textId="77777777" w:rsidR="00C96687" w:rsidRDefault="003D4C54">
            <w:pPr>
              <w:spacing w:line="360" w:lineRule="auto"/>
              <w:jc w:val="center"/>
              <w:rPr>
                <w:rFonts w:ascii="宋体" w:hAnsi="宋体" w:cs="Arial"/>
                <w:color w:val="000000"/>
                <w:sz w:val="24"/>
                <w:szCs w:val="24"/>
              </w:rPr>
            </w:pPr>
            <w:r>
              <w:rPr>
                <w:rFonts w:ascii="宋体" w:hAnsi="宋体" w:cs="Arial"/>
                <w:color w:val="000000"/>
                <w:sz w:val="24"/>
                <w:szCs w:val="24"/>
              </w:rPr>
              <w:t>评审</w:t>
            </w:r>
            <w:r>
              <w:rPr>
                <w:rFonts w:ascii="宋体" w:hAnsi="宋体" w:cs="Arial" w:hint="eastAsia"/>
                <w:color w:val="000000"/>
                <w:sz w:val="24"/>
                <w:szCs w:val="24"/>
              </w:rPr>
              <w:t>内容</w:t>
            </w:r>
          </w:p>
        </w:tc>
      </w:tr>
      <w:tr w:rsidR="00C96687" w14:paraId="66EC6EE5" w14:textId="77777777">
        <w:trPr>
          <w:cantSplit/>
          <w:trHeight w:val="624"/>
          <w:jc w:val="center"/>
        </w:trPr>
        <w:tc>
          <w:tcPr>
            <w:tcW w:w="499" w:type="pct"/>
            <w:vAlign w:val="center"/>
          </w:tcPr>
          <w:p w14:paraId="5AEE5E2F"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1</w:t>
            </w:r>
          </w:p>
        </w:tc>
        <w:tc>
          <w:tcPr>
            <w:tcW w:w="4501" w:type="pct"/>
            <w:vAlign w:val="center"/>
          </w:tcPr>
          <w:p w14:paraId="05A004FF" w14:textId="77777777" w:rsidR="00C96687" w:rsidRDefault="003D4C54">
            <w:pPr>
              <w:spacing w:line="360" w:lineRule="auto"/>
              <w:rPr>
                <w:rFonts w:ascii="宋体" w:hAnsi="宋体" w:cs="Arial"/>
                <w:color w:val="000000"/>
                <w:sz w:val="24"/>
                <w:szCs w:val="24"/>
              </w:rPr>
            </w:pPr>
            <w:r>
              <w:rPr>
                <w:rFonts w:ascii="宋体" w:hAnsi="宋体" w:hint="eastAsia"/>
                <w:color w:val="000000"/>
                <w:sz w:val="24"/>
                <w:szCs w:val="24"/>
              </w:rPr>
              <w:t>法人或者其他组织的营业执照等证明文件，自然人的身份证明（须加盖本单位公章）</w:t>
            </w:r>
          </w:p>
        </w:tc>
      </w:tr>
      <w:tr w:rsidR="00C96687" w14:paraId="52FEE796" w14:textId="77777777">
        <w:trPr>
          <w:cantSplit/>
          <w:trHeight w:val="624"/>
          <w:jc w:val="center"/>
        </w:trPr>
        <w:tc>
          <w:tcPr>
            <w:tcW w:w="499" w:type="pct"/>
            <w:vAlign w:val="center"/>
          </w:tcPr>
          <w:p w14:paraId="1767333E"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2</w:t>
            </w:r>
          </w:p>
        </w:tc>
        <w:tc>
          <w:tcPr>
            <w:tcW w:w="4501" w:type="pct"/>
            <w:vAlign w:val="center"/>
          </w:tcPr>
          <w:p w14:paraId="6D258226" w14:textId="77777777" w:rsidR="00C96687" w:rsidRDefault="003D4C54">
            <w:pPr>
              <w:spacing w:line="360" w:lineRule="auto"/>
              <w:rPr>
                <w:rFonts w:ascii="宋体" w:hAnsi="宋体"/>
                <w:color w:val="000000"/>
                <w:sz w:val="24"/>
                <w:szCs w:val="24"/>
              </w:rPr>
            </w:pPr>
            <w:r>
              <w:rPr>
                <w:rFonts w:ascii="宋体" w:hAnsi="宋体" w:hint="eastAsia"/>
                <w:color w:val="000000"/>
                <w:sz w:val="24"/>
                <w:szCs w:val="24"/>
              </w:rPr>
              <w:t>“信用中国”和“中国招标采购网”网站查询截图，距递交投标文件截止时间</w:t>
            </w:r>
            <w:proofErr w:type="gramStart"/>
            <w:r>
              <w:rPr>
                <w:rFonts w:ascii="宋体" w:hAnsi="宋体" w:hint="eastAsia"/>
                <w:color w:val="000000"/>
                <w:sz w:val="24"/>
                <w:szCs w:val="24"/>
              </w:rPr>
              <w:t>前供应</w:t>
            </w:r>
            <w:proofErr w:type="gramEnd"/>
            <w:r>
              <w:rPr>
                <w:rFonts w:ascii="宋体" w:hAnsi="宋体" w:hint="eastAsia"/>
                <w:color w:val="000000"/>
                <w:sz w:val="24"/>
                <w:szCs w:val="24"/>
              </w:rPr>
              <w:t>商未列入失信被执行人、重大税收违法案件当事人名单、招标采购严重违法失信行为记</w:t>
            </w:r>
            <w:r>
              <w:rPr>
                <w:rFonts w:ascii="宋体" w:hAnsi="宋体" w:hint="eastAsia"/>
                <w:color w:val="000000"/>
                <w:sz w:val="24"/>
                <w:szCs w:val="24"/>
              </w:rPr>
              <w:t>录名单（查询结果须加盖本单位公章）</w:t>
            </w:r>
          </w:p>
        </w:tc>
      </w:tr>
      <w:tr w:rsidR="00C96687" w14:paraId="7898EBAC" w14:textId="77777777">
        <w:trPr>
          <w:cantSplit/>
          <w:trHeight w:val="624"/>
          <w:jc w:val="center"/>
        </w:trPr>
        <w:tc>
          <w:tcPr>
            <w:tcW w:w="499" w:type="pct"/>
            <w:vAlign w:val="center"/>
          </w:tcPr>
          <w:p w14:paraId="18074208"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3</w:t>
            </w:r>
          </w:p>
        </w:tc>
        <w:tc>
          <w:tcPr>
            <w:tcW w:w="4501" w:type="pct"/>
            <w:vAlign w:val="center"/>
          </w:tcPr>
          <w:p w14:paraId="697CECE5" w14:textId="77777777" w:rsidR="00C96687" w:rsidRDefault="003D4C54">
            <w:pPr>
              <w:spacing w:line="360" w:lineRule="auto"/>
              <w:rPr>
                <w:rFonts w:ascii="宋体" w:hAnsi="宋体"/>
                <w:color w:val="000000"/>
                <w:sz w:val="24"/>
                <w:szCs w:val="24"/>
              </w:rPr>
            </w:pPr>
            <w:r>
              <w:rPr>
                <w:rFonts w:ascii="宋体" w:hAnsi="宋体" w:cs="宋体" w:hint="eastAsia"/>
                <w:color w:val="000000"/>
                <w:kern w:val="0"/>
                <w:sz w:val="24"/>
                <w:szCs w:val="24"/>
              </w:rPr>
              <w:t>依法缴纳社会保障金和增值税，距递交投标文件截止时间前三个月份中任意一个月的缴费凭证或申报证明材料（须加盖本单位公章）</w:t>
            </w:r>
          </w:p>
        </w:tc>
      </w:tr>
      <w:tr w:rsidR="00C96687" w14:paraId="3DBB6B54" w14:textId="77777777">
        <w:trPr>
          <w:cantSplit/>
          <w:trHeight w:val="624"/>
          <w:jc w:val="center"/>
        </w:trPr>
        <w:tc>
          <w:tcPr>
            <w:tcW w:w="499" w:type="pct"/>
            <w:vAlign w:val="center"/>
          </w:tcPr>
          <w:p w14:paraId="1D962790"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4</w:t>
            </w:r>
          </w:p>
        </w:tc>
        <w:tc>
          <w:tcPr>
            <w:tcW w:w="4501" w:type="pct"/>
            <w:vAlign w:val="center"/>
          </w:tcPr>
          <w:p w14:paraId="24787F61" w14:textId="77777777" w:rsidR="00C96687" w:rsidRDefault="003D4C54">
            <w:pPr>
              <w:spacing w:line="360" w:lineRule="auto"/>
              <w:rPr>
                <w:rFonts w:ascii="宋体" w:hAnsi="宋体"/>
                <w:color w:val="000000"/>
                <w:sz w:val="24"/>
                <w:szCs w:val="24"/>
              </w:rPr>
            </w:pPr>
            <w:proofErr w:type="gramStart"/>
            <w:r>
              <w:rPr>
                <w:rFonts w:ascii="宋体" w:hAnsi="宋体" w:hint="eastAsia"/>
                <w:sz w:val="24"/>
                <w:szCs w:val="22"/>
              </w:rPr>
              <w:t>供应商距递交</w:t>
            </w:r>
            <w:proofErr w:type="gramEnd"/>
            <w:r>
              <w:rPr>
                <w:rFonts w:ascii="宋体" w:hAnsi="宋体" w:hint="eastAsia"/>
                <w:sz w:val="24"/>
                <w:szCs w:val="22"/>
              </w:rPr>
              <w:t>投标文件截止时间前三个月内开立基本账户的银行开具的资信证明（开具银行明确规定复印件无效的须提交原件）或会计师事务所出具的上一年度（</w:t>
            </w:r>
            <w:r>
              <w:rPr>
                <w:rFonts w:ascii="宋体" w:hAnsi="宋体" w:hint="eastAsia"/>
                <w:sz w:val="24"/>
                <w:szCs w:val="22"/>
              </w:rPr>
              <w:t>20</w:t>
            </w:r>
            <w:r>
              <w:rPr>
                <w:rFonts w:ascii="宋体" w:hAnsi="宋体"/>
                <w:sz w:val="24"/>
                <w:szCs w:val="22"/>
              </w:rPr>
              <w:t>20</w:t>
            </w:r>
            <w:r>
              <w:rPr>
                <w:rFonts w:ascii="宋体" w:hAnsi="宋体" w:hint="eastAsia"/>
                <w:sz w:val="24"/>
                <w:szCs w:val="22"/>
              </w:rPr>
              <w:t>年度）完整的财务审计报告复印件（须加盖本单位公章）</w:t>
            </w:r>
          </w:p>
        </w:tc>
      </w:tr>
      <w:tr w:rsidR="00C96687" w14:paraId="64A6A19A" w14:textId="77777777">
        <w:trPr>
          <w:cantSplit/>
          <w:trHeight w:val="624"/>
          <w:jc w:val="center"/>
        </w:trPr>
        <w:tc>
          <w:tcPr>
            <w:tcW w:w="499" w:type="pct"/>
            <w:vAlign w:val="center"/>
          </w:tcPr>
          <w:p w14:paraId="5A114D1B" w14:textId="77777777" w:rsidR="00C96687" w:rsidRDefault="003D4C54">
            <w:pPr>
              <w:spacing w:line="360" w:lineRule="auto"/>
              <w:jc w:val="center"/>
              <w:rPr>
                <w:rFonts w:ascii="宋体" w:hAnsi="宋体" w:cs="Arial"/>
                <w:color w:val="000000"/>
                <w:sz w:val="24"/>
                <w:szCs w:val="24"/>
              </w:rPr>
            </w:pPr>
            <w:r>
              <w:rPr>
                <w:rFonts w:ascii="宋体" w:hAnsi="宋体" w:cs="Arial"/>
                <w:color w:val="000000"/>
                <w:sz w:val="24"/>
                <w:szCs w:val="24"/>
              </w:rPr>
              <w:t>5</w:t>
            </w:r>
          </w:p>
        </w:tc>
        <w:tc>
          <w:tcPr>
            <w:tcW w:w="4501" w:type="pct"/>
            <w:vAlign w:val="center"/>
          </w:tcPr>
          <w:p w14:paraId="64C7EB9C" w14:textId="77777777" w:rsidR="00C96687" w:rsidRDefault="003D4C54">
            <w:pPr>
              <w:spacing w:line="360" w:lineRule="auto"/>
              <w:rPr>
                <w:rFonts w:ascii="宋体" w:hAnsi="宋体"/>
                <w:color w:val="000000"/>
                <w:sz w:val="24"/>
                <w:szCs w:val="24"/>
              </w:rPr>
            </w:pPr>
            <w:proofErr w:type="gramStart"/>
            <w:r>
              <w:rPr>
                <w:rFonts w:ascii="宋体" w:hAnsi="宋体" w:hint="eastAsia"/>
                <w:color w:val="000000"/>
                <w:sz w:val="24"/>
                <w:szCs w:val="24"/>
              </w:rPr>
              <w:t>供应商距递交</w:t>
            </w:r>
            <w:proofErr w:type="gramEnd"/>
            <w:r>
              <w:rPr>
                <w:rFonts w:ascii="宋体" w:hAnsi="宋体" w:hint="eastAsia"/>
                <w:color w:val="000000"/>
                <w:sz w:val="24"/>
                <w:szCs w:val="24"/>
              </w:rPr>
              <w:t>投标文件截止时间前参加招标采购活动近三年内，在经营活动中没有骗取中标、严重违约及重大工程质量问题，没有违法记录的声明（须加盖本单位公章）</w:t>
            </w:r>
          </w:p>
        </w:tc>
      </w:tr>
      <w:tr w:rsidR="00C96687" w14:paraId="04876910" w14:textId="77777777">
        <w:trPr>
          <w:cantSplit/>
          <w:trHeight w:val="624"/>
          <w:jc w:val="center"/>
        </w:trPr>
        <w:tc>
          <w:tcPr>
            <w:tcW w:w="499" w:type="pct"/>
            <w:vAlign w:val="center"/>
          </w:tcPr>
          <w:p w14:paraId="67927A4B"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6</w:t>
            </w:r>
          </w:p>
        </w:tc>
        <w:tc>
          <w:tcPr>
            <w:tcW w:w="4501" w:type="pct"/>
            <w:vAlign w:val="center"/>
          </w:tcPr>
          <w:p w14:paraId="796A77EB" w14:textId="77777777" w:rsidR="00C96687" w:rsidRDefault="003D4C54">
            <w:pPr>
              <w:spacing w:line="360" w:lineRule="auto"/>
              <w:rPr>
                <w:rFonts w:ascii="宋体" w:hAnsi="宋体"/>
                <w:color w:val="000000"/>
                <w:sz w:val="24"/>
                <w:szCs w:val="24"/>
              </w:rPr>
            </w:pPr>
            <w:r>
              <w:rPr>
                <w:rFonts w:ascii="宋体" w:hAnsi="宋体" w:hint="eastAsia"/>
                <w:color w:val="000000"/>
                <w:sz w:val="24"/>
                <w:szCs w:val="24"/>
              </w:rPr>
              <w:t>中国环境标志产品认证证书（包含实木类家具或人造板类家具或软体家具）、</w:t>
            </w:r>
            <w:r>
              <w:rPr>
                <w:rFonts w:ascii="宋体" w:hAnsi="宋体" w:hint="eastAsia"/>
                <w:color w:val="000000"/>
                <w:sz w:val="24"/>
                <w:szCs w:val="24"/>
              </w:rPr>
              <w:t>CQC</w:t>
            </w:r>
            <w:r>
              <w:rPr>
                <w:rFonts w:ascii="宋体" w:hAnsi="宋体" w:hint="eastAsia"/>
                <w:color w:val="000000"/>
                <w:sz w:val="24"/>
                <w:szCs w:val="24"/>
              </w:rPr>
              <w:t>质量认证证书（须加盖本单位公章）</w:t>
            </w:r>
          </w:p>
        </w:tc>
      </w:tr>
      <w:tr w:rsidR="00C96687" w14:paraId="6EA286B8" w14:textId="77777777">
        <w:trPr>
          <w:cantSplit/>
          <w:trHeight w:val="624"/>
          <w:jc w:val="center"/>
        </w:trPr>
        <w:tc>
          <w:tcPr>
            <w:tcW w:w="5000" w:type="pct"/>
            <w:gridSpan w:val="2"/>
            <w:vAlign w:val="center"/>
          </w:tcPr>
          <w:p w14:paraId="59D6337F" w14:textId="77777777" w:rsidR="00C96687" w:rsidRDefault="003D4C54">
            <w:pPr>
              <w:spacing w:line="360" w:lineRule="auto"/>
              <w:jc w:val="left"/>
              <w:rPr>
                <w:rFonts w:ascii="宋体" w:hAnsi="宋体" w:cs="Arial"/>
                <w:color w:val="000000"/>
                <w:sz w:val="24"/>
                <w:szCs w:val="24"/>
              </w:rPr>
            </w:pPr>
            <w:r>
              <w:rPr>
                <w:rFonts w:ascii="宋体" w:hAnsi="宋体" w:cs="Arial" w:hint="eastAsia"/>
                <w:color w:val="000000"/>
                <w:sz w:val="24"/>
                <w:szCs w:val="24"/>
              </w:rPr>
              <w:t>资格性审查结论：</w:t>
            </w:r>
          </w:p>
          <w:p w14:paraId="0982812E" w14:textId="77777777" w:rsidR="00C96687" w:rsidRDefault="003D4C54">
            <w:pPr>
              <w:spacing w:line="360" w:lineRule="auto"/>
              <w:rPr>
                <w:rFonts w:ascii="宋体" w:hAnsi="宋体"/>
                <w:color w:val="000000"/>
                <w:sz w:val="24"/>
                <w:szCs w:val="24"/>
              </w:rPr>
            </w:pPr>
            <w:r>
              <w:rPr>
                <w:rFonts w:ascii="宋体" w:hAnsi="宋体" w:cs="Arial" w:hint="eastAsia"/>
                <w:color w:val="000000"/>
                <w:sz w:val="24"/>
                <w:szCs w:val="24"/>
              </w:rPr>
              <w:t>通过资格性审查标注为√；未通过资格性审查标注为×</w:t>
            </w:r>
          </w:p>
        </w:tc>
      </w:tr>
    </w:tbl>
    <w:p w14:paraId="6C1725D8" w14:textId="77777777" w:rsidR="00C96687" w:rsidRDefault="00C96687">
      <w:pPr>
        <w:adjustRightInd w:val="0"/>
        <w:snapToGrid w:val="0"/>
        <w:spacing w:line="360" w:lineRule="auto"/>
        <w:jc w:val="center"/>
        <w:rPr>
          <w:rFonts w:ascii="宋体" w:hAnsi="宋体"/>
          <w:color w:val="000000"/>
          <w:sz w:val="24"/>
          <w:szCs w:val="24"/>
        </w:rPr>
      </w:pPr>
    </w:p>
    <w:p w14:paraId="4F13C9FA" w14:textId="77777777" w:rsidR="00C96687" w:rsidRDefault="003D4C54">
      <w:pPr>
        <w:adjustRightInd w:val="0"/>
        <w:snapToGrid w:val="0"/>
        <w:spacing w:line="360" w:lineRule="auto"/>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符合性评审</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4"/>
        <w:gridCol w:w="7681"/>
      </w:tblGrid>
      <w:tr w:rsidR="00C96687" w14:paraId="0A314472" w14:textId="77777777">
        <w:trPr>
          <w:cantSplit/>
          <w:trHeight w:val="270"/>
        </w:trPr>
        <w:tc>
          <w:tcPr>
            <w:tcW w:w="479" w:type="pct"/>
            <w:tcBorders>
              <w:top w:val="single" w:sz="4" w:space="0" w:color="auto"/>
              <w:left w:val="single" w:sz="4" w:space="0" w:color="auto"/>
              <w:bottom w:val="single" w:sz="4" w:space="0" w:color="auto"/>
              <w:right w:val="single" w:sz="4" w:space="0" w:color="auto"/>
            </w:tcBorders>
            <w:vAlign w:val="center"/>
          </w:tcPr>
          <w:p w14:paraId="4538550F"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序号</w:t>
            </w:r>
          </w:p>
        </w:tc>
        <w:tc>
          <w:tcPr>
            <w:tcW w:w="4521" w:type="pct"/>
            <w:tcBorders>
              <w:top w:val="single" w:sz="4" w:space="0" w:color="auto"/>
              <w:left w:val="single" w:sz="4" w:space="0" w:color="auto"/>
              <w:bottom w:val="single" w:sz="4" w:space="0" w:color="auto"/>
              <w:right w:val="single" w:sz="4" w:space="0" w:color="auto"/>
            </w:tcBorders>
            <w:vAlign w:val="center"/>
          </w:tcPr>
          <w:p w14:paraId="1D24071A" w14:textId="77777777" w:rsidR="00C96687" w:rsidRDefault="003D4C54">
            <w:pPr>
              <w:spacing w:line="360" w:lineRule="auto"/>
              <w:jc w:val="center"/>
              <w:rPr>
                <w:rFonts w:ascii="宋体" w:hAnsi="宋体" w:cs="Arial"/>
                <w:color w:val="000000"/>
                <w:sz w:val="24"/>
                <w:szCs w:val="24"/>
              </w:rPr>
            </w:pPr>
            <w:r>
              <w:rPr>
                <w:rFonts w:ascii="宋体" w:hAnsi="宋体" w:cs="Arial"/>
                <w:color w:val="000000"/>
                <w:sz w:val="24"/>
                <w:szCs w:val="24"/>
              </w:rPr>
              <w:t>评审</w:t>
            </w:r>
            <w:r>
              <w:rPr>
                <w:rFonts w:ascii="宋体" w:hAnsi="宋体" w:cs="Arial" w:hint="eastAsia"/>
                <w:color w:val="000000"/>
                <w:sz w:val="24"/>
                <w:szCs w:val="24"/>
              </w:rPr>
              <w:t>内容</w:t>
            </w:r>
          </w:p>
        </w:tc>
      </w:tr>
      <w:tr w:rsidR="00C96687" w14:paraId="30174736" w14:textId="77777777">
        <w:trPr>
          <w:cantSplit/>
          <w:trHeight w:val="270"/>
        </w:trPr>
        <w:tc>
          <w:tcPr>
            <w:tcW w:w="479" w:type="pct"/>
            <w:tcBorders>
              <w:top w:val="single" w:sz="4" w:space="0" w:color="auto"/>
              <w:left w:val="single" w:sz="4" w:space="0" w:color="auto"/>
              <w:bottom w:val="single" w:sz="4" w:space="0" w:color="auto"/>
              <w:right w:val="single" w:sz="4" w:space="0" w:color="auto"/>
            </w:tcBorders>
            <w:vAlign w:val="center"/>
          </w:tcPr>
          <w:p w14:paraId="1F1B6E48"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1</w:t>
            </w:r>
          </w:p>
        </w:tc>
        <w:tc>
          <w:tcPr>
            <w:tcW w:w="4521" w:type="pct"/>
            <w:tcBorders>
              <w:top w:val="single" w:sz="4" w:space="0" w:color="auto"/>
              <w:left w:val="single" w:sz="4" w:space="0" w:color="auto"/>
              <w:bottom w:val="single" w:sz="4" w:space="0" w:color="auto"/>
              <w:right w:val="single" w:sz="4" w:space="0" w:color="auto"/>
            </w:tcBorders>
            <w:vAlign w:val="center"/>
          </w:tcPr>
          <w:p w14:paraId="7A6281B7" w14:textId="77777777" w:rsidR="00C96687" w:rsidRDefault="003D4C54">
            <w:pPr>
              <w:spacing w:line="360" w:lineRule="auto"/>
              <w:rPr>
                <w:rFonts w:ascii="宋体" w:hAnsi="宋体" w:cs="Arial"/>
                <w:color w:val="000000"/>
                <w:sz w:val="24"/>
                <w:szCs w:val="24"/>
              </w:rPr>
            </w:pPr>
            <w:r>
              <w:rPr>
                <w:rFonts w:ascii="宋体" w:hAnsi="宋体" w:hint="eastAsia"/>
                <w:color w:val="000000"/>
                <w:sz w:val="24"/>
                <w:szCs w:val="24"/>
              </w:rPr>
              <w:t>供应商</w:t>
            </w:r>
            <w:r>
              <w:rPr>
                <w:rFonts w:ascii="宋体" w:hAnsi="宋体"/>
                <w:color w:val="000000"/>
                <w:sz w:val="24"/>
                <w:szCs w:val="24"/>
              </w:rPr>
              <w:t>名称与营业执照</w:t>
            </w:r>
            <w:r>
              <w:rPr>
                <w:rFonts w:ascii="宋体" w:hAnsi="宋体" w:hint="eastAsia"/>
                <w:color w:val="000000"/>
                <w:sz w:val="24"/>
                <w:szCs w:val="24"/>
              </w:rPr>
              <w:t>（或法人证书或统一信用代码证）及其他证明材料和公章名称</w:t>
            </w:r>
            <w:r>
              <w:rPr>
                <w:rFonts w:ascii="宋体" w:hAnsi="宋体"/>
                <w:color w:val="000000"/>
                <w:sz w:val="24"/>
                <w:szCs w:val="24"/>
              </w:rPr>
              <w:t>一致</w:t>
            </w:r>
          </w:p>
        </w:tc>
      </w:tr>
      <w:tr w:rsidR="00C96687" w14:paraId="5725E11B" w14:textId="77777777">
        <w:trPr>
          <w:cantSplit/>
          <w:trHeight w:val="270"/>
        </w:trPr>
        <w:tc>
          <w:tcPr>
            <w:tcW w:w="479" w:type="pct"/>
            <w:tcBorders>
              <w:top w:val="single" w:sz="4" w:space="0" w:color="auto"/>
              <w:left w:val="single" w:sz="4" w:space="0" w:color="auto"/>
              <w:bottom w:val="single" w:sz="4" w:space="0" w:color="auto"/>
              <w:right w:val="single" w:sz="4" w:space="0" w:color="auto"/>
            </w:tcBorders>
            <w:vAlign w:val="center"/>
          </w:tcPr>
          <w:p w14:paraId="0813B4AB"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2</w:t>
            </w:r>
          </w:p>
        </w:tc>
        <w:tc>
          <w:tcPr>
            <w:tcW w:w="4521" w:type="pct"/>
            <w:tcBorders>
              <w:top w:val="single" w:sz="4" w:space="0" w:color="auto"/>
              <w:left w:val="single" w:sz="4" w:space="0" w:color="auto"/>
              <w:bottom w:val="single" w:sz="4" w:space="0" w:color="auto"/>
              <w:right w:val="single" w:sz="4" w:space="0" w:color="auto"/>
            </w:tcBorders>
            <w:vAlign w:val="center"/>
          </w:tcPr>
          <w:p w14:paraId="7706B39F" w14:textId="77777777" w:rsidR="00C96687" w:rsidRDefault="003D4C54">
            <w:pPr>
              <w:spacing w:line="360" w:lineRule="auto"/>
              <w:rPr>
                <w:rFonts w:ascii="宋体" w:hAnsi="宋体" w:cs="Arial"/>
                <w:color w:val="000000"/>
                <w:sz w:val="24"/>
                <w:szCs w:val="24"/>
              </w:rPr>
            </w:pPr>
            <w:r>
              <w:rPr>
                <w:rFonts w:ascii="宋体" w:hAnsi="宋体"/>
                <w:color w:val="000000"/>
                <w:sz w:val="24"/>
                <w:szCs w:val="24"/>
              </w:rPr>
              <w:t>投标函</w:t>
            </w:r>
            <w:r>
              <w:rPr>
                <w:rFonts w:ascii="宋体" w:hAnsi="宋体" w:hint="eastAsia"/>
                <w:color w:val="000000"/>
                <w:sz w:val="24"/>
                <w:szCs w:val="24"/>
              </w:rPr>
              <w:t>及其附录</w:t>
            </w:r>
            <w:r>
              <w:rPr>
                <w:rFonts w:ascii="宋体" w:hAnsi="宋体"/>
                <w:color w:val="000000"/>
                <w:sz w:val="24"/>
                <w:szCs w:val="24"/>
              </w:rPr>
              <w:t>签字盖章有法定代表人或经其</w:t>
            </w:r>
            <w:r>
              <w:rPr>
                <w:rFonts w:ascii="宋体" w:hAnsi="宋体" w:hint="eastAsia"/>
                <w:color w:val="000000"/>
                <w:sz w:val="24"/>
                <w:szCs w:val="24"/>
              </w:rPr>
              <w:t>授权的授权代表</w:t>
            </w:r>
            <w:r>
              <w:rPr>
                <w:rFonts w:ascii="宋体" w:hAnsi="宋体"/>
                <w:color w:val="000000"/>
                <w:sz w:val="24"/>
                <w:szCs w:val="24"/>
              </w:rPr>
              <w:t>签字</w:t>
            </w:r>
            <w:r>
              <w:rPr>
                <w:rFonts w:ascii="宋体" w:hAnsi="宋体" w:hint="eastAsia"/>
                <w:color w:val="000000"/>
                <w:sz w:val="24"/>
                <w:szCs w:val="24"/>
              </w:rPr>
              <w:t>并</w:t>
            </w:r>
            <w:r>
              <w:rPr>
                <w:rFonts w:ascii="宋体" w:hAnsi="宋体"/>
                <w:color w:val="000000"/>
                <w:sz w:val="24"/>
                <w:szCs w:val="24"/>
              </w:rPr>
              <w:t>加盖单位章</w:t>
            </w:r>
          </w:p>
        </w:tc>
      </w:tr>
      <w:tr w:rsidR="00C96687" w14:paraId="274894F2" w14:textId="77777777">
        <w:trPr>
          <w:cantSplit/>
          <w:trHeight w:val="270"/>
        </w:trPr>
        <w:tc>
          <w:tcPr>
            <w:tcW w:w="479" w:type="pct"/>
            <w:tcBorders>
              <w:top w:val="single" w:sz="4" w:space="0" w:color="auto"/>
              <w:left w:val="single" w:sz="4" w:space="0" w:color="auto"/>
              <w:bottom w:val="single" w:sz="4" w:space="0" w:color="auto"/>
              <w:right w:val="single" w:sz="4" w:space="0" w:color="auto"/>
            </w:tcBorders>
            <w:vAlign w:val="center"/>
          </w:tcPr>
          <w:p w14:paraId="6339BCDF" w14:textId="77777777" w:rsidR="00C96687" w:rsidRDefault="003D4C54">
            <w:pPr>
              <w:spacing w:line="360" w:lineRule="auto"/>
              <w:jc w:val="center"/>
              <w:rPr>
                <w:rFonts w:ascii="宋体" w:hAnsi="宋体" w:cs="Arial"/>
                <w:color w:val="000000"/>
                <w:sz w:val="24"/>
                <w:szCs w:val="24"/>
              </w:rPr>
            </w:pPr>
            <w:r>
              <w:rPr>
                <w:rFonts w:ascii="宋体" w:hAnsi="宋体" w:cs="Arial" w:hint="eastAsia"/>
                <w:color w:val="000000"/>
                <w:sz w:val="24"/>
                <w:szCs w:val="24"/>
              </w:rPr>
              <w:t>3</w:t>
            </w:r>
          </w:p>
        </w:tc>
        <w:tc>
          <w:tcPr>
            <w:tcW w:w="4521" w:type="pct"/>
            <w:tcBorders>
              <w:top w:val="single" w:sz="4" w:space="0" w:color="auto"/>
              <w:left w:val="single" w:sz="4" w:space="0" w:color="auto"/>
              <w:bottom w:val="single" w:sz="4" w:space="0" w:color="auto"/>
              <w:right w:val="single" w:sz="4" w:space="0" w:color="auto"/>
            </w:tcBorders>
            <w:vAlign w:val="center"/>
          </w:tcPr>
          <w:p w14:paraId="390F9EB7" w14:textId="77777777" w:rsidR="00C96687" w:rsidRDefault="003D4C54">
            <w:pPr>
              <w:spacing w:line="360" w:lineRule="auto"/>
              <w:rPr>
                <w:rFonts w:ascii="宋体" w:hAnsi="宋体" w:cs="Arial"/>
                <w:color w:val="000000"/>
                <w:sz w:val="24"/>
                <w:szCs w:val="24"/>
              </w:rPr>
            </w:pPr>
            <w:r>
              <w:rPr>
                <w:rFonts w:ascii="宋体" w:hAnsi="宋体" w:hint="eastAsia"/>
                <w:color w:val="000000"/>
                <w:sz w:val="24"/>
                <w:szCs w:val="24"/>
              </w:rPr>
              <w:t>投标文件</w:t>
            </w:r>
            <w:r>
              <w:rPr>
                <w:rFonts w:ascii="宋体" w:hAnsi="宋体"/>
                <w:color w:val="000000"/>
                <w:sz w:val="24"/>
                <w:szCs w:val="24"/>
              </w:rPr>
              <w:t>格式符合</w:t>
            </w:r>
            <w:r>
              <w:rPr>
                <w:rFonts w:ascii="宋体" w:hAnsi="宋体" w:hint="eastAsia"/>
                <w:color w:val="000000"/>
                <w:sz w:val="24"/>
                <w:szCs w:val="24"/>
              </w:rPr>
              <w:t>招标文件</w:t>
            </w:r>
            <w:r>
              <w:rPr>
                <w:rFonts w:ascii="宋体" w:hAnsi="宋体"/>
                <w:color w:val="000000"/>
                <w:sz w:val="24"/>
                <w:szCs w:val="24"/>
              </w:rPr>
              <w:t>的要求</w:t>
            </w:r>
          </w:p>
        </w:tc>
      </w:tr>
      <w:tr w:rsidR="00C96687" w14:paraId="3BCCE9F0" w14:textId="77777777">
        <w:trPr>
          <w:cantSplit/>
          <w:trHeight w:val="270"/>
        </w:trPr>
        <w:tc>
          <w:tcPr>
            <w:tcW w:w="5000" w:type="pct"/>
            <w:gridSpan w:val="2"/>
            <w:tcBorders>
              <w:top w:val="single" w:sz="4" w:space="0" w:color="auto"/>
              <w:left w:val="single" w:sz="4" w:space="0" w:color="auto"/>
              <w:bottom w:val="single" w:sz="4" w:space="0" w:color="auto"/>
              <w:right w:val="single" w:sz="4" w:space="0" w:color="auto"/>
            </w:tcBorders>
          </w:tcPr>
          <w:p w14:paraId="2686BFD0" w14:textId="77777777" w:rsidR="00C96687" w:rsidRDefault="003D4C54">
            <w:pPr>
              <w:spacing w:line="360" w:lineRule="auto"/>
              <w:jc w:val="left"/>
              <w:rPr>
                <w:rFonts w:ascii="宋体" w:hAnsi="宋体" w:cs="Arial"/>
                <w:color w:val="000000"/>
                <w:sz w:val="24"/>
                <w:szCs w:val="24"/>
              </w:rPr>
            </w:pPr>
            <w:r>
              <w:rPr>
                <w:rFonts w:ascii="宋体" w:hAnsi="宋体" w:cs="Arial" w:hint="eastAsia"/>
                <w:color w:val="000000"/>
                <w:sz w:val="24"/>
                <w:szCs w:val="24"/>
              </w:rPr>
              <w:t>符合性审查结论：</w:t>
            </w:r>
          </w:p>
          <w:p w14:paraId="1A79555F" w14:textId="77777777" w:rsidR="00C96687" w:rsidRDefault="003D4C54">
            <w:pPr>
              <w:spacing w:line="360" w:lineRule="auto"/>
              <w:jc w:val="left"/>
              <w:rPr>
                <w:rFonts w:ascii="宋体" w:hAnsi="宋体" w:cs="Arial"/>
                <w:color w:val="000000"/>
                <w:sz w:val="24"/>
                <w:szCs w:val="24"/>
              </w:rPr>
            </w:pPr>
            <w:r>
              <w:rPr>
                <w:rFonts w:ascii="宋体" w:hAnsi="宋体" w:cs="Arial" w:hint="eastAsia"/>
                <w:color w:val="000000"/>
                <w:sz w:val="24"/>
                <w:szCs w:val="24"/>
              </w:rPr>
              <w:t>通过符合性审查标注为√；未通过符合性审查标注为×。</w:t>
            </w:r>
          </w:p>
        </w:tc>
      </w:tr>
    </w:tbl>
    <w:p w14:paraId="3F378084" w14:textId="77777777" w:rsidR="00C96687" w:rsidRDefault="00C96687">
      <w:pPr>
        <w:jc w:val="center"/>
        <w:rPr>
          <w:b/>
          <w:sz w:val="30"/>
          <w:szCs w:val="30"/>
        </w:rPr>
      </w:pPr>
    </w:p>
    <w:p w14:paraId="4F4A2A1C" w14:textId="77777777" w:rsidR="00C96687" w:rsidRDefault="003D4C54">
      <w:pPr>
        <w:jc w:val="center"/>
        <w:rPr>
          <w:b/>
          <w:sz w:val="30"/>
          <w:szCs w:val="30"/>
        </w:rPr>
      </w:pPr>
      <w:r>
        <w:rPr>
          <w:b/>
          <w:sz w:val="30"/>
          <w:szCs w:val="30"/>
        </w:rPr>
        <w:br w:type="page"/>
      </w:r>
      <w:r>
        <w:rPr>
          <w:rFonts w:hint="eastAsia"/>
          <w:b/>
          <w:sz w:val="30"/>
          <w:szCs w:val="30"/>
        </w:rPr>
        <w:lastRenderedPageBreak/>
        <w:t>评审方法及评审标准</w:t>
      </w:r>
    </w:p>
    <w:p w14:paraId="6B3E4C0F" w14:textId="77777777" w:rsidR="00C96687" w:rsidRDefault="00C96687">
      <w:pPr>
        <w:widowControl/>
        <w:jc w:val="left"/>
      </w:pPr>
    </w:p>
    <w:tbl>
      <w:tblPr>
        <w:tblW w:w="9918" w:type="dxa"/>
        <w:jc w:val="center"/>
        <w:tblLook w:val="04A0" w:firstRow="1" w:lastRow="0" w:firstColumn="1" w:lastColumn="0" w:noHBand="0" w:noVBand="1"/>
      </w:tblPr>
      <w:tblGrid>
        <w:gridCol w:w="1300"/>
        <w:gridCol w:w="1440"/>
        <w:gridCol w:w="6380"/>
        <w:gridCol w:w="798"/>
      </w:tblGrid>
      <w:tr w:rsidR="00C96687" w14:paraId="55FB9637" w14:textId="77777777">
        <w:trPr>
          <w:trHeight w:val="900"/>
          <w:jc w:val="center"/>
        </w:trPr>
        <w:tc>
          <w:tcPr>
            <w:tcW w:w="1300" w:type="dxa"/>
            <w:tcBorders>
              <w:top w:val="single" w:sz="4" w:space="0" w:color="auto"/>
              <w:left w:val="single" w:sz="4" w:space="0" w:color="auto"/>
              <w:bottom w:val="single" w:sz="4" w:space="0" w:color="auto"/>
              <w:right w:val="single" w:sz="4" w:space="0" w:color="auto"/>
            </w:tcBorders>
            <w:vAlign w:val="center"/>
          </w:tcPr>
          <w:p w14:paraId="4FF8DE20" w14:textId="77777777" w:rsidR="00C96687" w:rsidRDefault="003D4C54">
            <w:pPr>
              <w:widowControl/>
              <w:spacing w:line="360" w:lineRule="auto"/>
              <w:jc w:val="center"/>
              <w:rPr>
                <w:rFonts w:ascii="宋体" w:hAnsi="宋体" w:cs="宋体"/>
                <w:b/>
                <w:bCs/>
                <w:color w:val="000000"/>
                <w:kern w:val="0"/>
                <w:sz w:val="24"/>
                <w:szCs w:val="24"/>
              </w:rPr>
            </w:pPr>
            <w:r>
              <w:rPr>
                <w:rFonts w:ascii="宋体" w:hAnsi="宋体" w:cs="宋体" w:hint="eastAsia"/>
                <w:b/>
                <w:bCs/>
                <w:color w:val="000000"/>
                <w:kern w:val="0"/>
                <w:sz w:val="24"/>
                <w:szCs w:val="24"/>
              </w:rPr>
              <w:t>大类</w:t>
            </w:r>
          </w:p>
        </w:tc>
        <w:tc>
          <w:tcPr>
            <w:tcW w:w="1440" w:type="dxa"/>
            <w:tcBorders>
              <w:top w:val="single" w:sz="4" w:space="0" w:color="auto"/>
              <w:left w:val="nil"/>
              <w:bottom w:val="single" w:sz="4" w:space="0" w:color="auto"/>
              <w:right w:val="single" w:sz="4" w:space="0" w:color="auto"/>
            </w:tcBorders>
            <w:vAlign w:val="center"/>
          </w:tcPr>
          <w:p w14:paraId="196E4313" w14:textId="77777777" w:rsidR="00C96687" w:rsidRDefault="003D4C54">
            <w:pPr>
              <w:widowControl/>
              <w:spacing w:line="360" w:lineRule="auto"/>
              <w:jc w:val="center"/>
              <w:rPr>
                <w:rFonts w:ascii="宋体" w:hAnsi="宋体" w:cs="宋体"/>
                <w:b/>
                <w:bCs/>
                <w:color w:val="000000"/>
                <w:kern w:val="0"/>
                <w:sz w:val="24"/>
                <w:szCs w:val="24"/>
              </w:rPr>
            </w:pPr>
            <w:r>
              <w:rPr>
                <w:rFonts w:ascii="宋体" w:hAnsi="宋体" w:cs="宋体" w:hint="eastAsia"/>
                <w:b/>
                <w:bCs/>
                <w:color w:val="000000"/>
                <w:kern w:val="0"/>
                <w:sz w:val="24"/>
                <w:szCs w:val="24"/>
              </w:rPr>
              <w:t>评审标准</w:t>
            </w:r>
          </w:p>
        </w:tc>
        <w:tc>
          <w:tcPr>
            <w:tcW w:w="6380" w:type="dxa"/>
            <w:tcBorders>
              <w:top w:val="single" w:sz="4" w:space="0" w:color="auto"/>
              <w:left w:val="nil"/>
              <w:bottom w:val="single" w:sz="4" w:space="0" w:color="auto"/>
              <w:right w:val="single" w:sz="4" w:space="0" w:color="auto"/>
            </w:tcBorders>
            <w:vAlign w:val="center"/>
          </w:tcPr>
          <w:p w14:paraId="360FF463" w14:textId="77777777" w:rsidR="00C96687" w:rsidRDefault="003D4C54">
            <w:pPr>
              <w:widowControl/>
              <w:spacing w:line="360" w:lineRule="auto"/>
              <w:jc w:val="center"/>
              <w:rPr>
                <w:rFonts w:ascii="宋体" w:hAnsi="宋体" w:cs="宋体"/>
                <w:b/>
                <w:bCs/>
                <w:color w:val="000000"/>
                <w:kern w:val="0"/>
                <w:sz w:val="24"/>
                <w:szCs w:val="24"/>
              </w:rPr>
            </w:pPr>
            <w:r>
              <w:rPr>
                <w:rFonts w:ascii="宋体" w:hAnsi="宋体" w:cs="宋体" w:hint="eastAsia"/>
                <w:b/>
                <w:bCs/>
                <w:color w:val="000000"/>
                <w:kern w:val="0"/>
                <w:sz w:val="24"/>
                <w:szCs w:val="24"/>
              </w:rPr>
              <w:t>评审细则</w:t>
            </w:r>
          </w:p>
        </w:tc>
        <w:tc>
          <w:tcPr>
            <w:tcW w:w="798" w:type="dxa"/>
            <w:tcBorders>
              <w:top w:val="single" w:sz="4" w:space="0" w:color="auto"/>
              <w:left w:val="nil"/>
              <w:bottom w:val="single" w:sz="4" w:space="0" w:color="auto"/>
              <w:right w:val="single" w:sz="4" w:space="0" w:color="auto"/>
            </w:tcBorders>
            <w:vAlign w:val="center"/>
          </w:tcPr>
          <w:p w14:paraId="1D1F548E" w14:textId="77777777" w:rsidR="00C96687" w:rsidRDefault="003D4C54">
            <w:pPr>
              <w:widowControl/>
              <w:spacing w:line="360" w:lineRule="auto"/>
              <w:jc w:val="center"/>
              <w:rPr>
                <w:rFonts w:ascii="宋体" w:hAnsi="宋体" w:cs="宋体"/>
                <w:b/>
                <w:bCs/>
                <w:color w:val="000000"/>
                <w:kern w:val="0"/>
                <w:sz w:val="24"/>
                <w:szCs w:val="24"/>
              </w:rPr>
            </w:pPr>
            <w:r>
              <w:rPr>
                <w:rFonts w:ascii="宋体" w:hAnsi="宋体" w:cs="宋体" w:hint="eastAsia"/>
                <w:b/>
                <w:bCs/>
                <w:color w:val="000000"/>
                <w:kern w:val="0"/>
                <w:sz w:val="24"/>
                <w:szCs w:val="24"/>
              </w:rPr>
              <w:t>分值</w:t>
            </w:r>
          </w:p>
        </w:tc>
      </w:tr>
      <w:tr w:rsidR="00C96687" w14:paraId="3BFB609C" w14:textId="77777777">
        <w:trPr>
          <w:trHeight w:val="900"/>
          <w:jc w:val="center"/>
        </w:trPr>
        <w:tc>
          <w:tcPr>
            <w:tcW w:w="1300" w:type="dxa"/>
            <w:vMerge w:val="restart"/>
            <w:tcBorders>
              <w:top w:val="nil"/>
              <w:left w:val="single" w:sz="4" w:space="0" w:color="auto"/>
              <w:bottom w:val="single" w:sz="4" w:space="0" w:color="auto"/>
              <w:right w:val="single" w:sz="4" w:space="0" w:color="auto"/>
            </w:tcBorders>
            <w:vAlign w:val="center"/>
          </w:tcPr>
          <w:p w14:paraId="2FBE9286" w14:textId="77777777" w:rsidR="00C96687" w:rsidRDefault="003D4C54">
            <w:pPr>
              <w:widowControl/>
              <w:spacing w:line="360" w:lineRule="auto"/>
              <w:jc w:val="left"/>
              <w:rPr>
                <w:rFonts w:ascii="宋体" w:hAnsi="宋体" w:cs="宋体"/>
                <w:b/>
                <w:bCs/>
                <w:color w:val="000000"/>
                <w:kern w:val="0"/>
                <w:sz w:val="24"/>
                <w:szCs w:val="24"/>
              </w:rPr>
            </w:pPr>
            <w:r>
              <w:rPr>
                <w:rFonts w:ascii="宋体" w:hAnsi="宋体" w:cs="宋体" w:hint="eastAsia"/>
                <w:b/>
                <w:bCs/>
                <w:color w:val="000000"/>
                <w:kern w:val="0"/>
                <w:sz w:val="24"/>
                <w:szCs w:val="24"/>
              </w:rPr>
              <w:t>商务部分</w:t>
            </w:r>
          </w:p>
          <w:p w14:paraId="3D07F0A7" w14:textId="77777777" w:rsidR="00C96687" w:rsidRDefault="003D4C54">
            <w:pPr>
              <w:widowControl/>
              <w:spacing w:line="360" w:lineRule="auto"/>
              <w:jc w:val="left"/>
              <w:rPr>
                <w:rFonts w:ascii="宋体" w:hAnsi="宋体" w:cs="宋体"/>
                <w:b/>
                <w:bCs/>
                <w:color w:val="000000"/>
                <w:kern w:val="0"/>
                <w:sz w:val="24"/>
                <w:szCs w:val="24"/>
              </w:rPr>
            </w:pPr>
            <w:r>
              <w:rPr>
                <w:rFonts w:ascii="宋体" w:hAnsi="宋体" w:cs="宋体" w:hint="eastAsia"/>
                <w:b/>
                <w:bCs/>
                <w:color w:val="000000"/>
                <w:kern w:val="0"/>
                <w:sz w:val="24"/>
                <w:szCs w:val="24"/>
              </w:rPr>
              <w:t>（</w:t>
            </w:r>
            <w:r>
              <w:rPr>
                <w:rFonts w:ascii="宋体" w:hAnsi="宋体" w:cs="宋体" w:hint="eastAsia"/>
                <w:b/>
                <w:bCs/>
                <w:color w:val="000000"/>
                <w:kern w:val="0"/>
                <w:sz w:val="24"/>
                <w:szCs w:val="24"/>
              </w:rPr>
              <w:t>4</w:t>
            </w:r>
            <w:r>
              <w:rPr>
                <w:rFonts w:ascii="宋体" w:hAnsi="宋体" w:cs="宋体"/>
                <w:b/>
                <w:bCs/>
                <w:color w:val="000000"/>
                <w:kern w:val="0"/>
                <w:sz w:val="24"/>
                <w:szCs w:val="24"/>
              </w:rPr>
              <w:t>0</w:t>
            </w:r>
            <w:r>
              <w:rPr>
                <w:rFonts w:ascii="宋体" w:hAnsi="宋体" w:cs="宋体" w:hint="eastAsia"/>
                <w:b/>
                <w:bCs/>
                <w:color w:val="000000"/>
                <w:kern w:val="0"/>
                <w:sz w:val="24"/>
                <w:szCs w:val="24"/>
              </w:rPr>
              <w:t>分）</w:t>
            </w:r>
          </w:p>
        </w:tc>
        <w:tc>
          <w:tcPr>
            <w:tcW w:w="1440" w:type="dxa"/>
            <w:tcBorders>
              <w:top w:val="nil"/>
              <w:left w:val="nil"/>
              <w:bottom w:val="single" w:sz="4" w:space="0" w:color="auto"/>
              <w:right w:val="single" w:sz="4" w:space="0" w:color="auto"/>
            </w:tcBorders>
            <w:vAlign w:val="center"/>
          </w:tcPr>
          <w:p w14:paraId="74A80591"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企业实力</w:t>
            </w:r>
          </w:p>
        </w:tc>
        <w:tc>
          <w:tcPr>
            <w:tcW w:w="6380" w:type="dxa"/>
            <w:tcBorders>
              <w:top w:val="nil"/>
              <w:left w:val="nil"/>
              <w:bottom w:val="single" w:sz="4" w:space="0" w:color="auto"/>
              <w:right w:val="single" w:sz="4" w:space="0" w:color="auto"/>
            </w:tcBorders>
            <w:vAlign w:val="center"/>
          </w:tcPr>
          <w:p w14:paraId="6CEA6FC7"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综合横向对比各投标人企业信誉度、经营状况，技术力量、综合实力、管理能力、安全管理等：综合实力较强得</w:t>
            </w:r>
            <w:r>
              <w:rPr>
                <w:rFonts w:ascii="宋体" w:hAnsi="宋体" w:cs="宋体"/>
                <w:color w:val="000000"/>
                <w:kern w:val="0"/>
                <w:sz w:val="24"/>
                <w:szCs w:val="24"/>
              </w:rPr>
              <w:t>4</w:t>
            </w:r>
            <w:r>
              <w:rPr>
                <w:rFonts w:ascii="宋体" w:hAnsi="宋体" w:cs="宋体" w:hint="eastAsia"/>
                <w:color w:val="000000"/>
                <w:kern w:val="0"/>
                <w:sz w:val="24"/>
                <w:szCs w:val="24"/>
              </w:rPr>
              <w:t>分；一般得</w:t>
            </w:r>
            <w:r>
              <w:rPr>
                <w:rFonts w:ascii="宋体" w:hAnsi="宋体" w:cs="宋体"/>
                <w:color w:val="000000"/>
                <w:kern w:val="0"/>
                <w:sz w:val="24"/>
                <w:szCs w:val="24"/>
              </w:rPr>
              <w:t>2</w:t>
            </w: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分；较差得</w:t>
            </w:r>
            <w:r>
              <w:rPr>
                <w:rFonts w:ascii="宋体" w:hAnsi="宋体" w:cs="宋体" w:hint="eastAsia"/>
                <w:color w:val="000000"/>
                <w:kern w:val="0"/>
                <w:sz w:val="24"/>
                <w:szCs w:val="24"/>
              </w:rPr>
              <w:t>1</w:t>
            </w:r>
            <w:r>
              <w:rPr>
                <w:rFonts w:ascii="宋体" w:hAnsi="宋体" w:cs="宋体" w:hint="eastAsia"/>
                <w:color w:val="000000"/>
                <w:kern w:val="0"/>
                <w:sz w:val="24"/>
                <w:szCs w:val="24"/>
              </w:rPr>
              <w:t>分；未提供得</w:t>
            </w:r>
            <w:r>
              <w:rPr>
                <w:rFonts w:ascii="宋体" w:hAnsi="宋体" w:cs="宋体" w:hint="eastAsia"/>
                <w:color w:val="000000"/>
                <w:kern w:val="0"/>
                <w:sz w:val="24"/>
                <w:szCs w:val="24"/>
              </w:rPr>
              <w:t>0</w:t>
            </w:r>
            <w:r>
              <w:rPr>
                <w:rFonts w:ascii="宋体" w:hAnsi="宋体" w:cs="宋体" w:hint="eastAsia"/>
                <w:color w:val="000000"/>
                <w:kern w:val="0"/>
                <w:sz w:val="24"/>
                <w:szCs w:val="24"/>
              </w:rPr>
              <w:t>分。</w:t>
            </w:r>
          </w:p>
        </w:tc>
        <w:tc>
          <w:tcPr>
            <w:tcW w:w="798" w:type="dxa"/>
            <w:tcBorders>
              <w:top w:val="nil"/>
              <w:left w:val="nil"/>
              <w:bottom w:val="single" w:sz="4" w:space="0" w:color="auto"/>
              <w:right w:val="single" w:sz="4" w:space="0" w:color="auto"/>
            </w:tcBorders>
            <w:vAlign w:val="center"/>
          </w:tcPr>
          <w:p w14:paraId="78CF18E7"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color w:val="000000"/>
                <w:kern w:val="0"/>
                <w:sz w:val="24"/>
                <w:szCs w:val="24"/>
              </w:rPr>
              <w:t>4</w:t>
            </w:r>
          </w:p>
        </w:tc>
      </w:tr>
      <w:tr w:rsidR="00C96687" w14:paraId="7EE8E1F9" w14:textId="77777777">
        <w:trPr>
          <w:trHeight w:val="900"/>
          <w:jc w:val="center"/>
        </w:trPr>
        <w:tc>
          <w:tcPr>
            <w:tcW w:w="1300" w:type="dxa"/>
            <w:vMerge/>
            <w:tcBorders>
              <w:top w:val="nil"/>
              <w:left w:val="single" w:sz="4" w:space="0" w:color="auto"/>
              <w:bottom w:val="single" w:sz="4" w:space="0" w:color="auto"/>
              <w:right w:val="single" w:sz="4" w:space="0" w:color="auto"/>
            </w:tcBorders>
            <w:vAlign w:val="center"/>
          </w:tcPr>
          <w:p w14:paraId="35B622E7" w14:textId="77777777" w:rsidR="00C96687" w:rsidRDefault="00C96687">
            <w:pPr>
              <w:widowControl/>
              <w:spacing w:line="360" w:lineRule="auto"/>
              <w:jc w:val="left"/>
              <w:rPr>
                <w:rFonts w:ascii="宋体" w:hAnsi="宋体" w:cs="宋体"/>
                <w:b/>
                <w:bCs/>
                <w:color w:val="000000"/>
                <w:kern w:val="0"/>
                <w:sz w:val="24"/>
                <w:szCs w:val="24"/>
              </w:rPr>
            </w:pPr>
          </w:p>
        </w:tc>
        <w:tc>
          <w:tcPr>
            <w:tcW w:w="1440" w:type="dxa"/>
            <w:tcBorders>
              <w:top w:val="nil"/>
              <w:left w:val="nil"/>
              <w:bottom w:val="single" w:sz="4" w:space="0" w:color="auto"/>
              <w:right w:val="single" w:sz="4" w:space="0" w:color="auto"/>
            </w:tcBorders>
            <w:vAlign w:val="center"/>
          </w:tcPr>
          <w:p w14:paraId="2765D6C7"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专利证书</w:t>
            </w:r>
          </w:p>
        </w:tc>
        <w:tc>
          <w:tcPr>
            <w:tcW w:w="6380" w:type="dxa"/>
            <w:tcBorders>
              <w:top w:val="nil"/>
              <w:left w:val="nil"/>
              <w:bottom w:val="single" w:sz="4" w:space="0" w:color="auto"/>
              <w:right w:val="single" w:sz="4" w:space="0" w:color="auto"/>
            </w:tcBorders>
            <w:vAlign w:val="center"/>
          </w:tcPr>
          <w:p w14:paraId="08ED687D" w14:textId="77777777" w:rsidR="00C96687" w:rsidRDefault="003D4C54">
            <w:pPr>
              <w:widowControl/>
              <w:spacing w:line="360" w:lineRule="auto"/>
              <w:rPr>
                <w:rFonts w:ascii="宋体" w:hAnsi="宋体" w:cs="宋体"/>
                <w:sz w:val="24"/>
                <w:szCs w:val="24"/>
              </w:rPr>
            </w:pPr>
            <w:r>
              <w:rPr>
                <w:rFonts w:ascii="宋体" w:hAnsi="宋体" w:cs="宋体" w:hint="eastAsia"/>
                <w:sz w:val="24"/>
                <w:szCs w:val="24"/>
              </w:rPr>
              <w:t>国家专利局颁发的产品专利证书（每一项得</w:t>
            </w:r>
            <w:r>
              <w:rPr>
                <w:rFonts w:ascii="宋体" w:hAnsi="宋体" w:cs="宋体"/>
                <w:sz w:val="24"/>
                <w:szCs w:val="24"/>
              </w:rPr>
              <w:t>2</w:t>
            </w:r>
            <w:r>
              <w:rPr>
                <w:rFonts w:ascii="宋体" w:hAnsi="宋体" w:cs="宋体" w:hint="eastAsia"/>
                <w:sz w:val="24"/>
                <w:szCs w:val="24"/>
              </w:rPr>
              <w:t>分，最高</w:t>
            </w:r>
            <w:r>
              <w:rPr>
                <w:rFonts w:ascii="宋体" w:hAnsi="宋体" w:cs="宋体"/>
                <w:sz w:val="24"/>
                <w:szCs w:val="24"/>
              </w:rPr>
              <w:t>10</w:t>
            </w:r>
            <w:r>
              <w:rPr>
                <w:rFonts w:ascii="宋体" w:hAnsi="宋体" w:cs="宋体" w:hint="eastAsia"/>
                <w:sz w:val="24"/>
                <w:szCs w:val="24"/>
              </w:rPr>
              <w:t>分，外观专利除外）。</w:t>
            </w:r>
          </w:p>
        </w:tc>
        <w:tc>
          <w:tcPr>
            <w:tcW w:w="798" w:type="dxa"/>
            <w:tcBorders>
              <w:top w:val="nil"/>
              <w:left w:val="nil"/>
              <w:bottom w:val="single" w:sz="4" w:space="0" w:color="auto"/>
              <w:right w:val="single" w:sz="4" w:space="0" w:color="auto"/>
            </w:tcBorders>
            <w:vAlign w:val="center"/>
          </w:tcPr>
          <w:p w14:paraId="16CE2EDF"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color w:val="000000"/>
                <w:kern w:val="0"/>
                <w:sz w:val="24"/>
                <w:szCs w:val="24"/>
              </w:rPr>
              <w:t>10</w:t>
            </w:r>
          </w:p>
        </w:tc>
      </w:tr>
      <w:tr w:rsidR="00C96687" w14:paraId="6F6A244A" w14:textId="77777777">
        <w:trPr>
          <w:trHeight w:val="900"/>
          <w:jc w:val="center"/>
        </w:trPr>
        <w:tc>
          <w:tcPr>
            <w:tcW w:w="1300" w:type="dxa"/>
            <w:vMerge/>
            <w:tcBorders>
              <w:top w:val="nil"/>
              <w:left w:val="single" w:sz="4" w:space="0" w:color="auto"/>
              <w:bottom w:val="single" w:sz="4" w:space="0" w:color="auto"/>
              <w:right w:val="single" w:sz="4" w:space="0" w:color="auto"/>
            </w:tcBorders>
            <w:vAlign w:val="center"/>
          </w:tcPr>
          <w:p w14:paraId="4731F9CE" w14:textId="77777777" w:rsidR="00C96687" w:rsidRDefault="00C96687">
            <w:pPr>
              <w:widowControl/>
              <w:spacing w:line="360" w:lineRule="auto"/>
              <w:jc w:val="left"/>
              <w:rPr>
                <w:rFonts w:ascii="宋体" w:hAnsi="宋体" w:cs="宋体"/>
                <w:b/>
                <w:bCs/>
                <w:color w:val="000000"/>
                <w:kern w:val="0"/>
                <w:sz w:val="24"/>
                <w:szCs w:val="24"/>
              </w:rPr>
            </w:pPr>
          </w:p>
        </w:tc>
        <w:tc>
          <w:tcPr>
            <w:tcW w:w="1440" w:type="dxa"/>
            <w:tcBorders>
              <w:top w:val="nil"/>
              <w:left w:val="nil"/>
              <w:bottom w:val="single" w:sz="4" w:space="0" w:color="auto"/>
              <w:right w:val="single" w:sz="4" w:space="0" w:color="auto"/>
            </w:tcBorders>
            <w:vAlign w:val="center"/>
          </w:tcPr>
          <w:p w14:paraId="6349207C"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节能环保产品</w:t>
            </w:r>
          </w:p>
        </w:tc>
        <w:tc>
          <w:tcPr>
            <w:tcW w:w="6380" w:type="dxa"/>
            <w:tcBorders>
              <w:top w:val="nil"/>
              <w:left w:val="nil"/>
              <w:bottom w:val="single" w:sz="4" w:space="0" w:color="auto"/>
              <w:right w:val="single" w:sz="4" w:space="0" w:color="auto"/>
            </w:tcBorders>
            <w:vAlign w:val="center"/>
          </w:tcPr>
          <w:p w14:paraId="07702E49" w14:textId="77777777" w:rsidR="00C96687" w:rsidRDefault="003D4C54">
            <w:pPr>
              <w:widowControl/>
              <w:spacing w:line="360" w:lineRule="auto"/>
              <w:rPr>
                <w:rFonts w:ascii="宋体" w:hAnsi="宋体" w:cs="宋体"/>
                <w:sz w:val="24"/>
                <w:szCs w:val="24"/>
              </w:rPr>
            </w:pPr>
            <w:r>
              <w:rPr>
                <w:rFonts w:ascii="宋体" w:hAnsi="宋体" w:hint="eastAsia"/>
                <w:sz w:val="24"/>
                <w:szCs w:val="24"/>
              </w:rPr>
              <w:t>投标产品符合优先采购环境标志产品政策情形的，附所投优先采购环境标志产品认证证书复印件，每种相关办公家具产品得</w:t>
            </w:r>
            <w:r>
              <w:rPr>
                <w:rFonts w:ascii="宋体" w:hAnsi="宋体" w:hint="eastAsia"/>
                <w:sz w:val="24"/>
                <w:szCs w:val="24"/>
              </w:rPr>
              <w:t>1</w:t>
            </w:r>
            <w:r>
              <w:rPr>
                <w:rFonts w:ascii="宋体" w:hAnsi="宋体" w:hint="eastAsia"/>
                <w:sz w:val="24"/>
                <w:szCs w:val="24"/>
              </w:rPr>
              <w:t>分，最高</w:t>
            </w:r>
            <w:r>
              <w:rPr>
                <w:rFonts w:ascii="宋体" w:hAnsi="宋体" w:hint="eastAsia"/>
                <w:sz w:val="24"/>
                <w:szCs w:val="24"/>
              </w:rPr>
              <w:t>5</w:t>
            </w:r>
            <w:r>
              <w:rPr>
                <w:rFonts w:ascii="宋体" w:hAnsi="宋体" w:hint="eastAsia"/>
                <w:sz w:val="24"/>
                <w:szCs w:val="24"/>
              </w:rPr>
              <w:t>分。</w:t>
            </w:r>
          </w:p>
        </w:tc>
        <w:tc>
          <w:tcPr>
            <w:tcW w:w="798" w:type="dxa"/>
            <w:tcBorders>
              <w:top w:val="nil"/>
              <w:left w:val="nil"/>
              <w:bottom w:val="single" w:sz="4" w:space="0" w:color="auto"/>
              <w:right w:val="single" w:sz="4" w:space="0" w:color="auto"/>
            </w:tcBorders>
            <w:vAlign w:val="center"/>
          </w:tcPr>
          <w:p w14:paraId="75AC55F2"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C96687" w14:paraId="1DE63A25" w14:textId="77777777">
        <w:trPr>
          <w:trHeight w:val="900"/>
          <w:jc w:val="center"/>
        </w:trPr>
        <w:tc>
          <w:tcPr>
            <w:tcW w:w="1300" w:type="dxa"/>
            <w:vMerge/>
            <w:tcBorders>
              <w:top w:val="nil"/>
              <w:left w:val="single" w:sz="4" w:space="0" w:color="auto"/>
              <w:bottom w:val="single" w:sz="4" w:space="0" w:color="auto"/>
              <w:right w:val="single" w:sz="4" w:space="0" w:color="auto"/>
            </w:tcBorders>
            <w:vAlign w:val="center"/>
          </w:tcPr>
          <w:p w14:paraId="55FF22FE" w14:textId="77777777" w:rsidR="00C96687" w:rsidRDefault="00C96687">
            <w:pPr>
              <w:widowControl/>
              <w:spacing w:line="360" w:lineRule="auto"/>
              <w:jc w:val="left"/>
              <w:rPr>
                <w:rFonts w:ascii="宋体" w:hAnsi="宋体" w:cs="宋体"/>
                <w:b/>
                <w:bCs/>
                <w:color w:val="000000"/>
                <w:kern w:val="0"/>
                <w:sz w:val="24"/>
                <w:szCs w:val="24"/>
              </w:rPr>
            </w:pPr>
          </w:p>
        </w:tc>
        <w:tc>
          <w:tcPr>
            <w:tcW w:w="1440" w:type="dxa"/>
            <w:tcBorders>
              <w:top w:val="nil"/>
              <w:left w:val="nil"/>
              <w:bottom w:val="single" w:sz="4" w:space="0" w:color="auto"/>
              <w:right w:val="single" w:sz="4" w:space="0" w:color="auto"/>
            </w:tcBorders>
            <w:vAlign w:val="center"/>
          </w:tcPr>
          <w:p w14:paraId="37EE4AB5"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认证证书</w:t>
            </w:r>
          </w:p>
        </w:tc>
        <w:tc>
          <w:tcPr>
            <w:tcW w:w="6380" w:type="dxa"/>
            <w:tcBorders>
              <w:top w:val="nil"/>
              <w:left w:val="nil"/>
              <w:bottom w:val="single" w:sz="4" w:space="0" w:color="auto"/>
              <w:right w:val="single" w:sz="4" w:space="0" w:color="auto"/>
            </w:tcBorders>
            <w:vAlign w:val="center"/>
          </w:tcPr>
          <w:p w14:paraId="4BB4D2D3"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sz w:val="24"/>
                <w:szCs w:val="24"/>
              </w:rPr>
              <w:t>具有在有效期内的</w:t>
            </w:r>
            <w:r>
              <w:rPr>
                <w:rFonts w:ascii="宋体" w:hAnsi="宋体" w:cs="宋体" w:hint="eastAsia"/>
                <w:color w:val="000000"/>
                <w:kern w:val="0"/>
                <w:sz w:val="24"/>
                <w:szCs w:val="24"/>
              </w:rPr>
              <w:t>ISO9001</w:t>
            </w:r>
            <w:r>
              <w:rPr>
                <w:rFonts w:ascii="宋体" w:hAnsi="宋体" w:cs="宋体" w:hint="eastAsia"/>
                <w:color w:val="000000"/>
                <w:kern w:val="0"/>
                <w:sz w:val="24"/>
                <w:szCs w:val="24"/>
              </w:rPr>
              <w:t>质量管理体系认证、</w:t>
            </w:r>
          </w:p>
          <w:p w14:paraId="7308D705"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ISO14001</w:t>
            </w:r>
            <w:r>
              <w:rPr>
                <w:rFonts w:ascii="宋体" w:hAnsi="宋体" w:cs="宋体" w:hint="eastAsia"/>
                <w:color w:val="000000"/>
                <w:kern w:val="0"/>
                <w:sz w:val="24"/>
                <w:szCs w:val="24"/>
              </w:rPr>
              <w:t>环境管理体系认证、</w:t>
            </w:r>
          </w:p>
          <w:p w14:paraId="352DCA03"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OHSAS18001</w:t>
            </w:r>
            <w:r>
              <w:rPr>
                <w:rFonts w:ascii="宋体" w:hAnsi="宋体" w:cs="宋体" w:hint="eastAsia"/>
                <w:color w:val="000000"/>
                <w:kern w:val="0"/>
                <w:sz w:val="24"/>
                <w:szCs w:val="24"/>
              </w:rPr>
              <w:t>职业健康及安全管理体系认证、</w:t>
            </w:r>
          </w:p>
          <w:p w14:paraId="38AB9DD9"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GB/T28001</w:t>
            </w:r>
            <w:r>
              <w:rPr>
                <w:rFonts w:ascii="宋体" w:hAnsi="宋体" w:cs="宋体" w:hint="eastAsia"/>
                <w:color w:val="000000"/>
                <w:kern w:val="0"/>
                <w:sz w:val="24"/>
                <w:szCs w:val="24"/>
              </w:rPr>
              <w:t>或</w:t>
            </w:r>
            <w:r>
              <w:rPr>
                <w:rFonts w:ascii="宋体" w:hAnsi="宋体" w:cs="宋体"/>
                <w:color w:val="000000"/>
                <w:kern w:val="0"/>
                <w:sz w:val="24"/>
                <w:szCs w:val="24"/>
              </w:rPr>
              <w:t>ISO</w:t>
            </w:r>
            <w:r>
              <w:rPr>
                <w:rFonts w:ascii="宋体" w:hAnsi="宋体" w:cs="宋体" w:hint="eastAsia"/>
                <w:color w:val="000000"/>
                <w:kern w:val="0"/>
                <w:sz w:val="24"/>
                <w:szCs w:val="24"/>
              </w:rPr>
              <w:t xml:space="preserve"> 45001</w:t>
            </w:r>
            <w:r>
              <w:rPr>
                <w:rFonts w:ascii="宋体" w:hAnsi="宋体" w:cs="宋体" w:hint="eastAsia"/>
                <w:color w:val="000000"/>
                <w:kern w:val="0"/>
                <w:sz w:val="24"/>
                <w:szCs w:val="24"/>
              </w:rPr>
              <w:t>职业健康安全管理体系认证证书、</w:t>
            </w:r>
            <w:r>
              <w:rPr>
                <w:rFonts w:ascii="宋体" w:hAnsi="宋体" w:cs="宋体" w:hint="eastAsia"/>
                <w:color w:val="000000"/>
                <w:kern w:val="0"/>
                <w:sz w:val="24"/>
                <w:szCs w:val="24"/>
              </w:rPr>
              <w:t>ISO14025</w:t>
            </w:r>
            <w:r>
              <w:rPr>
                <w:rFonts w:ascii="宋体" w:hAnsi="宋体" w:cs="宋体" w:hint="eastAsia"/>
                <w:color w:val="000000"/>
                <w:kern w:val="0"/>
                <w:sz w:val="24"/>
                <w:szCs w:val="24"/>
              </w:rPr>
              <w:t>环境标志国际标准</w:t>
            </w:r>
            <w:r>
              <w:rPr>
                <w:rFonts w:ascii="宋体" w:hAnsi="宋体" w:cs="宋体" w:hint="eastAsia"/>
                <w:color w:val="000000"/>
                <w:kern w:val="0"/>
                <w:sz w:val="24"/>
                <w:szCs w:val="24"/>
              </w:rPr>
              <w:t>III</w:t>
            </w:r>
            <w:r>
              <w:rPr>
                <w:rFonts w:ascii="宋体" w:hAnsi="宋体" w:cs="宋体" w:hint="eastAsia"/>
                <w:color w:val="000000"/>
                <w:kern w:val="0"/>
                <w:sz w:val="24"/>
                <w:szCs w:val="24"/>
              </w:rPr>
              <w:t>型认证、</w:t>
            </w:r>
          </w:p>
          <w:p w14:paraId="2AD34F9F"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家具有害物质限量认证证书、</w:t>
            </w:r>
          </w:p>
          <w:p w14:paraId="07A24CAC"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人类功效学认证证书、</w:t>
            </w:r>
          </w:p>
          <w:p w14:paraId="78642804"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有高新技术企业证书、</w:t>
            </w:r>
          </w:p>
          <w:p w14:paraId="356010DF"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以上证书有一个得</w:t>
            </w:r>
            <w:r>
              <w:rPr>
                <w:rFonts w:ascii="宋体" w:hAnsi="宋体" w:cs="宋体" w:hint="eastAsia"/>
                <w:color w:val="000000"/>
                <w:kern w:val="0"/>
                <w:sz w:val="24"/>
                <w:szCs w:val="24"/>
              </w:rPr>
              <w:t>2</w:t>
            </w:r>
            <w:r>
              <w:rPr>
                <w:rFonts w:ascii="宋体" w:hAnsi="宋体" w:cs="宋体" w:hint="eastAsia"/>
                <w:color w:val="000000"/>
                <w:kern w:val="0"/>
                <w:sz w:val="24"/>
                <w:szCs w:val="24"/>
              </w:rPr>
              <w:t>分，满分</w:t>
            </w:r>
            <w:r>
              <w:rPr>
                <w:rFonts w:ascii="宋体" w:hAnsi="宋体" w:cs="宋体" w:hint="eastAsia"/>
                <w:color w:val="000000"/>
                <w:kern w:val="0"/>
                <w:sz w:val="24"/>
                <w:szCs w:val="24"/>
              </w:rPr>
              <w:t>1</w:t>
            </w:r>
            <w:r>
              <w:rPr>
                <w:rFonts w:ascii="宋体" w:hAnsi="宋体" w:cs="宋体"/>
                <w:color w:val="000000"/>
                <w:kern w:val="0"/>
                <w:sz w:val="24"/>
                <w:szCs w:val="24"/>
              </w:rPr>
              <w:t>6</w:t>
            </w:r>
            <w:r>
              <w:rPr>
                <w:rFonts w:ascii="宋体" w:hAnsi="宋体" w:cs="宋体" w:hint="eastAsia"/>
                <w:color w:val="000000"/>
                <w:kern w:val="0"/>
                <w:sz w:val="24"/>
                <w:szCs w:val="24"/>
              </w:rPr>
              <w:t>分。</w:t>
            </w:r>
          </w:p>
        </w:tc>
        <w:tc>
          <w:tcPr>
            <w:tcW w:w="798" w:type="dxa"/>
            <w:tcBorders>
              <w:top w:val="nil"/>
              <w:left w:val="nil"/>
              <w:bottom w:val="single" w:sz="4" w:space="0" w:color="auto"/>
              <w:right w:val="single" w:sz="4" w:space="0" w:color="auto"/>
            </w:tcBorders>
            <w:vAlign w:val="center"/>
          </w:tcPr>
          <w:p w14:paraId="417418BF"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6</w:t>
            </w:r>
          </w:p>
        </w:tc>
      </w:tr>
      <w:tr w:rsidR="00C96687" w14:paraId="6E933990" w14:textId="77777777">
        <w:trPr>
          <w:trHeight w:val="900"/>
          <w:jc w:val="center"/>
        </w:trPr>
        <w:tc>
          <w:tcPr>
            <w:tcW w:w="1300" w:type="dxa"/>
            <w:vMerge/>
            <w:tcBorders>
              <w:top w:val="nil"/>
              <w:left w:val="single" w:sz="4" w:space="0" w:color="auto"/>
              <w:bottom w:val="single" w:sz="4" w:space="0" w:color="auto"/>
              <w:right w:val="single" w:sz="4" w:space="0" w:color="auto"/>
            </w:tcBorders>
            <w:vAlign w:val="center"/>
          </w:tcPr>
          <w:p w14:paraId="2451605B" w14:textId="77777777" w:rsidR="00C96687" w:rsidRDefault="00C96687">
            <w:pPr>
              <w:widowControl/>
              <w:spacing w:line="360" w:lineRule="auto"/>
              <w:jc w:val="left"/>
              <w:rPr>
                <w:rFonts w:ascii="宋体" w:hAnsi="宋体" w:cs="宋体"/>
                <w:b/>
                <w:bCs/>
                <w:color w:val="000000"/>
                <w:kern w:val="0"/>
                <w:sz w:val="24"/>
                <w:szCs w:val="24"/>
              </w:rPr>
            </w:pPr>
          </w:p>
        </w:tc>
        <w:tc>
          <w:tcPr>
            <w:tcW w:w="1440" w:type="dxa"/>
            <w:tcBorders>
              <w:top w:val="nil"/>
              <w:left w:val="nil"/>
              <w:bottom w:val="single" w:sz="4" w:space="0" w:color="auto"/>
              <w:right w:val="single" w:sz="4" w:space="0" w:color="auto"/>
            </w:tcBorders>
            <w:vAlign w:val="center"/>
          </w:tcPr>
          <w:p w14:paraId="60EA3E66"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相关业绩</w:t>
            </w:r>
          </w:p>
        </w:tc>
        <w:tc>
          <w:tcPr>
            <w:tcW w:w="6380" w:type="dxa"/>
            <w:tcBorders>
              <w:top w:val="nil"/>
              <w:left w:val="nil"/>
              <w:bottom w:val="single" w:sz="4" w:space="0" w:color="auto"/>
              <w:right w:val="single" w:sz="4" w:space="0" w:color="auto"/>
            </w:tcBorders>
            <w:vAlign w:val="center"/>
          </w:tcPr>
          <w:p w14:paraId="1568C9DD"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招标人提供近三年（</w:t>
            </w:r>
            <w:r>
              <w:rPr>
                <w:rFonts w:ascii="宋体" w:hAnsi="宋体" w:cs="宋体" w:hint="eastAsia"/>
                <w:color w:val="000000"/>
                <w:kern w:val="0"/>
                <w:sz w:val="24"/>
                <w:szCs w:val="24"/>
              </w:rPr>
              <w:t>2018</w:t>
            </w:r>
            <w:r>
              <w:rPr>
                <w:rFonts w:ascii="宋体" w:hAnsi="宋体" w:cs="宋体" w:hint="eastAsia"/>
                <w:color w:val="000000"/>
                <w:kern w:val="0"/>
                <w:sz w:val="24"/>
                <w:szCs w:val="24"/>
              </w:rPr>
              <w:t>年</w:t>
            </w:r>
            <w:r>
              <w:rPr>
                <w:rFonts w:ascii="宋体" w:hAnsi="宋体" w:cs="宋体" w:hint="eastAsia"/>
                <w:color w:val="000000"/>
                <w:kern w:val="0"/>
                <w:sz w:val="24"/>
                <w:szCs w:val="24"/>
              </w:rPr>
              <w:t>1</w:t>
            </w:r>
            <w:r>
              <w:rPr>
                <w:rFonts w:ascii="宋体" w:hAnsi="宋体" w:cs="宋体" w:hint="eastAsia"/>
                <w:color w:val="000000"/>
                <w:kern w:val="0"/>
                <w:sz w:val="24"/>
                <w:szCs w:val="24"/>
              </w:rPr>
              <w:t>月至今）同类项目合同（提供合同首页、金额页、签字盖章页）复印件，每提供</w:t>
            </w:r>
            <w:r>
              <w:rPr>
                <w:rFonts w:ascii="宋体" w:hAnsi="宋体" w:cs="宋体" w:hint="eastAsia"/>
                <w:color w:val="000000"/>
                <w:kern w:val="0"/>
                <w:sz w:val="24"/>
                <w:szCs w:val="24"/>
              </w:rPr>
              <w:t>1</w:t>
            </w:r>
            <w:r>
              <w:rPr>
                <w:rFonts w:ascii="宋体" w:hAnsi="宋体" w:cs="宋体" w:hint="eastAsia"/>
                <w:color w:val="000000"/>
                <w:kern w:val="0"/>
                <w:sz w:val="24"/>
                <w:szCs w:val="24"/>
              </w:rPr>
              <w:t>份得</w:t>
            </w:r>
            <w:r>
              <w:rPr>
                <w:rFonts w:ascii="宋体" w:hAnsi="宋体" w:cs="宋体" w:hint="eastAsia"/>
                <w:color w:val="000000"/>
                <w:kern w:val="0"/>
                <w:sz w:val="24"/>
                <w:szCs w:val="24"/>
              </w:rPr>
              <w:t>1</w:t>
            </w:r>
            <w:r>
              <w:rPr>
                <w:rFonts w:ascii="宋体" w:hAnsi="宋体" w:cs="宋体" w:hint="eastAsia"/>
                <w:color w:val="000000"/>
                <w:kern w:val="0"/>
                <w:sz w:val="24"/>
                <w:szCs w:val="24"/>
              </w:rPr>
              <w:t>分，最高得</w:t>
            </w:r>
            <w:r>
              <w:rPr>
                <w:rFonts w:ascii="宋体" w:hAnsi="宋体" w:cs="宋体" w:hint="eastAsia"/>
                <w:color w:val="000000"/>
                <w:kern w:val="0"/>
                <w:sz w:val="24"/>
                <w:szCs w:val="24"/>
              </w:rPr>
              <w:t>5</w:t>
            </w:r>
            <w:r>
              <w:rPr>
                <w:rFonts w:ascii="宋体" w:hAnsi="宋体" w:cs="宋体" w:hint="eastAsia"/>
                <w:color w:val="000000"/>
                <w:kern w:val="0"/>
                <w:sz w:val="24"/>
                <w:szCs w:val="24"/>
              </w:rPr>
              <w:t>分。</w:t>
            </w:r>
          </w:p>
        </w:tc>
        <w:tc>
          <w:tcPr>
            <w:tcW w:w="798" w:type="dxa"/>
            <w:tcBorders>
              <w:top w:val="nil"/>
              <w:left w:val="nil"/>
              <w:bottom w:val="single" w:sz="4" w:space="0" w:color="auto"/>
              <w:right w:val="single" w:sz="4" w:space="0" w:color="auto"/>
            </w:tcBorders>
            <w:vAlign w:val="center"/>
          </w:tcPr>
          <w:p w14:paraId="7014F1F5"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5</w:t>
            </w:r>
          </w:p>
        </w:tc>
      </w:tr>
      <w:tr w:rsidR="00C96687" w14:paraId="7F0E41C4" w14:textId="77777777">
        <w:trPr>
          <w:trHeight w:val="900"/>
          <w:jc w:val="center"/>
        </w:trPr>
        <w:tc>
          <w:tcPr>
            <w:tcW w:w="1300" w:type="dxa"/>
            <w:vMerge w:val="restart"/>
            <w:tcBorders>
              <w:top w:val="nil"/>
              <w:left w:val="single" w:sz="4" w:space="0" w:color="auto"/>
              <w:right w:val="single" w:sz="4" w:space="0" w:color="auto"/>
            </w:tcBorders>
            <w:vAlign w:val="center"/>
          </w:tcPr>
          <w:p w14:paraId="2114495E" w14:textId="77777777" w:rsidR="00C96687" w:rsidRDefault="003D4C54">
            <w:pPr>
              <w:widowControl/>
              <w:spacing w:line="360" w:lineRule="auto"/>
              <w:jc w:val="center"/>
              <w:rPr>
                <w:rFonts w:ascii="宋体" w:hAnsi="宋体" w:cs="宋体"/>
                <w:b/>
                <w:bCs/>
                <w:color w:val="000000"/>
                <w:kern w:val="0"/>
                <w:sz w:val="24"/>
                <w:szCs w:val="24"/>
              </w:rPr>
            </w:pPr>
            <w:r>
              <w:rPr>
                <w:rFonts w:ascii="宋体" w:hAnsi="宋体" w:cs="宋体" w:hint="eastAsia"/>
                <w:b/>
                <w:bCs/>
                <w:color w:val="000000"/>
                <w:kern w:val="0"/>
                <w:sz w:val="24"/>
                <w:szCs w:val="24"/>
              </w:rPr>
              <w:t>技术部分</w:t>
            </w:r>
          </w:p>
          <w:p w14:paraId="224F5EF6" w14:textId="77777777" w:rsidR="00C96687" w:rsidRDefault="003D4C54">
            <w:pPr>
              <w:widowControl/>
              <w:spacing w:line="360" w:lineRule="auto"/>
              <w:jc w:val="center"/>
              <w:rPr>
                <w:rFonts w:ascii="宋体" w:hAnsi="宋体" w:cs="宋体"/>
                <w:b/>
                <w:bCs/>
                <w:color w:val="000000"/>
                <w:kern w:val="0"/>
                <w:sz w:val="24"/>
                <w:szCs w:val="24"/>
              </w:rPr>
            </w:pPr>
            <w:r>
              <w:rPr>
                <w:rFonts w:ascii="宋体" w:hAnsi="宋体" w:cs="宋体" w:hint="eastAsia"/>
                <w:b/>
                <w:bCs/>
                <w:color w:val="000000"/>
                <w:kern w:val="0"/>
                <w:sz w:val="24"/>
                <w:szCs w:val="24"/>
              </w:rPr>
              <w:t>（</w:t>
            </w:r>
            <w:r>
              <w:rPr>
                <w:rFonts w:ascii="宋体" w:hAnsi="宋体" w:cs="宋体"/>
                <w:b/>
                <w:bCs/>
                <w:color w:val="000000"/>
                <w:kern w:val="0"/>
                <w:sz w:val="24"/>
                <w:szCs w:val="24"/>
              </w:rPr>
              <w:t>60</w:t>
            </w:r>
            <w:r>
              <w:rPr>
                <w:rFonts w:ascii="宋体" w:hAnsi="宋体" w:cs="宋体" w:hint="eastAsia"/>
                <w:b/>
                <w:bCs/>
                <w:color w:val="000000"/>
                <w:kern w:val="0"/>
                <w:sz w:val="24"/>
                <w:szCs w:val="24"/>
              </w:rPr>
              <w:t>分）</w:t>
            </w:r>
          </w:p>
        </w:tc>
        <w:tc>
          <w:tcPr>
            <w:tcW w:w="1440" w:type="dxa"/>
            <w:tcBorders>
              <w:top w:val="nil"/>
              <w:left w:val="nil"/>
              <w:bottom w:val="single" w:sz="4" w:space="0" w:color="auto"/>
              <w:right w:val="single" w:sz="4" w:space="0" w:color="auto"/>
            </w:tcBorders>
            <w:vAlign w:val="center"/>
          </w:tcPr>
          <w:p w14:paraId="59FAC59A"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设计方案</w:t>
            </w:r>
          </w:p>
        </w:tc>
        <w:tc>
          <w:tcPr>
            <w:tcW w:w="6380" w:type="dxa"/>
            <w:tcBorders>
              <w:top w:val="nil"/>
              <w:left w:val="nil"/>
              <w:bottom w:val="single" w:sz="4" w:space="0" w:color="auto"/>
              <w:right w:val="single" w:sz="4" w:space="0" w:color="auto"/>
            </w:tcBorders>
            <w:vAlign w:val="center"/>
          </w:tcPr>
          <w:p w14:paraId="047B94AB"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招标人投标产品三视图、产品彩图及</w:t>
            </w:r>
            <w:r w:rsidRPr="0050327F">
              <w:rPr>
                <w:rFonts w:ascii="宋体" w:hAnsi="宋体" w:cs="宋体" w:hint="eastAsia"/>
                <w:color w:val="000000"/>
                <w:kern w:val="0"/>
                <w:sz w:val="24"/>
                <w:szCs w:val="24"/>
              </w:rPr>
              <w:t>家具配置方案</w:t>
            </w:r>
            <w:r w:rsidRPr="0050327F">
              <w:rPr>
                <w:rFonts w:ascii="宋体" w:hAnsi="宋体" w:cs="宋体" w:hint="eastAsia"/>
                <w:color w:val="000000"/>
                <w:kern w:val="0"/>
                <w:sz w:val="24"/>
                <w:szCs w:val="24"/>
              </w:rPr>
              <w:t>说明</w:t>
            </w:r>
            <w:r w:rsidRPr="0050327F">
              <w:rPr>
                <w:rFonts w:ascii="宋体" w:hAnsi="宋体" w:cs="宋体" w:hint="eastAsia"/>
                <w:color w:val="000000"/>
                <w:kern w:val="0"/>
                <w:sz w:val="24"/>
                <w:szCs w:val="24"/>
              </w:rPr>
              <w:t>及效果图</w:t>
            </w:r>
            <w:r>
              <w:rPr>
                <w:rFonts w:ascii="宋体" w:hAnsi="宋体" w:cs="宋体" w:hint="eastAsia"/>
                <w:color w:val="000000"/>
                <w:kern w:val="0"/>
                <w:sz w:val="24"/>
                <w:szCs w:val="24"/>
              </w:rPr>
              <w:t>（含家具板材及相关配件的材质与品牌）进行评价。设计方案按照招标方提供的平面图纸基本布局和家具数量进行设计。</w:t>
            </w:r>
          </w:p>
          <w:p w14:paraId="140310EE"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投标产品设计满足招标文件要求，设计合理</w:t>
            </w:r>
            <w:r>
              <w:rPr>
                <w:rFonts w:ascii="宋体" w:hAnsi="宋体" w:cs="宋体" w:hint="eastAsia"/>
                <w:color w:val="000000"/>
                <w:kern w:val="0"/>
                <w:sz w:val="24"/>
                <w:szCs w:val="24"/>
              </w:rPr>
              <w:t>(</w:t>
            </w:r>
            <w:r>
              <w:rPr>
                <w:rFonts w:ascii="宋体" w:hAnsi="宋体" w:cs="宋体" w:hint="eastAsia"/>
                <w:color w:val="000000"/>
                <w:kern w:val="0"/>
                <w:sz w:val="24"/>
                <w:szCs w:val="24"/>
              </w:rPr>
              <w:t>外形、功能尺寸及结构</w:t>
            </w:r>
            <w:r>
              <w:rPr>
                <w:rFonts w:ascii="宋体" w:hAnsi="宋体" w:cs="宋体" w:hint="eastAsia"/>
                <w:color w:val="000000"/>
                <w:kern w:val="0"/>
                <w:sz w:val="24"/>
                <w:szCs w:val="24"/>
              </w:rPr>
              <w:t>)</w:t>
            </w:r>
            <w:r>
              <w:rPr>
                <w:rFonts w:ascii="宋体" w:hAnsi="宋体" w:cs="宋体" w:hint="eastAsia"/>
                <w:color w:val="000000"/>
                <w:kern w:val="0"/>
                <w:sz w:val="24"/>
                <w:szCs w:val="24"/>
              </w:rPr>
              <w:t>、三视图完整、方案详细完善，先进美观，得</w:t>
            </w:r>
            <w:r>
              <w:rPr>
                <w:rFonts w:ascii="宋体" w:hAnsi="宋体" w:cs="宋体"/>
                <w:color w:val="000000"/>
                <w:kern w:val="0"/>
                <w:sz w:val="24"/>
                <w:szCs w:val="24"/>
              </w:rPr>
              <w:t>21-30</w:t>
            </w:r>
            <w:r>
              <w:rPr>
                <w:rFonts w:ascii="宋体" w:hAnsi="宋体" w:cs="宋体" w:hint="eastAsia"/>
                <w:color w:val="000000"/>
                <w:kern w:val="0"/>
                <w:sz w:val="24"/>
                <w:szCs w:val="24"/>
              </w:rPr>
              <w:t>分；</w:t>
            </w:r>
          </w:p>
          <w:p w14:paraId="54AD45C3"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投标产品设计基本满足招标文件要求，设计相对合理</w:t>
            </w:r>
            <w:r>
              <w:rPr>
                <w:rFonts w:ascii="宋体" w:hAnsi="宋体" w:cs="宋体" w:hint="eastAsia"/>
                <w:color w:val="000000"/>
                <w:kern w:val="0"/>
                <w:sz w:val="24"/>
                <w:szCs w:val="24"/>
              </w:rPr>
              <w:t>(</w:t>
            </w:r>
            <w:r>
              <w:rPr>
                <w:rFonts w:ascii="宋体" w:hAnsi="宋体" w:cs="宋体" w:hint="eastAsia"/>
                <w:color w:val="000000"/>
                <w:kern w:val="0"/>
                <w:sz w:val="24"/>
                <w:szCs w:val="24"/>
              </w:rPr>
              <w:t>外形、功能尺寸及结构</w:t>
            </w:r>
            <w:r>
              <w:rPr>
                <w:rFonts w:ascii="宋体" w:hAnsi="宋体" w:cs="宋体" w:hint="eastAsia"/>
                <w:color w:val="000000"/>
                <w:kern w:val="0"/>
                <w:sz w:val="24"/>
                <w:szCs w:val="24"/>
              </w:rPr>
              <w:t>)</w:t>
            </w:r>
            <w:r>
              <w:rPr>
                <w:rFonts w:ascii="宋体" w:hAnsi="宋体" w:cs="宋体" w:hint="eastAsia"/>
                <w:color w:val="000000"/>
                <w:kern w:val="0"/>
                <w:sz w:val="24"/>
                <w:szCs w:val="24"/>
              </w:rPr>
              <w:t>、三视图较完整、方案可行，得</w:t>
            </w:r>
            <w:r>
              <w:rPr>
                <w:rFonts w:ascii="宋体" w:hAnsi="宋体" w:cs="宋体"/>
                <w:color w:val="000000"/>
                <w:kern w:val="0"/>
                <w:sz w:val="24"/>
                <w:szCs w:val="24"/>
              </w:rPr>
              <w:t>11-20</w:t>
            </w:r>
            <w:r>
              <w:rPr>
                <w:rFonts w:ascii="宋体" w:hAnsi="宋体" w:cs="宋体" w:hint="eastAsia"/>
                <w:color w:val="000000"/>
                <w:kern w:val="0"/>
                <w:sz w:val="24"/>
                <w:szCs w:val="24"/>
              </w:rPr>
              <w:t>分；</w:t>
            </w:r>
          </w:p>
          <w:p w14:paraId="165A38BD"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投标产品设计不够合理或图纸资料不齐全，得</w:t>
            </w:r>
            <w:r>
              <w:rPr>
                <w:rFonts w:ascii="宋体" w:hAnsi="宋体" w:cs="宋体" w:hint="eastAsia"/>
                <w:color w:val="000000"/>
                <w:kern w:val="0"/>
                <w:sz w:val="24"/>
                <w:szCs w:val="24"/>
              </w:rPr>
              <w:t>0</w:t>
            </w:r>
            <w:r>
              <w:rPr>
                <w:rFonts w:ascii="宋体" w:hAnsi="宋体" w:cs="宋体"/>
                <w:color w:val="000000"/>
                <w:kern w:val="0"/>
                <w:sz w:val="24"/>
                <w:szCs w:val="24"/>
              </w:rPr>
              <w:t>-10</w:t>
            </w:r>
            <w:r>
              <w:rPr>
                <w:rFonts w:ascii="宋体" w:hAnsi="宋体" w:cs="宋体" w:hint="eastAsia"/>
                <w:color w:val="000000"/>
                <w:kern w:val="0"/>
                <w:sz w:val="24"/>
                <w:szCs w:val="24"/>
              </w:rPr>
              <w:t>分。</w:t>
            </w:r>
          </w:p>
        </w:tc>
        <w:tc>
          <w:tcPr>
            <w:tcW w:w="798" w:type="dxa"/>
            <w:tcBorders>
              <w:top w:val="nil"/>
              <w:left w:val="nil"/>
              <w:bottom w:val="single" w:sz="4" w:space="0" w:color="auto"/>
              <w:right w:val="single" w:sz="4" w:space="0" w:color="auto"/>
            </w:tcBorders>
            <w:vAlign w:val="center"/>
          </w:tcPr>
          <w:p w14:paraId="1E3F578B"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color w:val="000000"/>
                <w:kern w:val="0"/>
                <w:sz w:val="24"/>
                <w:szCs w:val="24"/>
              </w:rPr>
              <w:lastRenderedPageBreak/>
              <w:t>30</w:t>
            </w:r>
          </w:p>
        </w:tc>
      </w:tr>
      <w:tr w:rsidR="00C96687" w14:paraId="2B3B8A16" w14:textId="77777777">
        <w:trPr>
          <w:trHeight w:val="900"/>
          <w:jc w:val="center"/>
        </w:trPr>
        <w:tc>
          <w:tcPr>
            <w:tcW w:w="1300" w:type="dxa"/>
            <w:vMerge/>
            <w:tcBorders>
              <w:left w:val="single" w:sz="4" w:space="0" w:color="auto"/>
              <w:right w:val="single" w:sz="4" w:space="0" w:color="auto"/>
            </w:tcBorders>
            <w:vAlign w:val="center"/>
          </w:tcPr>
          <w:p w14:paraId="60FDE6F9" w14:textId="77777777" w:rsidR="00C96687" w:rsidRDefault="00C96687">
            <w:pPr>
              <w:widowControl/>
              <w:spacing w:line="360" w:lineRule="auto"/>
              <w:jc w:val="left"/>
              <w:rPr>
                <w:rFonts w:ascii="宋体" w:hAnsi="宋体" w:cs="宋体"/>
                <w:color w:val="000000"/>
                <w:kern w:val="0"/>
                <w:sz w:val="24"/>
                <w:szCs w:val="24"/>
              </w:rPr>
            </w:pPr>
          </w:p>
        </w:tc>
        <w:tc>
          <w:tcPr>
            <w:tcW w:w="1440" w:type="dxa"/>
            <w:tcBorders>
              <w:top w:val="nil"/>
              <w:left w:val="nil"/>
              <w:bottom w:val="single" w:sz="4" w:space="0" w:color="auto"/>
              <w:right w:val="single" w:sz="4" w:space="0" w:color="auto"/>
            </w:tcBorders>
            <w:vAlign w:val="center"/>
          </w:tcPr>
          <w:p w14:paraId="0792D885"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人员配备</w:t>
            </w:r>
          </w:p>
        </w:tc>
        <w:tc>
          <w:tcPr>
            <w:tcW w:w="6380" w:type="dxa"/>
            <w:tcBorders>
              <w:top w:val="nil"/>
              <w:left w:val="nil"/>
              <w:bottom w:val="single" w:sz="4" w:space="0" w:color="auto"/>
              <w:right w:val="single" w:sz="4" w:space="0" w:color="auto"/>
            </w:tcBorders>
            <w:vAlign w:val="center"/>
          </w:tcPr>
          <w:p w14:paraId="278915AC"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本项目拟派主要设计和管理人员业绩、资格情况，根据投标人提供的人员团队进行综合打分：</w:t>
            </w:r>
          </w:p>
          <w:p w14:paraId="51113988"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人员安排科学合理、资格证书齐全得</w:t>
            </w:r>
            <w:r>
              <w:rPr>
                <w:rFonts w:ascii="宋体" w:hAnsi="宋体" w:cs="宋体"/>
                <w:color w:val="000000"/>
                <w:kern w:val="0"/>
                <w:sz w:val="24"/>
                <w:szCs w:val="24"/>
              </w:rPr>
              <w:t>4</w:t>
            </w:r>
            <w:r>
              <w:rPr>
                <w:rFonts w:ascii="宋体" w:hAnsi="宋体" w:cs="宋体" w:hint="eastAsia"/>
                <w:color w:val="000000"/>
                <w:kern w:val="0"/>
                <w:sz w:val="24"/>
                <w:szCs w:val="24"/>
              </w:rPr>
              <w:t>分；</w:t>
            </w:r>
          </w:p>
          <w:p w14:paraId="1CD8EC47"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人员安排一般合理、有资格证书得</w:t>
            </w:r>
            <w:r>
              <w:rPr>
                <w:rFonts w:ascii="宋体" w:hAnsi="宋体" w:cs="宋体"/>
                <w:color w:val="000000"/>
                <w:kern w:val="0"/>
                <w:sz w:val="24"/>
                <w:szCs w:val="24"/>
              </w:rPr>
              <w:t>2-3</w:t>
            </w:r>
            <w:r>
              <w:rPr>
                <w:rFonts w:ascii="宋体" w:hAnsi="宋体" w:cs="宋体" w:hint="eastAsia"/>
                <w:color w:val="000000"/>
                <w:kern w:val="0"/>
                <w:sz w:val="24"/>
                <w:szCs w:val="24"/>
              </w:rPr>
              <w:t>分；</w:t>
            </w:r>
          </w:p>
          <w:p w14:paraId="48ED196A"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人员安排较差、无资格证书和未提供的得</w:t>
            </w:r>
            <w:r>
              <w:rPr>
                <w:rFonts w:ascii="宋体" w:hAnsi="宋体" w:cs="宋体" w:hint="eastAsia"/>
                <w:color w:val="000000"/>
                <w:kern w:val="0"/>
                <w:sz w:val="24"/>
                <w:szCs w:val="24"/>
              </w:rPr>
              <w:t>0</w:t>
            </w:r>
            <w:r>
              <w:rPr>
                <w:rFonts w:ascii="宋体" w:hAnsi="宋体" w:cs="宋体"/>
                <w:color w:val="000000"/>
                <w:kern w:val="0"/>
                <w:sz w:val="24"/>
                <w:szCs w:val="24"/>
              </w:rPr>
              <w:t>分</w:t>
            </w:r>
            <w:r>
              <w:rPr>
                <w:rFonts w:ascii="宋体" w:hAnsi="宋体" w:cs="宋体" w:hint="eastAsia"/>
                <w:color w:val="000000"/>
                <w:kern w:val="0"/>
                <w:sz w:val="24"/>
                <w:szCs w:val="24"/>
              </w:rPr>
              <w:t>。</w:t>
            </w:r>
          </w:p>
        </w:tc>
        <w:tc>
          <w:tcPr>
            <w:tcW w:w="798" w:type="dxa"/>
            <w:tcBorders>
              <w:top w:val="nil"/>
              <w:left w:val="nil"/>
              <w:bottom w:val="single" w:sz="4" w:space="0" w:color="auto"/>
              <w:right w:val="single" w:sz="4" w:space="0" w:color="auto"/>
            </w:tcBorders>
            <w:vAlign w:val="center"/>
          </w:tcPr>
          <w:p w14:paraId="4AF4C522"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color w:val="000000"/>
                <w:kern w:val="0"/>
                <w:sz w:val="24"/>
                <w:szCs w:val="24"/>
              </w:rPr>
              <w:t>4</w:t>
            </w:r>
          </w:p>
        </w:tc>
      </w:tr>
      <w:tr w:rsidR="00C96687" w14:paraId="38DA70C3" w14:textId="77777777">
        <w:trPr>
          <w:trHeight w:val="900"/>
          <w:jc w:val="center"/>
        </w:trPr>
        <w:tc>
          <w:tcPr>
            <w:tcW w:w="1300" w:type="dxa"/>
            <w:vMerge/>
            <w:tcBorders>
              <w:left w:val="single" w:sz="4" w:space="0" w:color="auto"/>
              <w:right w:val="single" w:sz="4" w:space="0" w:color="auto"/>
            </w:tcBorders>
            <w:vAlign w:val="center"/>
          </w:tcPr>
          <w:p w14:paraId="262D3494" w14:textId="77777777" w:rsidR="00C96687" w:rsidRDefault="00C96687">
            <w:pPr>
              <w:widowControl/>
              <w:spacing w:line="360" w:lineRule="auto"/>
              <w:jc w:val="left"/>
              <w:rPr>
                <w:rFonts w:ascii="宋体" w:hAnsi="宋体" w:cs="宋体"/>
                <w:color w:val="000000"/>
                <w:kern w:val="0"/>
                <w:sz w:val="24"/>
                <w:szCs w:val="24"/>
              </w:rPr>
            </w:pPr>
          </w:p>
        </w:tc>
        <w:tc>
          <w:tcPr>
            <w:tcW w:w="1440" w:type="dxa"/>
            <w:tcBorders>
              <w:top w:val="nil"/>
              <w:left w:val="nil"/>
              <w:bottom w:val="single" w:sz="4" w:space="0" w:color="auto"/>
              <w:right w:val="single" w:sz="4" w:space="0" w:color="auto"/>
            </w:tcBorders>
          </w:tcPr>
          <w:p w14:paraId="2F46C94A" w14:textId="77777777" w:rsidR="00C96687" w:rsidRDefault="003D4C54">
            <w:pPr>
              <w:widowControl/>
              <w:spacing w:line="360" w:lineRule="auto"/>
              <w:jc w:val="center"/>
              <w:rPr>
                <w:rFonts w:ascii="宋体" w:hAnsi="宋体" w:cs="宋体"/>
                <w:color w:val="000000"/>
                <w:kern w:val="0"/>
                <w:sz w:val="24"/>
                <w:szCs w:val="24"/>
              </w:rPr>
            </w:pPr>
            <w:r>
              <w:rPr>
                <w:rFonts w:ascii="宋体" w:hAnsi="宋体" w:hint="eastAsia"/>
                <w:bCs/>
                <w:sz w:val="24"/>
                <w:szCs w:val="24"/>
              </w:rPr>
              <w:t>安装、调试及配送</w:t>
            </w:r>
          </w:p>
        </w:tc>
        <w:tc>
          <w:tcPr>
            <w:tcW w:w="6380" w:type="dxa"/>
            <w:tcBorders>
              <w:top w:val="nil"/>
              <w:left w:val="nil"/>
              <w:bottom w:val="single" w:sz="4" w:space="0" w:color="auto"/>
              <w:right w:val="single" w:sz="4" w:space="0" w:color="auto"/>
            </w:tcBorders>
          </w:tcPr>
          <w:p w14:paraId="49A4E636" w14:textId="77777777" w:rsidR="00C96687" w:rsidRDefault="003D4C54">
            <w:pPr>
              <w:widowControl/>
              <w:spacing w:line="360" w:lineRule="auto"/>
              <w:rPr>
                <w:rFonts w:ascii="宋体" w:hAnsi="宋体" w:cs="宋体"/>
                <w:color w:val="000000"/>
                <w:kern w:val="0"/>
                <w:sz w:val="24"/>
                <w:szCs w:val="24"/>
              </w:rPr>
            </w:pPr>
            <w:r>
              <w:rPr>
                <w:rFonts w:ascii="宋体" w:hAnsi="宋体" w:hint="eastAsia"/>
                <w:sz w:val="24"/>
                <w:szCs w:val="24"/>
              </w:rPr>
              <w:t>综合横向对比各投标人的响应方案，好得</w:t>
            </w:r>
            <w:r>
              <w:rPr>
                <w:rFonts w:ascii="宋体" w:hAnsi="宋体"/>
                <w:sz w:val="24"/>
                <w:szCs w:val="24"/>
              </w:rPr>
              <w:t>4</w:t>
            </w:r>
            <w:r>
              <w:rPr>
                <w:rFonts w:ascii="宋体" w:hAnsi="宋体" w:hint="eastAsia"/>
                <w:sz w:val="24"/>
                <w:szCs w:val="24"/>
              </w:rPr>
              <w:t>分，一般得</w:t>
            </w:r>
            <w:r>
              <w:rPr>
                <w:rFonts w:ascii="宋体" w:hAnsi="宋体"/>
                <w:sz w:val="24"/>
                <w:szCs w:val="24"/>
              </w:rPr>
              <w:t>2-3</w:t>
            </w:r>
            <w:r>
              <w:rPr>
                <w:rFonts w:ascii="宋体" w:hAnsi="宋体" w:hint="eastAsia"/>
                <w:sz w:val="24"/>
                <w:szCs w:val="24"/>
              </w:rPr>
              <w:t>分，差得</w:t>
            </w:r>
            <w:r>
              <w:rPr>
                <w:rFonts w:ascii="宋体" w:hAnsi="宋体"/>
                <w:sz w:val="24"/>
                <w:szCs w:val="24"/>
              </w:rPr>
              <w:t>1</w:t>
            </w:r>
            <w:r>
              <w:rPr>
                <w:rFonts w:ascii="宋体" w:hAnsi="宋体" w:hint="eastAsia"/>
                <w:sz w:val="24"/>
                <w:szCs w:val="24"/>
              </w:rPr>
              <w:t>分，未提供不得分。</w:t>
            </w:r>
          </w:p>
        </w:tc>
        <w:tc>
          <w:tcPr>
            <w:tcW w:w="798" w:type="dxa"/>
            <w:tcBorders>
              <w:top w:val="nil"/>
              <w:left w:val="nil"/>
              <w:bottom w:val="single" w:sz="4" w:space="0" w:color="auto"/>
              <w:right w:val="single" w:sz="4" w:space="0" w:color="auto"/>
            </w:tcBorders>
          </w:tcPr>
          <w:p w14:paraId="562086A6"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6</w:t>
            </w:r>
          </w:p>
        </w:tc>
      </w:tr>
      <w:tr w:rsidR="00C96687" w14:paraId="0FF9519F" w14:textId="77777777">
        <w:trPr>
          <w:trHeight w:val="1760"/>
          <w:jc w:val="center"/>
        </w:trPr>
        <w:tc>
          <w:tcPr>
            <w:tcW w:w="1300" w:type="dxa"/>
            <w:vMerge/>
            <w:tcBorders>
              <w:left w:val="single" w:sz="4" w:space="0" w:color="auto"/>
              <w:right w:val="single" w:sz="4" w:space="0" w:color="auto"/>
            </w:tcBorders>
            <w:vAlign w:val="center"/>
          </w:tcPr>
          <w:p w14:paraId="2F24B63E" w14:textId="77777777" w:rsidR="00C96687" w:rsidRDefault="00C96687">
            <w:pPr>
              <w:widowControl/>
              <w:spacing w:line="360" w:lineRule="auto"/>
              <w:jc w:val="center"/>
              <w:rPr>
                <w:rFonts w:ascii="宋体" w:hAnsi="宋体" w:cs="宋体"/>
                <w:b/>
                <w:bCs/>
                <w:color w:val="000000"/>
                <w:kern w:val="0"/>
                <w:sz w:val="24"/>
                <w:szCs w:val="24"/>
              </w:rPr>
            </w:pPr>
          </w:p>
        </w:tc>
        <w:tc>
          <w:tcPr>
            <w:tcW w:w="1440" w:type="dxa"/>
            <w:tcBorders>
              <w:top w:val="nil"/>
              <w:left w:val="nil"/>
              <w:bottom w:val="single" w:sz="4" w:space="0" w:color="auto"/>
              <w:right w:val="single" w:sz="4" w:space="0" w:color="auto"/>
            </w:tcBorders>
            <w:vAlign w:val="center"/>
          </w:tcPr>
          <w:p w14:paraId="2E70345A"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售后服务方案</w:t>
            </w:r>
          </w:p>
        </w:tc>
        <w:tc>
          <w:tcPr>
            <w:tcW w:w="6380" w:type="dxa"/>
            <w:tcBorders>
              <w:top w:val="nil"/>
              <w:left w:val="nil"/>
              <w:bottom w:val="single" w:sz="4" w:space="0" w:color="auto"/>
              <w:right w:val="single" w:sz="4" w:space="0" w:color="auto"/>
            </w:tcBorders>
            <w:vAlign w:val="center"/>
          </w:tcPr>
          <w:p w14:paraId="219533A5"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北京地区有售后服务网点，有服务热线电话，服务功能完善，是否提出完整合理的有针对性的售后服务及使用培训方案；能否很好满足采购人的需要等（包括但不限于：交货期，售后服务承诺，保修服务承诺，售后服务机构，上门现场服务、故障响应及恢复时间、定期巡检及技术支持等），是否能从采购人的角度考虑，提出针对性的售后服务：</w:t>
            </w:r>
          </w:p>
          <w:p w14:paraId="73EAF756"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综合对比，应答详细、科学合理得</w:t>
            </w:r>
            <w:r>
              <w:rPr>
                <w:rFonts w:ascii="宋体" w:hAnsi="宋体" w:cs="宋体"/>
                <w:color w:val="000000"/>
                <w:kern w:val="0"/>
                <w:sz w:val="24"/>
                <w:szCs w:val="24"/>
              </w:rPr>
              <w:t>11</w:t>
            </w:r>
            <w:r>
              <w:rPr>
                <w:rFonts w:ascii="宋体" w:hAnsi="宋体" w:cs="宋体" w:hint="eastAsia"/>
                <w:color w:val="000000"/>
                <w:kern w:val="0"/>
                <w:sz w:val="24"/>
                <w:szCs w:val="24"/>
              </w:rPr>
              <w:t>-1</w:t>
            </w:r>
            <w:r>
              <w:rPr>
                <w:rFonts w:ascii="宋体" w:hAnsi="宋体" w:cs="宋体"/>
                <w:color w:val="000000"/>
                <w:kern w:val="0"/>
                <w:sz w:val="24"/>
                <w:szCs w:val="24"/>
              </w:rPr>
              <w:t>5</w:t>
            </w:r>
            <w:r>
              <w:rPr>
                <w:rFonts w:ascii="宋体" w:hAnsi="宋体" w:cs="宋体" w:hint="eastAsia"/>
                <w:color w:val="000000"/>
                <w:kern w:val="0"/>
                <w:sz w:val="24"/>
                <w:szCs w:val="24"/>
              </w:rPr>
              <w:t>分；</w:t>
            </w:r>
          </w:p>
          <w:p w14:paraId="181F9981"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应答较好、较科学合理得</w:t>
            </w:r>
            <w:r>
              <w:rPr>
                <w:rFonts w:ascii="宋体" w:hAnsi="宋体" w:cs="宋体"/>
                <w:color w:val="000000"/>
                <w:kern w:val="0"/>
                <w:sz w:val="24"/>
                <w:szCs w:val="24"/>
              </w:rPr>
              <w:t>6</w:t>
            </w:r>
            <w:r>
              <w:rPr>
                <w:rFonts w:ascii="宋体" w:hAnsi="宋体" w:cs="宋体" w:hint="eastAsia"/>
                <w:color w:val="000000"/>
                <w:kern w:val="0"/>
                <w:sz w:val="24"/>
                <w:szCs w:val="24"/>
              </w:rPr>
              <w:t>-</w:t>
            </w:r>
            <w:r>
              <w:rPr>
                <w:rFonts w:ascii="宋体" w:hAnsi="宋体" w:cs="宋体"/>
                <w:color w:val="000000"/>
                <w:kern w:val="0"/>
                <w:sz w:val="24"/>
                <w:szCs w:val="24"/>
              </w:rPr>
              <w:t>10</w:t>
            </w:r>
            <w:r>
              <w:rPr>
                <w:rFonts w:ascii="宋体" w:hAnsi="宋体" w:cs="宋体" w:hint="eastAsia"/>
                <w:color w:val="000000"/>
                <w:kern w:val="0"/>
                <w:sz w:val="24"/>
                <w:szCs w:val="24"/>
              </w:rPr>
              <w:t>分；</w:t>
            </w:r>
          </w:p>
          <w:p w14:paraId="0F5095B3"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应答一般、简略得</w:t>
            </w:r>
            <w:r>
              <w:rPr>
                <w:rFonts w:ascii="宋体" w:hAnsi="宋体" w:cs="宋体"/>
                <w:color w:val="000000"/>
                <w:kern w:val="0"/>
                <w:sz w:val="24"/>
                <w:szCs w:val="24"/>
              </w:rPr>
              <w:t>1</w:t>
            </w:r>
            <w:r>
              <w:rPr>
                <w:rFonts w:ascii="宋体" w:hAnsi="宋体" w:cs="宋体" w:hint="eastAsia"/>
                <w:color w:val="000000"/>
                <w:kern w:val="0"/>
                <w:sz w:val="24"/>
                <w:szCs w:val="24"/>
              </w:rPr>
              <w:t>-</w:t>
            </w:r>
            <w:r>
              <w:rPr>
                <w:rFonts w:ascii="宋体" w:hAnsi="宋体" w:cs="宋体"/>
                <w:color w:val="000000"/>
                <w:kern w:val="0"/>
                <w:sz w:val="24"/>
                <w:szCs w:val="24"/>
              </w:rPr>
              <w:t>5</w:t>
            </w:r>
            <w:r>
              <w:rPr>
                <w:rFonts w:ascii="宋体" w:hAnsi="宋体" w:cs="宋体" w:hint="eastAsia"/>
                <w:color w:val="000000"/>
                <w:kern w:val="0"/>
                <w:sz w:val="24"/>
                <w:szCs w:val="24"/>
              </w:rPr>
              <w:t>分；</w:t>
            </w:r>
          </w:p>
          <w:p w14:paraId="218BB179" w14:textId="77777777" w:rsidR="00C96687" w:rsidRDefault="003D4C54">
            <w:pPr>
              <w:widowControl/>
              <w:spacing w:line="360" w:lineRule="auto"/>
              <w:rPr>
                <w:rFonts w:ascii="宋体" w:hAnsi="宋体" w:cs="宋体"/>
                <w:color w:val="000000"/>
                <w:kern w:val="0"/>
                <w:sz w:val="24"/>
                <w:szCs w:val="24"/>
              </w:rPr>
            </w:pPr>
            <w:r>
              <w:rPr>
                <w:rFonts w:ascii="宋体" w:hAnsi="宋体" w:cs="宋体" w:hint="eastAsia"/>
                <w:color w:val="000000"/>
                <w:kern w:val="0"/>
                <w:sz w:val="24"/>
                <w:szCs w:val="24"/>
              </w:rPr>
              <w:t>应答较差或无相关应答得</w:t>
            </w:r>
            <w:r>
              <w:rPr>
                <w:rFonts w:ascii="宋体" w:hAnsi="宋体" w:cs="宋体"/>
                <w:color w:val="000000"/>
                <w:kern w:val="0"/>
                <w:sz w:val="24"/>
                <w:szCs w:val="24"/>
              </w:rPr>
              <w:t>0</w:t>
            </w:r>
            <w:r>
              <w:rPr>
                <w:rFonts w:ascii="宋体" w:hAnsi="宋体" w:cs="宋体" w:hint="eastAsia"/>
                <w:color w:val="000000"/>
                <w:kern w:val="0"/>
                <w:sz w:val="24"/>
                <w:szCs w:val="24"/>
              </w:rPr>
              <w:t>分。</w:t>
            </w:r>
          </w:p>
        </w:tc>
        <w:tc>
          <w:tcPr>
            <w:tcW w:w="798" w:type="dxa"/>
            <w:tcBorders>
              <w:top w:val="nil"/>
              <w:left w:val="nil"/>
              <w:bottom w:val="single" w:sz="4" w:space="0" w:color="auto"/>
              <w:right w:val="single" w:sz="4" w:space="0" w:color="auto"/>
            </w:tcBorders>
            <w:vAlign w:val="center"/>
          </w:tcPr>
          <w:p w14:paraId="07242057" w14:textId="77777777" w:rsidR="00C96687" w:rsidRDefault="003D4C54">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5</w:t>
            </w:r>
          </w:p>
        </w:tc>
      </w:tr>
      <w:tr w:rsidR="00C96687" w14:paraId="1BBD70A2" w14:textId="77777777">
        <w:trPr>
          <w:trHeight w:val="900"/>
          <w:jc w:val="center"/>
        </w:trPr>
        <w:tc>
          <w:tcPr>
            <w:tcW w:w="1300" w:type="dxa"/>
            <w:vMerge/>
            <w:tcBorders>
              <w:left w:val="single" w:sz="4" w:space="0" w:color="auto"/>
              <w:bottom w:val="single" w:sz="4" w:space="0" w:color="auto"/>
              <w:right w:val="single" w:sz="4" w:space="0" w:color="auto"/>
            </w:tcBorders>
            <w:vAlign w:val="center"/>
          </w:tcPr>
          <w:p w14:paraId="6ABCF416" w14:textId="77777777" w:rsidR="00C96687" w:rsidRDefault="00C96687">
            <w:pPr>
              <w:widowControl/>
              <w:spacing w:line="360" w:lineRule="auto"/>
              <w:jc w:val="left"/>
              <w:rPr>
                <w:rFonts w:ascii="宋体" w:hAnsi="宋体" w:cs="宋体"/>
                <w:b/>
                <w:bCs/>
                <w:color w:val="000000"/>
                <w:kern w:val="0"/>
                <w:sz w:val="24"/>
                <w:szCs w:val="24"/>
              </w:rPr>
            </w:pPr>
          </w:p>
        </w:tc>
        <w:tc>
          <w:tcPr>
            <w:tcW w:w="1440" w:type="dxa"/>
            <w:tcBorders>
              <w:top w:val="nil"/>
              <w:left w:val="nil"/>
              <w:bottom w:val="single" w:sz="4" w:space="0" w:color="auto"/>
              <w:right w:val="single" w:sz="4" w:space="0" w:color="auto"/>
            </w:tcBorders>
            <w:vAlign w:val="center"/>
          </w:tcPr>
          <w:p w14:paraId="6DECDA17" w14:textId="77777777" w:rsidR="00C96687" w:rsidRPr="0050327F" w:rsidRDefault="003D4C54">
            <w:pPr>
              <w:widowControl/>
              <w:spacing w:line="360" w:lineRule="auto"/>
              <w:jc w:val="center"/>
              <w:rPr>
                <w:rFonts w:ascii="宋体" w:hAnsi="宋体" w:cs="宋体"/>
                <w:color w:val="000000"/>
                <w:kern w:val="0"/>
                <w:sz w:val="24"/>
                <w:szCs w:val="24"/>
              </w:rPr>
            </w:pPr>
            <w:r w:rsidRPr="0050327F">
              <w:rPr>
                <w:rFonts w:ascii="宋体" w:hAnsi="宋体" w:cs="宋体" w:hint="eastAsia"/>
                <w:color w:val="000000"/>
                <w:kern w:val="0"/>
                <w:sz w:val="24"/>
                <w:szCs w:val="24"/>
              </w:rPr>
              <w:t>质保期</w:t>
            </w:r>
          </w:p>
        </w:tc>
        <w:tc>
          <w:tcPr>
            <w:tcW w:w="6380" w:type="dxa"/>
            <w:tcBorders>
              <w:top w:val="nil"/>
              <w:left w:val="nil"/>
              <w:bottom w:val="single" w:sz="4" w:space="0" w:color="auto"/>
              <w:right w:val="single" w:sz="4" w:space="0" w:color="auto"/>
            </w:tcBorders>
            <w:vAlign w:val="center"/>
          </w:tcPr>
          <w:p w14:paraId="327785FD" w14:textId="77777777" w:rsidR="00C96687" w:rsidRPr="0050327F" w:rsidRDefault="003D4C54">
            <w:pPr>
              <w:widowControl/>
              <w:spacing w:line="360" w:lineRule="auto"/>
              <w:rPr>
                <w:rFonts w:ascii="宋体" w:hAnsi="宋体" w:cs="宋体"/>
                <w:color w:val="000000"/>
                <w:kern w:val="0"/>
                <w:sz w:val="24"/>
                <w:szCs w:val="24"/>
              </w:rPr>
            </w:pPr>
            <w:r w:rsidRPr="0050327F">
              <w:rPr>
                <w:rFonts w:ascii="宋体" w:hAnsi="宋体" w:hint="eastAsia"/>
                <w:sz w:val="24"/>
                <w:szCs w:val="24"/>
              </w:rPr>
              <w:t>供应商提供的投标产品二年质量保证期（保修期）的基础上每多</w:t>
            </w:r>
            <w:r w:rsidRPr="0050327F">
              <w:rPr>
                <w:rFonts w:ascii="宋体" w:hAnsi="宋体" w:hint="eastAsia"/>
                <w:sz w:val="24"/>
                <w:szCs w:val="24"/>
              </w:rPr>
              <w:t>1</w:t>
            </w:r>
            <w:r w:rsidRPr="0050327F">
              <w:rPr>
                <w:rFonts w:ascii="宋体" w:hAnsi="宋体" w:hint="eastAsia"/>
                <w:sz w:val="24"/>
                <w:szCs w:val="24"/>
              </w:rPr>
              <w:t>年得</w:t>
            </w:r>
            <w:r w:rsidRPr="0050327F">
              <w:rPr>
                <w:rFonts w:ascii="宋体" w:hAnsi="宋体" w:hint="eastAsia"/>
                <w:sz w:val="24"/>
                <w:szCs w:val="24"/>
              </w:rPr>
              <w:t>1</w:t>
            </w:r>
            <w:r w:rsidRPr="0050327F">
              <w:rPr>
                <w:rFonts w:ascii="宋体" w:hAnsi="宋体" w:hint="eastAsia"/>
                <w:sz w:val="24"/>
                <w:szCs w:val="24"/>
              </w:rPr>
              <w:t>分，最多得</w:t>
            </w:r>
            <w:r w:rsidRPr="0050327F">
              <w:rPr>
                <w:rFonts w:ascii="宋体" w:hAnsi="宋体" w:hint="eastAsia"/>
                <w:sz w:val="24"/>
                <w:szCs w:val="24"/>
              </w:rPr>
              <w:t>5</w:t>
            </w:r>
            <w:r w:rsidRPr="0050327F">
              <w:rPr>
                <w:rFonts w:ascii="宋体" w:hAnsi="宋体" w:hint="eastAsia"/>
                <w:sz w:val="24"/>
                <w:szCs w:val="24"/>
              </w:rPr>
              <w:t>分。</w:t>
            </w:r>
          </w:p>
        </w:tc>
        <w:tc>
          <w:tcPr>
            <w:tcW w:w="798" w:type="dxa"/>
            <w:tcBorders>
              <w:top w:val="nil"/>
              <w:left w:val="nil"/>
              <w:bottom w:val="single" w:sz="4" w:space="0" w:color="auto"/>
              <w:right w:val="single" w:sz="4" w:space="0" w:color="auto"/>
            </w:tcBorders>
            <w:vAlign w:val="center"/>
          </w:tcPr>
          <w:p w14:paraId="2E5C0876" w14:textId="77777777" w:rsidR="00C96687" w:rsidRPr="0050327F" w:rsidRDefault="003D4C54">
            <w:pPr>
              <w:widowControl/>
              <w:spacing w:line="360" w:lineRule="auto"/>
              <w:jc w:val="center"/>
              <w:rPr>
                <w:rFonts w:ascii="宋体" w:hAnsi="宋体" w:cs="宋体"/>
                <w:color w:val="000000"/>
                <w:kern w:val="0"/>
                <w:sz w:val="24"/>
                <w:szCs w:val="24"/>
              </w:rPr>
            </w:pPr>
            <w:r w:rsidRPr="0050327F">
              <w:rPr>
                <w:rFonts w:ascii="宋体" w:hAnsi="宋体" w:cs="宋体"/>
                <w:color w:val="000000"/>
                <w:kern w:val="0"/>
                <w:sz w:val="24"/>
                <w:szCs w:val="24"/>
              </w:rPr>
              <w:t>5</w:t>
            </w:r>
          </w:p>
        </w:tc>
      </w:tr>
    </w:tbl>
    <w:p w14:paraId="4D96C18E" w14:textId="77777777" w:rsidR="00C96687" w:rsidRDefault="003D4C54">
      <w:pPr>
        <w:widowControl/>
        <w:jc w:val="left"/>
      </w:pPr>
      <w:r>
        <w:br w:type="page"/>
      </w:r>
    </w:p>
    <w:p w14:paraId="2B8C4219" w14:textId="77777777" w:rsidR="00C96687" w:rsidRDefault="00C96687">
      <w:pPr>
        <w:widowControl/>
        <w:jc w:val="left"/>
      </w:pPr>
    </w:p>
    <w:p w14:paraId="3ED086EF" w14:textId="77777777" w:rsidR="00C96687" w:rsidRDefault="00C96687"/>
    <w:p w14:paraId="60D54E19" w14:textId="77777777" w:rsidR="00C96687" w:rsidRDefault="00C96687"/>
    <w:p w14:paraId="7221F5A9" w14:textId="77777777" w:rsidR="00C96687" w:rsidRDefault="00C96687"/>
    <w:p w14:paraId="1BDA59C5" w14:textId="77777777" w:rsidR="00C96687" w:rsidRDefault="00C96687"/>
    <w:p w14:paraId="22B29A55" w14:textId="77777777" w:rsidR="00C96687" w:rsidRDefault="00C96687"/>
    <w:p w14:paraId="38D77876" w14:textId="77777777" w:rsidR="00C96687" w:rsidRDefault="00C96687"/>
    <w:p w14:paraId="3D350894" w14:textId="77777777" w:rsidR="00C96687" w:rsidRDefault="00C96687"/>
    <w:p w14:paraId="3696FB12" w14:textId="77777777" w:rsidR="00C96687" w:rsidRDefault="00C96687"/>
    <w:p w14:paraId="592AAB31" w14:textId="77777777" w:rsidR="00C96687" w:rsidRDefault="00C96687"/>
    <w:p w14:paraId="54F665D8" w14:textId="77777777" w:rsidR="00C96687" w:rsidRDefault="00C96687"/>
    <w:p w14:paraId="0BADF0A7" w14:textId="77777777" w:rsidR="00C96687" w:rsidRDefault="00C96687"/>
    <w:p w14:paraId="2AF600B3" w14:textId="77777777" w:rsidR="00C96687" w:rsidRDefault="00C96687"/>
    <w:p w14:paraId="3A859830" w14:textId="77777777" w:rsidR="00C96687" w:rsidRDefault="00C96687"/>
    <w:p w14:paraId="322C3604" w14:textId="77777777" w:rsidR="00C96687" w:rsidRDefault="00C96687"/>
    <w:p w14:paraId="6521035B" w14:textId="77777777" w:rsidR="00C96687" w:rsidRDefault="00C96687"/>
    <w:p w14:paraId="3E8A93F9" w14:textId="77777777" w:rsidR="00C96687" w:rsidRDefault="00C96687"/>
    <w:p w14:paraId="655B9018" w14:textId="77777777" w:rsidR="00C96687" w:rsidRDefault="00C96687"/>
    <w:p w14:paraId="04B3E45B" w14:textId="77777777" w:rsidR="00C96687" w:rsidRDefault="00C96687"/>
    <w:p w14:paraId="044C1F4D" w14:textId="77777777" w:rsidR="00C96687" w:rsidRDefault="00C96687"/>
    <w:p w14:paraId="77596ED6" w14:textId="77777777" w:rsidR="00C96687" w:rsidRDefault="00C96687"/>
    <w:p w14:paraId="3CFE0BD7" w14:textId="77777777" w:rsidR="00C96687" w:rsidRDefault="00C96687"/>
    <w:p w14:paraId="791919EF" w14:textId="77777777" w:rsidR="00C96687" w:rsidRDefault="00C96687"/>
    <w:p w14:paraId="5304D611" w14:textId="77777777" w:rsidR="00C96687" w:rsidRDefault="00C96687"/>
    <w:p w14:paraId="7B9527E8" w14:textId="77777777" w:rsidR="00C96687" w:rsidRDefault="00C96687"/>
    <w:p w14:paraId="2428F867" w14:textId="77777777" w:rsidR="00C96687" w:rsidRDefault="00C96687"/>
    <w:p w14:paraId="52CE4A7A" w14:textId="77777777" w:rsidR="00C96687" w:rsidRDefault="003D4C54">
      <w:pPr>
        <w:pStyle w:val="10"/>
        <w:spacing w:before="0" w:after="0" w:line="360" w:lineRule="auto"/>
        <w:jc w:val="center"/>
      </w:pPr>
      <w:bookmarkStart w:id="148" w:name="_Toc87971403"/>
      <w:r>
        <w:rPr>
          <w:rFonts w:hint="eastAsia"/>
        </w:rPr>
        <w:t>第六章</w:t>
      </w:r>
      <w:r>
        <w:rPr>
          <w:rFonts w:hint="eastAsia"/>
        </w:rPr>
        <w:t xml:space="preserve">  </w:t>
      </w:r>
      <w:r>
        <w:rPr>
          <w:rFonts w:hint="eastAsia"/>
        </w:rPr>
        <w:t>投标文件格式</w:t>
      </w:r>
      <w:bookmarkEnd w:id="148"/>
    </w:p>
    <w:p w14:paraId="4F0C19F6" w14:textId="77777777" w:rsidR="00C96687" w:rsidRDefault="003D4C54">
      <w:pPr>
        <w:pStyle w:val="2"/>
        <w:spacing w:before="0" w:after="0" w:line="360" w:lineRule="auto"/>
        <w:jc w:val="center"/>
        <w:rPr>
          <w:rFonts w:ascii="宋体" w:eastAsia="宋体" w:hAnsi="宋体"/>
          <w:bCs w:val="0"/>
          <w:sz w:val="28"/>
          <w:szCs w:val="28"/>
        </w:rPr>
      </w:pPr>
      <w:r>
        <w:rPr>
          <w:rFonts w:ascii="宋体" w:hAnsi="宋体"/>
        </w:rPr>
        <w:br w:type="page"/>
      </w:r>
      <w:bookmarkStart w:id="149" w:name="_Toc87971404"/>
      <w:r>
        <w:rPr>
          <w:rFonts w:ascii="宋体" w:eastAsia="宋体" w:hAnsi="宋体"/>
          <w:bCs w:val="0"/>
          <w:sz w:val="28"/>
          <w:szCs w:val="28"/>
        </w:rPr>
        <w:lastRenderedPageBreak/>
        <w:t>封面</w:t>
      </w:r>
      <w:bookmarkEnd w:id="149"/>
    </w:p>
    <w:tbl>
      <w:tblPr>
        <w:tblpPr w:leftFromText="180" w:rightFromText="180" w:vertAnchor="text" w:horzAnchor="margin" w:tblpXSpec="center" w:tblpY="1325"/>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49"/>
      </w:tblGrid>
      <w:tr w:rsidR="00C96687" w14:paraId="667B1B6E" w14:textId="77777777">
        <w:trPr>
          <w:trHeight w:val="6523"/>
        </w:trPr>
        <w:tc>
          <w:tcPr>
            <w:tcW w:w="7949" w:type="dxa"/>
            <w:tcBorders>
              <w:top w:val="single" w:sz="4" w:space="0" w:color="auto"/>
              <w:left w:val="single" w:sz="4" w:space="0" w:color="auto"/>
              <w:bottom w:val="single" w:sz="4" w:space="0" w:color="auto"/>
              <w:right w:val="single" w:sz="4" w:space="0" w:color="auto"/>
            </w:tcBorders>
          </w:tcPr>
          <w:p w14:paraId="1E4CE4EF" w14:textId="77777777" w:rsidR="00C96687" w:rsidRDefault="00C96687">
            <w:pPr>
              <w:spacing w:line="360" w:lineRule="auto"/>
              <w:jc w:val="center"/>
              <w:rPr>
                <w:rFonts w:ascii="宋体" w:hAnsi="宋体"/>
                <w:sz w:val="28"/>
                <w:szCs w:val="28"/>
              </w:rPr>
            </w:pPr>
          </w:p>
          <w:p w14:paraId="06F77441" w14:textId="77777777" w:rsidR="00C96687" w:rsidRDefault="003D4C54">
            <w:pPr>
              <w:spacing w:line="360" w:lineRule="auto"/>
              <w:jc w:val="left"/>
              <w:rPr>
                <w:rFonts w:ascii="宋体" w:hAnsi="宋体"/>
                <w:sz w:val="28"/>
                <w:szCs w:val="28"/>
              </w:rPr>
            </w:pPr>
            <w:r>
              <w:rPr>
                <w:rFonts w:ascii="宋体" w:hAnsi="宋体" w:hint="eastAsia"/>
                <w:sz w:val="28"/>
                <w:szCs w:val="28"/>
              </w:rPr>
              <w:t>收件人：北京中天国宏招标代理有限公司</w:t>
            </w:r>
          </w:p>
          <w:p w14:paraId="5E338368" w14:textId="77777777" w:rsidR="00C96687" w:rsidRDefault="00C96687">
            <w:pPr>
              <w:spacing w:line="360" w:lineRule="auto"/>
              <w:rPr>
                <w:rFonts w:ascii="宋体" w:hAnsi="宋体"/>
                <w:sz w:val="28"/>
                <w:szCs w:val="28"/>
              </w:rPr>
            </w:pPr>
          </w:p>
          <w:p w14:paraId="7945038C" w14:textId="77777777" w:rsidR="00C96687" w:rsidRDefault="00C96687">
            <w:pPr>
              <w:spacing w:line="360" w:lineRule="auto"/>
              <w:rPr>
                <w:rFonts w:ascii="宋体" w:hAnsi="宋体"/>
                <w:sz w:val="28"/>
                <w:szCs w:val="28"/>
              </w:rPr>
            </w:pPr>
          </w:p>
          <w:p w14:paraId="67A5F8BC" w14:textId="77777777" w:rsidR="00C96687" w:rsidRDefault="003D4C54">
            <w:pPr>
              <w:spacing w:line="360" w:lineRule="auto"/>
              <w:jc w:val="center"/>
              <w:rPr>
                <w:rFonts w:ascii="宋体" w:hAnsi="宋体"/>
                <w:b/>
                <w:sz w:val="28"/>
                <w:szCs w:val="28"/>
              </w:rPr>
            </w:pPr>
            <w:r>
              <w:rPr>
                <w:rFonts w:ascii="宋体" w:hAnsi="宋体" w:hint="eastAsia"/>
                <w:b/>
                <w:sz w:val="28"/>
                <w:szCs w:val="28"/>
              </w:rPr>
              <w:t>投标一览表</w:t>
            </w:r>
          </w:p>
          <w:p w14:paraId="65442D45" w14:textId="77777777" w:rsidR="00C96687" w:rsidRDefault="003D4C54">
            <w:pPr>
              <w:spacing w:line="360" w:lineRule="auto"/>
              <w:jc w:val="center"/>
              <w:rPr>
                <w:rFonts w:ascii="宋体" w:hAnsi="宋体"/>
                <w:b/>
                <w:sz w:val="28"/>
                <w:szCs w:val="28"/>
              </w:rPr>
            </w:pPr>
            <w:r>
              <w:rPr>
                <w:rFonts w:ascii="宋体" w:hAnsi="宋体" w:hint="eastAsia"/>
                <w:b/>
                <w:sz w:val="28"/>
                <w:szCs w:val="28"/>
              </w:rPr>
              <w:t>/</w:t>
            </w:r>
          </w:p>
          <w:p w14:paraId="03899C44" w14:textId="77777777" w:rsidR="00C96687" w:rsidRDefault="003D4C54">
            <w:pPr>
              <w:spacing w:line="360" w:lineRule="auto"/>
              <w:jc w:val="center"/>
              <w:rPr>
                <w:rFonts w:ascii="宋体" w:hAnsi="宋体"/>
                <w:b/>
                <w:sz w:val="28"/>
                <w:szCs w:val="28"/>
              </w:rPr>
            </w:pPr>
            <w:r>
              <w:rPr>
                <w:rFonts w:ascii="宋体" w:hAnsi="宋体" w:hint="eastAsia"/>
                <w:b/>
                <w:sz w:val="28"/>
                <w:szCs w:val="28"/>
              </w:rPr>
              <w:t>投标文件</w:t>
            </w:r>
          </w:p>
          <w:p w14:paraId="513C9B44" w14:textId="77777777" w:rsidR="00C96687" w:rsidRDefault="00C96687">
            <w:pPr>
              <w:spacing w:line="360" w:lineRule="auto"/>
              <w:rPr>
                <w:rFonts w:ascii="宋体" w:hAnsi="宋体"/>
                <w:sz w:val="28"/>
                <w:szCs w:val="28"/>
              </w:rPr>
            </w:pPr>
          </w:p>
          <w:p w14:paraId="1D1D733F" w14:textId="77777777" w:rsidR="00C96687" w:rsidRDefault="00C96687">
            <w:pPr>
              <w:spacing w:line="360" w:lineRule="auto"/>
              <w:rPr>
                <w:rFonts w:ascii="宋体" w:hAnsi="宋体"/>
                <w:sz w:val="28"/>
                <w:szCs w:val="28"/>
              </w:rPr>
            </w:pPr>
          </w:p>
          <w:p w14:paraId="0DDAEED0" w14:textId="77777777" w:rsidR="00C96687" w:rsidRDefault="003D4C54">
            <w:pPr>
              <w:spacing w:line="360" w:lineRule="auto"/>
              <w:ind w:firstLineChars="759" w:firstLine="2125"/>
              <w:rPr>
                <w:rFonts w:ascii="宋体" w:hAnsi="宋体"/>
                <w:sz w:val="28"/>
                <w:szCs w:val="28"/>
              </w:rPr>
            </w:pPr>
            <w:r>
              <w:rPr>
                <w:rFonts w:ascii="宋体" w:hAnsi="宋体" w:hint="eastAsia"/>
                <w:sz w:val="28"/>
                <w:szCs w:val="28"/>
              </w:rPr>
              <w:t>项目名称：</w:t>
            </w:r>
          </w:p>
          <w:p w14:paraId="23085A83" w14:textId="77777777" w:rsidR="00C96687" w:rsidRDefault="00C96687">
            <w:pPr>
              <w:spacing w:line="360" w:lineRule="auto"/>
              <w:ind w:firstLineChars="759" w:firstLine="2125"/>
              <w:rPr>
                <w:rFonts w:ascii="宋体" w:hAnsi="宋体"/>
                <w:sz w:val="28"/>
                <w:szCs w:val="28"/>
              </w:rPr>
            </w:pPr>
          </w:p>
          <w:p w14:paraId="128508DE" w14:textId="77777777" w:rsidR="00C96687" w:rsidRDefault="003D4C54">
            <w:pPr>
              <w:spacing w:line="360" w:lineRule="auto"/>
              <w:ind w:firstLineChars="759" w:firstLine="2125"/>
              <w:rPr>
                <w:rFonts w:ascii="宋体" w:hAnsi="宋体"/>
                <w:sz w:val="28"/>
                <w:szCs w:val="28"/>
              </w:rPr>
            </w:pPr>
            <w:r>
              <w:rPr>
                <w:rFonts w:ascii="宋体" w:hAnsi="宋体" w:hint="eastAsia"/>
                <w:sz w:val="28"/>
                <w:szCs w:val="28"/>
              </w:rPr>
              <w:t>项目编号：</w:t>
            </w:r>
          </w:p>
          <w:p w14:paraId="14B1E5BF" w14:textId="77777777" w:rsidR="00C96687" w:rsidRDefault="00C96687">
            <w:pPr>
              <w:spacing w:line="360" w:lineRule="auto"/>
              <w:rPr>
                <w:rFonts w:ascii="宋体" w:hAnsi="宋体"/>
                <w:sz w:val="28"/>
                <w:szCs w:val="28"/>
              </w:rPr>
            </w:pPr>
          </w:p>
          <w:p w14:paraId="07C7939A" w14:textId="77777777" w:rsidR="00C96687" w:rsidRDefault="00C96687">
            <w:pPr>
              <w:spacing w:line="360" w:lineRule="auto"/>
              <w:rPr>
                <w:rFonts w:ascii="宋体" w:hAnsi="宋体"/>
                <w:sz w:val="28"/>
                <w:szCs w:val="28"/>
              </w:rPr>
            </w:pPr>
          </w:p>
          <w:p w14:paraId="0E762BCD" w14:textId="77777777" w:rsidR="00C96687" w:rsidRDefault="003D4C54">
            <w:pPr>
              <w:spacing w:line="360" w:lineRule="auto"/>
              <w:jc w:val="right"/>
              <w:rPr>
                <w:rFonts w:ascii="宋体" w:hAnsi="宋体"/>
                <w:sz w:val="28"/>
                <w:szCs w:val="28"/>
              </w:rPr>
            </w:pPr>
            <w:r>
              <w:rPr>
                <w:rFonts w:ascii="宋体" w:hAnsi="宋体"/>
                <w:sz w:val="28"/>
                <w:szCs w:val="28"/>
              </w:rPr>
              <w:t>供应商名称</w:t>
            </w:r>
            <w:r>
              <w:rPr>
                <w:rFonts w:ascii="宋体" w:hAnsi="宋体" w:hint="eastAsia"/>
                <w:sz w:val="28"/>
                <w:szCs w:val="28"/>
              </w:rPr>
              <w:t>（公章）：</w:t>
            </w:r>
          </w:p>
        </w:tc>
      </w:tr>
    </w:tbl>
    <w:p w14:paraId="1BD84180" w14:textId="77777777" w:rsidR="00C96687" w:rsidRDefault="00C96687">
      <w:pPr>
        <w:jc w:val="center"/>
        <w:rPr>
          <w:rFonts w:ascii="宋体" w:hAnsi="宋体"/>
          <w:b/>
          <w:sz w:val="24"/>
          <w:szCs w:val="24"/>
        </w:rPr>
      </w:pPr>
    </w:p>
    <w:p w14:paraId="52558C9D" w14:textId="77777777" w:rsidR="00C96687" w:rsidRDefault="00C96687">
      <w:pPr>
        <w:jc w:val="center"/>
        <w:rPr>
          <w:rFonts w:ascii="宋体" w:hAnsi="宋体"/>
          <w:b/>
          <w:sz w:val="24"/>
          <w:szCs w:val="24"/>
        </w:rPr>
      </w:pPr>
    </w:p>
    <w:p w14:paraId="370036F5" w14:textId="77777777" w:rsidR="00C96687" w:rsidRDefault="00C96687">
      <w:pPr>
        <w:jc w:val="center"/>
        <w:rPr>
          <w:rFonts w:ascii="宋体" w:hAnsi="宋体"/>
          <w:b/>
          <w:sz w:val="24"/>
          <w:szCs w:val="24"/>
        </w:rPr>
      </w:pPr>
    </w:p>
    <w:p w14:paraId="1E491944" w14:textId="77777777" w:rsidR="00C96687" w:rsidRDefault="00C96687">
      <w:pPr>
        <w:jc w:val="center"/>
        <w:rPr>
          <w:rFonts w:ascii="宋体" w:hAnsi="宋体"/>
          <w:b/>
          <w:sz w:val="24"/>
          <w:szCs w:val="24"/>
        </w:rPr>
      </w:pPr>
    </w:p>
    <w:p w14:paraId="755B0B62" w14:textId="77777777" w:rsidR="00C96687" w:rsidRDefault="00C96687">
      <w:pPr>
        <w:jc w:val="center"/>
        <w:rPr>
          <w:rFonts w:ascii="宋体" w:hAnsi="宋体"/>
          <w:b/>
          <w:sz w:val="24"/>
          <w:szCs w:val="24"/>
        </w:rPr>
      </w:pPr>
    </w:p>
    <w:p w14:paraId="40D0ABF5" w14:textId="77777777" w:rsidR="00C96687" w:rsidRDefault="00C96687">
      <w:pPr>
        <w:jc w:val="center"/>
        <w:rPr>
          <w:rFonts w:ascii="宋体" w:hAnsi="宋体"/>
          <w:b/>
          <w:sz w:val="24"/>
          <w:szCs w:val="24"/>
        </w:rPr>
      </w:pPr>
    </w:p>
    <w:p w14:paraId="2061AB80" w14:textId="77777777" w:rsidR="00C96687" w:rsidRDefault="00C96687">
      <w:pPr>
        <w:jc w:val="center"/>
        <w:rPr>
          <w:rFonts w:ascii="宋体" w:hAnsi="宋体"/>
          <w:b/>
          <w:sz w:val="24"/>
          <w:szCs w:val="24"/>
        </w:rPr>
      </w:pPr>
    </w:p>
    <w:p w14:paraId="5DFD0AA4" w14:textId="77777777" w:rsidR="00C96687" w:rsidRDefault="00C96687">
      <w:pPr>
        <w:jc w:val="center"/>
        <w:rPr>
          <w:rFonts w:ascii="宋体" w:hAnsi="宋体"/>
          <w:b/>
          <w:sz w:val="24"/>
          <w:szCs w:val="24"/>
        </w:rPr>
      </w:pPr>
    </w:p>
    <w:p w14:paraId="4F8E17CF" w14:textId="77777777" w:rsidR="00C96687" w:rsidRDefault="00C96687">
      <w:pPr>
        <w:jc w:val="center"/>
        <w:rPr>
          <w:rFonts w:ascii="宋体" w:hAnsi="宋体"/>
          <w:b/>
          <w:sz w:val="24"/>
          <w:szCs w:val="24"/>
        </w:rPr>
      </w:pPr>
    </w:p>
    <w:p w14:paraId="19343F10" w14:textId="77777777" w:rsidR="00C96687" w:rsidRDefault="00C96687">
      <w:pPr>
        <w:jc w:val="center"/>
        <w:rPr>
          <w:rFonts w:ascii="宋体" w:hAnsi="宋体"/>
          <w:b/>
          <w:sz w:val="24"/>
          <w:szCs w:val="24"/>
        </w:rPr>
      </w:pPr>
    </w:p>
    <w:p w14:paraId="0463FAA5" w14:textId="77777777" w:rsidR="00C96687" w:rsidRDefault="00C96687">
      <w:pPr>
        <w:spacing w:line="360" w:lineRule="auto"/>
        <w:jc w:val="center"/>
        <w:rPr>
          <w:rFonts w:ascii="宋体" w:hAnsi="宋体"/>
          <w:sz w:val="24"/>
          <w:szCs w:val="24"/>
        </w:rPr>
      </w:pPr>
    </w:p>
    <w:p w14:paraId="0A933767" w14:textId="77777777" w:rsidR="00C96687" w:rsidRDefault="003D4C54">
      <w:pPr>
        <w:spacing w:line="360" w:lineRule="auto"/>
        <w:jc w:val="center"/>
        <w:rPr>
          <w:rFonts w:ascii="宋体" w:hAnsi="宋体"/>
          <w:sz w:val="24"/>
          <w:szCs w:val="24"/>
        </w:rPr>
        <w:sectPr w:rsidR="00C96687">
          <w:footerReference w:type="even" r:id="rId31"/>
          <w:pgSz w:w="11907" w:h="16840"/>
          <w:pgMar w:top="1418" w:right="1701" w:bottom="1418" w:left="1701" w:header="851" w:footer="850" w:gutter="0"/>
          <w:cols w:space="720"/>
          <w:docGrid w:linePitch="312"/>
        </w:sectPr>
      </w:pPr>
      <w:r>
        <w:rPr>
          <w:rFonts w:hint="eastAsia"/>
          <w:sz w:val="24"/>
          <w:szCs w:val="24"/>
        </w:rPr>
        <w:t>注：投标文件封面包含但不仅限于以上内容，可添加不可删减</w:t>
      </w:r>
    </w:p>
    <w:p w14:paraId="4CC12B61" w14:textId="77777777" w:rsidR="00C96687" w:rsidRDefault="003D4C54">
      <w:pPr>
        <w:pStyle w:val="2"/>
        <w:spacing w:before="0" w:after="0" w:line="360" w:lineRule="auto"/>
        <w:jc w:val="center"/>
        <w:rPr>
          <w:rFonts w:ascii="宋体" w:eastAsia="宋体" w:hAnsi="宋体"/>
          <w:bCs w:val="0"/>
          <w:sz w:val="28"/>
          <w:szCs w:val="28"/>
        </w:rPr>
      </w:pPr>
      <w:bookmarkStart w:id="150" w:name="_Toc87971405"/>
      <w:bookmarkStart w:id="151" w:name="_Toc193869260"/>
      <w:bookmarkStart w:id="152" w:name="_Toc290542004"/>
      <w:bookmarkStart w:id="153" w:name="_Toc291692516"/>
      <w:bookmarkStart w:id="154" w:name="_Toc203388529"/>
      <w:bookmarkStart w:id="155" w:name="_Toc203378409"/>
      <w:r>
        <w:rPr>
          <w:rFonts w:ascii="宋体" w:eastAsia="宋体" w:hAnsi="宋体" w:hint="eastAsia"/>
          <w:bCs w:val="0"/>
          <w:sz w:val="28"/>
          <w:szCs w:val="28"/>
        </w:rPr>
        <w:lastRenderedPageBreak/>
        <w:t>投标函</w:t>
      </w:r>
      <w:bookmarkEnd w:id="150"/>
    </w:p>
    <w:p w14:paraId="29AA1496" w14:textId="77777777" w:rsidR="00C96687" w:rsidRDefault="003D4C54">
      <w:pPr>
        <w:spacing w:line="360" w:lineRule="auto"/>
        <w:rPr>
          <w:rFonts w:ascii="宋体" w:hAnsi="宋体"/>
          <w:sz w:val="24"/>
          <w:szCs w:val="24"/>
        </w:rPr>
      </w:pPr>
      <w:r>
        <w:rPr>
          <w:rFonts w:ascii="宋体" w:hAnsi="宋体" w:hint="eastAsia"/>
          <w:sz w:val="24"/>
          <w:szCs w:val="24"/>
        </w:rPr>
        <w:t>致：北京中天国宏招标代理有限公司</w:t>
      </w:r>
    </w:p>
    <w:p w14:paraId="7CE48AFE" w14:textId="77777777" w:rsidR="00C96687" w:rsidRDefault="003D4C54">
      <w:pPr>
        <w:spacing w:line="360" w:lineRule="auto"/>
        <w:ind w:firstLine="435"/>
        <w:rPr>
          <w:rFonts w:ascii="宋体" w:hAnsi="宋体"/>
          <w:sz w:val="24"/>
          <w:szCs w:val="24"/>
        </w:rPr>
      </w:pPr>
      <w:r>
        <w:rPr>
          <w:rFonts w:ascii="宋体" w:hAnsi="宋体" w:hint="eastAsia"/>
          <w:sz w:val="24"/>
          <w:szCs w:val="24"/>
        </w:rPr>
        <w:t>根据贵公司为</w:t>
      </w:r>
      <w:r>
        <w:rPr>
          <w:rFonts w:ascii="宋体" w:hAnsi="宋体" w:hint="eastAsia"/>
          <w:sz w:val="24"/>
          <w:szCs w:val="24"/>
          <w:u w:val="single"/>
        </w:rPr>
        <w:t>（项目名称）（项目编号）</w:t>
      </w:r>
      <w:r>
        <w:rPr>
          <w:rFonts w:ascii="宋体" w:hAnsi="宋体" w:hint="eastAsia"/>
          <w:sz w:val="24"/>
          <w:szCs w:val="24"/>
        </w:rPr>
        <w:t>招标的投标邀请，签字代表</w:t>
      </w:r>
      <w:r>
        <w:rPr>
          <w:rFonts w:ascii="宋体" w:hAnsi="宋体" w:hint="eastAsia"/>
          <w:sz w:val="24"/>
          <w:szCs w:val="24"/>
          <w:u w:val="single"/>
        </w:rPr>
        <w:t>（姓名）</w:t>
      </w:r>
      <w:r>
        <w:rPr>
          <w:rFonts w:ascii="宋体" w:hAnsi="宋体" w:hint="eastAsia"/>
          <w:sz w:val="24"/>
          <w:szCs w:val="24"/>
        </w:rPr>
        <w:t>经正式授权并代表</w:t>
      </w:r>
      <w:r>
        <w:rPr>
          <w:rFonts w:ascii="宋体" w:hAnsi="宋体" w:hint="eastAsia"/>
          <w:sz w:val="24"/>
          <w:szCs w:val="24"/>
          <w:u w:val="single"/>
        </w:rPr>
        <w:t>（供应商名称）</w:t>
      </w:r>
      <w:r>
        <w:rPr>
          <w:rFonts w:ascii="宋体" w:hAnsi="宋体" w:hint="eastAsia"/>
          <w:sz w:val="24"/>
          <w:szCs w:val="24"/>
        </w:rPr>
        <w:t>提交下述文件正本一份、副本</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份及电子版一份。</w:t>
      </w:r>
    </w:p>
    <w:p w14:paraId="66B51D92" w14:textId="77777777" w:rsidR="00C96687" w:rsidRDefault="003D4C54">
      <w:pPr>
        <w:spacing w:line="360" w:lineRule="auto"/>
        <w:ind w:leftChars="202" w:left="424"/>
        <w:rPr>
          <w:rFonts w:ascii="宋体" w:hAnsi="宋体" w:cs="宋体"/>
          <w:sz w:val="24"/>
          <w:szCs w:val="24"/>
        </w:rPr>
      </w:pPr>
      <w:r>
        <w:rPr>
          <w:rFonts w:ascii="宋体" w:hAnsi="宋体" w:cs="宋体"/>
          <w:sz w:val="24"/>
          <w:szCs w:val="24"/>
        </w:rPr>
        <w:t>1</w:t>
      </w:r>
      <w:r>
        <w:rPr>
          <w:rFonts w:ascii="宋体" w:hAnsi="宋体" w:cs="宋体" w:hint="eastAsia"/>
          <w:sz w:val="24"/>
          <w:szCs w:val="24"/>
        </w:rPr>
        <w:t>、法定代表人授权书</w:t>
      </w:r>
    </w:p>
    <w:p w14:paraId="4D3C4813" w14:textId="77777777" w:rsidR="00C96687" w:rsidRDefault="003D4C54">
      <w:pPr>
        <w:spacing w:line="360" w:lineRule="auto"/>
        <w:ind w:leftChars="202" w:left="424"/>
        <w:rPr>
          <w:rFonts w:ascii="宋体" w:hAnsi="宋体" w:cs="宋体"/>
          <w:sz w:val="24"/>
          <w:szCs w:val="24"/>
        </w:rPr>
      </w:pPr>
      <w:r>
        <w:rPr>
          <w:rFonts w:ascii="宋体" w:hAnsi="宋体" w:cs="宋体"/>
          <w:sz w:val="24"/>
          <w:szCs w:val="24"/>
        </w:rPr>
        <w:t>2</w:t>
      </w:r>
      <w:r>
        <w:rPr>
          <w:rFonts w:ascii="宋体" w:hAnsi="宋体" w:cs="宋体" w:hint="eastAsia"/>
          <w:sz w:val="24"/>
          <w:szCs w:val="24"/>
        </w:rPr>
        <w:t>、商务条款偏离表</w:t>
      </w:r>
    </w:p>
    <w:p w14:paraId="1CA5D92C" w14:textId="77777777" w:rsidR="00C96687" w:rsidRDefault="003D4C54">
      <w:pPr>
        <w:spacing w:line="360" w:lineRule="auto"/>
        <w:ind w:leftChars="202" w:left="424"/>
        <w:rPr>
          <w:rFonts w:ascii="宋体" w:hAnsi="宋体" w:cs="宋体"/>
          <w:sz w:val="24"/>
          <w:szCs w:val="24"/>
        </w:rPr>
      </w:pPr>
      <w:r>
        <w:rPr>
          <w:rFonts w:ascii="宋体" w:hAnsi="宋体" w:cs="宋体"/>
          <w:sz w:val="24"/>
          <w:szCs w:val="24"/>
        </w:rPr>
        <w:t>3</w:t>
      </w:r>
      <w:r>
        <w:rPr>
          <w:rFonts w:ascii="宋体" w:hAnsi="宋体" w:cs="宋体" w:hint="eastAsia"/>
          <w:sz w:val="24"/>
          <w:szCs w:val="24"/>
        </w:rPr>
        <w:t>、技术规格偏离表</w:t>
      </w:r>
    </w:p>
    <w:p w14:paraId="21891F6A" w14:textId="77777777" w:rsidR="00C96687" w:rsidRDefault="003D4C54">
      <w:pPr>
        <w:spacing w:line="360" w:lineRule="auto"/>
        <w:ind w:leftChars="202" w:left="424"/>
        <w:rPr>
          <w:rFonts w:ascii="宋体" w:hAnsi="宋体" w:cs="宋体"/>
          <w:sz w:val="24"/>
          <w:szCs w:val="24"/>
        </w:rPr>
      </w:pPr>
      <w:r>
        <w:rPr>
          <w:rFonts w:ascii="宋体" w:hAnsi="宋体" w:cs="宋体"/>
          <w:sz w:val="24"/>
          <w:szCs w:val="24"/>
        </w:rPr>
        <w:t>4</w:t>
      </w:r>
      <w:r>
        <w:rPr>
          <w:rFonts w:ascii="宋体" w:hAnsi="宋体" w:cs="宋体" w:hint="eastAsia"/>
          <w:sz w:val="24"/>
          <w:szCs w:val="24"/>
        </w:rPr>
        <w:t>、资格证明文件</w:t>
      </w:r>
    </w:p>
    <w:p w14:paraId="2486E25A" w14:textId="77777777" w:rsidR="00C96687" w:rsidRDefault="003D4C54">
      <w:pPr>
        <w:spacing w:line="360" w:lineRule="auto"/>
        <w:ind w:leftChars="202" w:left="424"/>
        <w:rPr>
          <w:rFonts w:ascii="宋体" w:hAnsi="宋体" w:cs="宋体"/>
          <w:sz w:val="24"/>
          <w:szCs w:val="24"/>
        </w:rPr>
      </w:pPr>
      <w:r>
        <w:rPr>
          <w:rFonts w:ascii="宋体" w:hAnsi="宋体" w:cs="宋体"/>
          <w:sz w:val="24"/>
          <w:szCs w:val="24"/>
        </w:rPr>
        <w:t>5</w:t>
      </w:r>
      <w:r>
        <w:rPr>
          <w:rFonts w:ascii="宋体" w:hAnsi="宋体" w:cs="宋体" w:hint="eastAsia"/>
          <w:sz w:val="24"/>
          <w:szCs w:val="24"/>
        </w:rPr>
        <w:t>、货物说明一览表</w:t>
      </w:r>
    </w:p>
    <w:p w14:paraId="65A65D0D" w14:textId="77777777" w:rsidR="00C96687" w:rsidRDefault="003D4C54">
      <w:pPr>
        <w:spacing w:line="360" w:lineRule="auto"/>
        <w:ind w:leftChars="202" w:left="424"/>
        <w:rPr>
          <w:rFonts w:ascii="宋体" w:hAnsi="宋体" w:cs="宋体"/>
          <w:sz w:val="24"/>
          <w:szCs w:val="24"/>
        </w:rPr>
      </w:pPr>
      <w:r>
        <w:rPr>
          <w:rFonts w:ascii="宋体" w:hAnsi="宋体" w:cs="宋体"/>
          <w:sz w:val="24"/>
          <w:szCs w:val="24"/>
        </w:rPr>
        <w:t>6</w:t>
      </w:r>
      <w:r>
        <w:rPr>
          <w:rFonts w:ascii="宋体" w:hAnsi="宋体" w:cs="宋体" w:hint="eastAsia"/>
          <w:sz w:val="24"/>
          <w:szCs w:val="24"/>
        </w:rPr>
        <w:t>、同类项目业绩</w:t>
      </w:r>
    </w:p>
    <w:p w14:paraId="3A4CAB11" w14:textId="77777777" w:rsidR="00C96687" w:rsidRDefault="003D4C54">
      <w:pPr>
        <w:spacing w:line="360" w:lineRule="auto"/>
        <w:ind w:leftChars="202" w:left="424"/>
        <w:rPr>
          <w:rFonts w:ascii="宋体" w:hAnsi="宋体" w:cs="宋体"/>
          <w:sz w:val="24"/>
          <w:szCs w:val="24"/>
        </w:rPr>
      </w:pPr>
      <w:r>
        <w:rPr>
          <w:rFonts w:ascii="宋体" w:hAnsi="宋体" w:cs="宋体"/>
          <w:sz w:val="24"/>
          <w:szCs w:val="24"/>
        </w:rPr>
        <w:t>7</w:t>
      </w:r>
      <w:r>
        <w:rPr>
          <w:rFonts w:ascii="宋体" w:hAnsi="宋体" w:cs="宋体" w:hint="eastAsia"/>
          <w:sz w:val="24"/>
          <w:szCs w:val="24"/>
        </w:rPr>
        <w:t>、服务方案</w:t>
      </w:r>
    </w:p>
    <w:p w14:paraId="2A4B81DF" w14:textId="77777777" w:rsidR="00C96687" w:rsidRDefault="003D4C54">
      <w:pPr>
        <w:spacing w:line="360" w:lineRule="auto"/>
        <w:ind w:leftChars="202" w:left="424"/>
        <w:rPr>
          <w:rFonts w:ascii="宋体" w:hAnsi="宋体"/>
          <w:sz w:val="24"/>
          <w:szCs w:val="24"/>
        </w:rPr>
      </w:pPr>
      <w:r>
        <w:rPr>
          <w:rFonts w:ascii="宋体" w:hAnsi="宋体" w:cs="宋体"/>
          <w:sz w:val="24"/>
          <w:szCs w:val="24"/>
        </w:rPr>
        <w:t>8</w:t>
      </w:r>
      <w:r>
        <w:rPr>
          <w:rFonts w:ascii="宋体" w:hAnsi="宋体" w:cs="宋体" w:hint="eastAsia"/>
          <w:sz w:val="24"/>
          <w:szCs w:val="24"/>
        </w:rPr>
        <w:t>、供应商认为有必要提供的证明文件</w:t>
      </w:r>
    </w:p>
    <w:p w14:paraId="2DC2018F" w14:textId="77777777" w:rsidR="00C96687" w:rsidRDefault="003D4C54">
      <w:pPr>
        <w:spacing w:line="360" w:lineRule="auto"/>
        <w:rPr>
          <w:rFonts w:ascii="宋体" w:hAnsi="宋体"/>
          <w:sz w:val="24"/>
          <w:szCs w:val="24"/>
        </w:rPr>
      </w:pPr>
      <w:r>
        <w:rPr>
          <w:rFonts w:ascii="宋体" w:hAnsi="宋体" w:hint="eastAsia"/>
          <w:sz w:val="24"/>
          <w:szCs w:val="24"/>
        </w:rPr>
        <w:t>在此，签字代表宣布同意如下：</w:t>
      </w:r>
    </w:p>
    <w:p w14:paraId="06C2919C" w14:textId="77777777" w:rsidR="00C96687" w:rsidRDefault="003D4C54">
      <w:pPr>
        <w:numPr>
          <w:ilvl w:val="1"/>
          <w:numId w:val="8"/>
        </w:numPr>
        <w:tabs>
          <w:tab w:val="clear" w:pos="420"/>
        </w:tabs>
        <w:spacing w:line="360" w:lineRule="auto"/>
        <w:ind w:left="426" w:hanging="426"/>
        <w:rPr>
          <w:rFonts w:ascii="宋体" w:hAnsi="宋体"/>
          <w:sz w:val="24"/>
          <w:szCs w:val="24"/>
        </w:rPr>
      </w:pPr>
      <w:r>
        <w:rPr>
          <w:rFonts w:ascii="宋体" w:hAnsi="宋体" w:hint="eastAsia"/>
          <w:sz w:val="24"/>
          <w:szCs w:val="24"/>
        </w:rPr>
        <w:t>供应商将按招标文件的规定履行合同责任和义务。</w:t>
      </w:r>
    </w:p>
    <w:p w14:paraId="7158CC29" w14:textId="77777777" w:rsidR="00C96687" w:rsidRDefault="003D4C54">
      <w:pPr>
        <w:numPr>
          <w:ilvl w:val="1"/>
          <w:numId w:val="8"/>
        </w:numPr>
        <w:tabs>
          <w:tab w:val="clear" w:pos="420"/>
        </w:tabs>
        <w:spacing w:line="360" w:lineRule="auto"/>
        <w:ind w:left="426" w:hanging="426"/>
        <w:rPr>
          <w:rFonts w:ascii="宋体" w:hAnsi="宋体"/>
          <w:sz w:val="24"/>
          <w:szCs w:val="24"/>
        </w:rPr>
      </w:pPr>
      <w:r>
        <w:rPr>
          <w:rFonts w:ascii="宋体" w:hAnsi="宋体" w:hint="eastAsia"/>
          <w:sz w:val="24"/>
          <w:szCs w:val="24"/>
        </w:rPr>
        <w:t>供应商已详细审查全部招标文件。我们完全理解并同意放弃对这方面有不明及误解的权利。</w:t>
      </w:r>
    </w:p>
    <w:p w14:paraId="769D2D76" w14:textId="77777777" w:rsidR="00C96687" w:rsidRDefault="003D4C54">
      <w:pPr>
        <w:numPr>
          <w:ilvl w:val="1"/>
          <w:numId w:val="8"/>
        </w:numPr>
        <w:tabs>
          <w:tab w:val="clear" w:pos="420"/>
        </w:tabs>
        <w:spacing w:line="360" w:lineRule="auto"/>
        <w:ind w:left="426" w:hanging="426"/>
        <w:rPr>
          <w:rFonts w:ascii="宋体" w:hAnsi="宋体"/>
          <w:sz w:val="24"/>
          <w:szCs w:val="24"/>
        </w:rPr>
      </w:pPr>
      <w:r>
        <w:rPr>
          <w:rFonts w:ascii="宋体" w:hAnsi="宋体" w:hint="eastAsia"/>
          <w:sz w:val="24"/>
          <w:szCs w:val="24"/>
        </w:rPr>
        <w:t>本投标有效期为自开标日起</w:t>
      </w:r>
      <w:r>
        <w:rPr>
          <w:rFonts w:ascii="宋体" w:hAnsi="宋体"/>
          <w:sz w:val="24"/>
          <w:szCs w:val="24"/>
        </w:rPr>
        <w:t>90</w:t>
      </w:r>
      <w:r>
        <w:rPr>
          <w:rFonts w:ascii="宋体" w:hAnsi="宋体" w:hint="eastAsia"/>
          <w:sz w:val="24"/>
          <w:szCs w:val="24"/>
        </w:rPr>
        <w:t>个日历日。</w:t>
      </w:r>
    </w:p>
    <w:p w14:paraId="06E60FB7" w14:textId="77777777" w:rsidR="00C96687" w:rsidRDefault="003D4C54">
      <w:pPr>
        <w:numPr>
          <w:ilvl w:val="1"/>
          <w:numId w:val="8"/>
        </w:numPr>
        <w:tabs>
          <w:tab w:val="clear" w:pos="420"/>
        </w:tabs>
        <w:spacing w:line="360" w:lineRule="auto"/>
        <w:ind w:left="426" w:hanging="426"/>
        <w:rPr>
          <w:rFonts w:ascii="宋体" w:hAnsi="宋体"/>
          <w:sz w:val="24"/>
          <w:szCs w:val="24"/>
        </w:rPr>
      </w:pPr>
      <w:r>
        <w:rPr>
          <w:rFonts w:ascii="宋体" w:hAnsi="宋体" w:hint="eastAsia"/>
          <w:sz w:val="24"/>
          <w:szCs w:val="24"/>
        </w:rPr>
        <w:t>我方承诺，与采购人聘请的为此项目提供咨询服务的公司及任何附属机构均无关联，我方不是采购人的附属机构。</w:t>
      </w:r>
    </w:p>
    <w:p w14:paraId="42F59F18" w14:textId="77777777" w:rsidR="00C96687" w:rsidRDefault="003D4C54">
      <w:pPr>
        <w:numPr>
          <w:ilvl w:val="1"/>
          <w:numId w:val="8"/>
        </w:numPr>
        <w:tabs>
          <w:tab w:val="clear" w:pos="420"/>
        </w:tabs>
        <w:spacing w:line="360" w:lineRule="auto"/>
        <w:ind w:left="426" w:hanging="426"/>
        <w:rPr>
          <w:rFonts w:ascii="宋体" w:hAnsi="宋体"/>
          <w:sz w:val="24"/>
          <w:szCs w:val="24"/>
        </w:rPr>
      </w:pPr>
      <w:r>
        <w:rPr>
          <w:rFonts w:ascii="宋体" w:hAnsi="宋体" w:hint="eastAsia"/>
          <w:sz w:val="24"/>
          <w:szCs w:val="24"/>
        </w:rPr>
        <w:t>供应商同意提供按照贵方可能要求的与其投标有关的一切数据或资料，完全理解贵方不一定接受最低投标报价的投标或收到的任何投标。</w:t>
      </w:r>
    </w:p>
    <w:p w14:paraId="63E53DB9" w14:textId="77777777" w:rsidR="00C96687" w:rsidRDefault="003D4C54">
      <w:pPr>
        <w:numPr>
          <w:ilvl w:val="1"/>
          <w:numId w:val="8"/>
        </w:numPr>
        <w:tabs>
          <w:tab w:val="clear" w:pos="420"/>
        </w:tabs>
        <w:spacing w:line="360" w:lineRule="auto"/>
        <w:ind w:left="426" w:hanging="426"/>
        <w:rPr>
          <w:rFonts w:ascii="宋体" w:hAnsi="宋体"/>
          <w:sz w:val="24"/>
          <w:szCs w:val="24"/>
        </w:rPr>
      </w:pPr>
      <w:r>
        <w:rPr>
          <w:rFonts w:ascii="宋体" w:hAnsi="宋体" w:hint="eastAsia"/>
          <w:sz w:val="24"/>
          <w:szCs w:val="24"/>
        </w:rPr>
        <w:t>与本投标有关的一切正式往来信函请寄：</w:t>
      </w:r>
    </w:p>
    <w:p w14:paraId="6C7DD286" w14:textId="77777777" w:rsidR="00C96687" w:rsidRDefault="003D4C54">
      <w:pPr>
        <w:spacing w:line="360" w:lineRule="auto"/>
        <w:rPr>
          <w:rFonts w:ascii="宋体" w:hAnsi="宋体"/>
          <w:sz w:val="24"/>
          <w:szCs w:val="24"/>
        </w:rPr>
      </w:pPr>
      <w:r>
        <w:rPr>
          <w:rFonts w:ascii="宋体" w:hAnsi="宋体" w:hint="eastAsia"/>
          <w:sz w:val="24"/>
          <w:szCs w:val="24"/>
        </w:rPr>
        <w:t>供应商名称（盖公章）</w:t>
      </w:r>
    </w:p>
    <w:p w14:paraId="3202433C" w14:textId="77777777" w:rsidR="00C96687" w:rsidRDefault="003D4C54">
      <w:pPr>
        <w:spacing w:line="360" w:lineRule="auto"/>
        <w:rPr>
          <w:rFonts w:ascii="宋体" w:hAnsi="宋体"/>
          <w:sz w:val="24"/>
          <w:szCs w:val="24"/>
        </w:rPr>
      </w:pPr>
      <w:r>
        <w:rPr>
          <w:rFonts w:ascii="宋体" w:hAnsi="宋体" w:hint="eastAsia"/>
          <w:sz w:val="24"/>
          <w:szCs w:val="24"/>
        </w:rPr>
        <w:t>供应商授权代表签字</w:t>
      </w:r>
    </w:p>
    <w:p w14:paraId="1BDA25A6" w14:textId="77777777" w:rsidR="00C96687" w:rsidRDefault="003D4C54">
      <w:pPr>
        <w:spacing w:line="360" w:lineRule="auto"/>
        <w:rPr>
          <w:rFonts w:ascii="宋体" w:hAnsi="宋体"/>
          <w:sz w:val="24"/>
          <w:szCs w:val="24"/>
        </w:rPr>
      </w:pPr>
      <w:r>
        <w:rPr>
          <w:rFonts w:ascii="宋体" w:hAnsi="宋体" w:hint="eastAsia"/>
          <w:sz w:val="24"/>
          <w:szCs w:val="24"/>
        </w:rPr>
        <w:t>电话</w:t>
      </w:r>
    </w:p>
    <w:p w14:paraId="1AE30469" w14:textId="77777777" w:rsidR="00C96687" w:rsidRDefault="003D4C54">
      <w:pPr>
        <w:spacing w:line="360" w:lineRule="auto"/>
        <w:rPr>
          <w:rFonts w:ascii="宋体" w:hAnsi="宋体"/>
          <w:sz w:val="24"/>
          <w:szCs w:val="24"/>
          <w:u w:val="single"/>
        </w:rPr>
      </w:pPr>
      <w:r>
        <w:rPr>
          <w:rFonts w:ascii="宋体" w:hAnsi="宋体" w:hint="eastAsia"/>
          <w:sz w:val="24"/>
          <w:szCs w:val="24"/>
        </w:rPr>
        <w:t>地址</w:t>
      </w:r>
    </w:p>
    <w:p w14:paraId="122CDEFA" w14:textId="77777777" w:rsidR="00C96687" w:rsidRDefault="003D4C54">
      <w:pPr>
        <w:spacing w:line="360" w:lineRule="auto"/>
        <w:rPr>
          <w:rFonts w:ascii="宋体" w:hAnsi="宋体"/>
          <w:sz w:val="24"/>
          <w:szCs w:val="24"/>
        </w:rPr>
      </w:pPr>
      <w:r>
        <w:rPr>
          <w:rFonts w:ascii="宋体" w:hAnsi="宋体" w:hint="eastAsia"/>
          <w:sz w:val="24"/>
          <w:szCs w:val="24"/>
        </w:rPr>
        <w:t>日期</w:t>
      </w:r>
    </w:p>
    <w:bookmarkEnd w:id="151"/>
    <w:bookmarkEnd w:id="152"/>
    <w:bookmarkEnd w:id="153"/>
    <w:bookmarkEnd w:id="154"/>
    <w:bookmarkEnd w:id="155"/>
    <w:p w14:paraId="5E72E473" w14:textId="77777777" w:rsidR="00C96687" w:rsidRDefault="003D4C54">
      <w:pPr>
        <w:pStyle w:val="2"/>
        <w:spacing w:before="0" w:after="0" w:line="360" w:lineRule="auto"/>
        <w:rPr>
          <w:rFonts w:ascii="宋体" w:eastAsia="宋体" w:hAnsi="宋体"/>
          <w:sz w:val="24"/>
          <w:szCs w:val="24"/>
        </w:rPr>
      </w:pPr>
      <w:r>
        <w:rPr>
          <w:rFonts w:ascii="仿宋_GB2312" w:eastAsia="仿宋_GB2312"/>
        </w:rPr>
        <w:br w:type="page"/>
      </w:r>
      <w:bookmarkStart w:id="156" w:name="_Toc47261885"/>
      <w:bookmarkStart w:id="157" w:name="_Toc203388540"/>
      <w:bookmarkStart w:id="158" w:name="_Toc47418255"/>
      <w:bookmarkStart w:id="159" w:name="_Toc47418938"/>
      <w:bookmarkStart w:id="160" w:name="_Toc155772036"/>
      <w:bookmarkStart w:id="161" w:name="_Toc291692518"/>
      <w:bookmarkStart w:id="162" w:name="_Toc153353721"/>
      <w:bookmarkStart w:id="163" w:name="_Toc146011785"/>
      <w:bookmarkStart w:id="164" w:name="_Toc47261690"/>
      <w:bookmarkStart w:id="165" w:name="_Toc48995851"/>
      <w:bookmarkStart w:id="166" w:name="_Toc48791235"/>
      <w:bookmarkStart w:id="167" w:name="_Toc203378420"/>
      <w:bookmarkStart w:id="168" w:name="_Toc47418731"/>
      <w:bookmarkStart w:id="169" w:name="_Toc155772928"/>
      <w:bookmarkStart w:id="170" w:name="_Toc47262069"/>
      <w:bookmarkStart w:id="171" w:name="_Toc193858794"/>
      <w:bookmarkStart w:id="172" w:name="_Toc195427228"/>
      <w:bookmarkStart w:id="173" w:name="_Toc49019236"/>
      <w:bookmarkStart w:id="174" w:name="_Toc290542006"/>
      <w:bookmarkStart w:id="175" w:name="_Toc27756"/>
      <w:bookmarkStart w:id="176" w:name="_Toc87971406"/>
      <w:bookmarkStart w:id="177" w:name="_Toc155772929"/>
      <w:bookmarkStart w:id="178" w:name="_Toc155772343"/>
      <w:r>
        <w:rPr>
          <w:rFonts w:ascii="宋体" w:eastAsia="宋体" w:hAnsi="宋体"/>
          <w:sz w:val="24"/>
          <w:szCs w:val="24"/>
        </w:rPr>
        <w:lastRenderedPageBreak/>
        <w:t>1</w:t>
      </w:r>
      <w:r>
        <w:rPr>
          <w:rFonts w:ascii="宋体" w:eastAsia="宋体" w:hAnsi="宋体" w:hint="eastAsia"/>
          <w:sz w:val="24"/>
          <w:szCs w:val="24"/>
        </w:rPr>
        <w:t>、</w:t>
      </w:r>
      <w:bookmarkStart w:id="179" w:name="_Toc1204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宋体" w:eastAsia="宋体" w:hAnsi="宋体" w:hint="eastAsia"/>
          <w:sz w:val="24"/>
          <w:szCs w:val="24"/>
        </w:rPr>
        <w:t>法定代表人授权书</w:t>
      </w:r>
      <w:bookmarkEnd w:id="175"/>
      <w:bookmarkEnd w:id="176"/>
      <w:bookmarkEnd w:id="179"/>
    </w:p>
    <w:p w14:paraId="78B3027D" w14:textId="77777777" w:rsidR="00C96687" w:rsidRDefault="00C96687">
      <w:pPr>
        <w:spacing w:line="360" w:lineRule="auto"/>
        <w:jc w:val="center"/>
        <w:rPr>
          <w:rFonts w:ascii="宋体" w:hAnsi="宋体"/>
          <w:b/>
          <w:bCs/>
          <w:sz w:val="28"/>
          <w:szCs w:val="28"/>
        </w:rPr>
      </w:pPr>
    </w:p>
    <w:p w14:paraId="06737923" w14:textId="77777777" w:rsidR="00C96687" w:rsidRDefault="003D4C54">
      <w:pPr>
        <w:spacing w:line="360" w:lineRule="auto"/>
        <w:jc w:val="center"/>
        <w:rPr>
          <w:rFonts w:ascii="宋体" w:hAnsi="宋体"/>
          <w:b/>
          <w:bCs/>
          <w:sz w:val="28"/>
          <w:szCs w:val="28"/>
        </w:rPr>
      </w:pPr>
      <w:r>
        <w:rPr>
          <w:rFonts w:ascii="宋体" w:hAnsi="宋体" w:hint="eastAsia"/>
          <w:b/>
          <w:bCs/>
          <w:sz w:val="28"/>
          <w:szCs w:val="28"/>
        </w:rPr>
        <w:t>法定代表人证明书</w:t>
      </w:r>
    </w:p>
    <w:p w14:paraId="16FAF3C8" w14:textId="77777777" w:rsidR="00C96687" w:rsidRDefault="00C96687"/>
    <w:p w14:paraId="3466FEBF" w14:textId="77777777" w:rsidR="00C96687" w:rsidRDefault="003D4C54">
      <w:pPr>
        <w:spacing w:line="360" w:lineRule="auto"/>
        <w:jc w:val="left"/>
        <w:rPr>
          <w:rFonts w:ascii="宋体" w:hAnsi="宋体"/>
          <w:sz w:val="24"/>
          <w:szCs w:val="24"/>
          <w:u w:val="single"/>
        </w:rPr>
      </w:pPr>
      <w:bookmarkStart w:id="180" w:name="_Toc29194"/>
      <w:bookmarkStart w:id="181" w:name="_Toc32456"/>
      <w:r>
        <w:rPr>
          <w:rFonts w:ascii="宋体" w:hAnsi="宋体" w:hint="eastAsia"/>
          <w:sz w:val="24"/>
          <w:szCs w:val="24"/>
        </w:rPr>
        <w:t>单位名称：</w:t>
      </w:r>
      <w:bookmarkEnd w:id="180"/>
      <w:bookmarkEnd w:id="181"/>
    </w:p>
    <w:p w14:paraId="6E47BCFA" w14:textId="77777777" w:rsidR="00C96687" w:rsidRDefault="003D4C54">
      <w:pPr>
        <w:spacing w:line="360" w:lineRule="auto"/>
        <w:jc w:val="left"/>
        <w:rPr>
          <w:rFonts w:ascii="宋体" w:hAnsi="宋体"/>
          <w:sz w:val="24"/>
          <w:szCs w:val="24"/>
        </w:rPr>
      </w:pPr>
      <w:bookmarkStart w:id="182" w:name="_Toc20499"/>
      <w:bookmarkStart w:id="183" w:name="_Toc24866"/>
      <w:r>
        <w:rPr>
          <w:rFonts w:ascii="宋体" w:hAnsi="宋体" w:hint="eastAsia"/>
          <w:sz w:val="24"/>
          <w:szCs w:val="24"/>
        </w:rPr>
        <w:t>地址：</w:t>
      </w:r>
      <w:bookmarkEnd w:id="182"/>
      <w:bookmarkEnd w:id="183"/>
    </w:p>
    <w:p w14:paraId="5129A99F" w14:textId="77777777" w:rsidR="00C96687" w:rsidRDefault="003D4C54">
      <w:pPr>
        <w:spacing w:line="360" w:lineRule="auto"/>
        <w:jc w:val="left"/>
        <w:rPr>
          <w:rFonts w:ascii="宋体" w:hAnsi="宋体"/>
          <w:sz w:val="24"/>
          <w:szCs w:val="24"/>
        </w:rPr>
      </w:pPr>
      <w:bookmarkStart w:id="184" w:name="_Toc9796"/>
      <w:bookmarkStart w:id="185" w:name="_Toc24378"/>
      <w:r>
        <w:rPr>
          <w:rFonts w:ascii="宋体" w:hAnsi="宋体" w:hint="eastAsia"/>
          <w:sz w:val="24"/>
          <w:szCs w:val="24"/>
        </w:rPr>
        <w:t>姓名：</w:t>
      </w:r>
    </w:p>
    <w:p w14:paraId="465D1AB1" w14:textId="77777777" w:rsidR="00C96687" w:rsidRDefault="003D4C54">
      <w:pPr>
        <w:spacing w:line="360" w:lineRule="auto"/>
        <w:jc w:val="left"/>
        <w:rPr>
          <w:rFonts w:ascii="宋体" w:hAnsi="宋体"/>
          <w:sz w:val="24"/>
          <w:szCs w:val="24"/>
          <w:u w:val="single"/>
        </w:rPr>
      </w:pPr>
      <w:r>
        <w:rPr>
          <w:rFonts w:ascii="宋体" w:hAnsi="宋体" w:hint="eastAsia"/>
          <w:sz w:val="24"/>
          <w:szCs w:val="24"/>
        </w:rPr>
        <w:t>性别：</w:t>
      </w:r>
    </w:p>
    <w:p w14:paraId="7CD5E1A6" w14:textId="77777777" w:rsidR="00C96687" w:rsidRDefault="003D4C54">
      <w:pPr>
        <w:spacing w:line="360" w:lineRule="auto"/>
        <w:jc w:val="left"/>
        <w:rPr>
          <w:rFonts w:ascii="宋体" w:hAnsi="宋体"/>
          <w:sz w:val="24"/>
          <w:szCs w:val="24"/>
          <w:u w:val="single"/>
        </w:rPr>
      </w:pPr>
      <w:r>
        <w:rPr>
          <w:rFonts w:ascii="宋体" w:hAnsi="宋体" w:hint="eastAsia"/>
          <w:sz w:val="24"/>
          <w:szCs w:val="24"/>
        </w:rPr>
        <w:t>年龄：</w:t>
      </w:r>
    </w:p>
    <w:p w14:paraId="343E85FB" w14:textId="77777777" w:rsidR="00C96687" w:rsidRDefault="003D4C54">
      <w:pPr>
        <w:spacing w:line="360" w:lineRule="auto"/>
        <w:jc w:val="left"/>
        <w:rPr>
          <w:rFonts w:ascii="宋体" w:hAnsi="宋体"/>
          <w:sz w:val="24"/>
          <w:szCs w:val="24"/>
        </w:rPr>
      </w:pPr>
      <w:r>
        <w:rPr>
          <w:rFonts w:ascii="宋体" w:hAnsi="宋体" w:hint="eastAsia"/>
          <w:sz w:val="24"/>
          <w:szCs w:val="24"/>
        </w:rPr>
        <w:t>职务：</w:t>
      </w:r>
      <w:bookmarkEnd w:id="184"/>
      <w:bookmarkEnd w:id="185"/>
    </w:p>
    <w:p w14:paraId="5DA6BE95" w14:textId="77777777" w:rsidR="00C96687" w:rsidRDefault="003D4C54">
      <w:pPr>
        <w:spacing w:line="360" w:lineRule="auto"/>
        <w:jc w:val="left"/>
        <w:rPr>
          <w:rFonts w:ascii="宋体" w:hAnsi="宋体"/>
          <w:sz w:val="24"/>
          <w:szCs w:val="24"/>
        </w:rPr>
      </w:pPr>
      <w:bookmarkStart w:id="186" w:name="_Toc12352"/>
      <w:bookmarkStart w:id="187" w:name="_Toc5168"/>
      <w:r>
        <w:rPr>
          <w:rFonts w:ascii="宋体" w:hAnsi="宋体" w:hint="eastAsia"/>
          <w:sz w:val="24"/>
          <w:szCs w:val="24"/>
        </w:rPr>
        <w:t>系（单位）的法定代表人。</w:t>
      </w:r>
      <w:bookmarkEnd w:id="186"/>
      <w:bookmarkEnd w:id="187"/>
    </w:p>
    <w:p w14:paraId="60EA3025" w14:textId="77777777" w:rsidR="00C96687" w:rsidRDefault="00C96687">
      <w:pPr>
        <w:spacing w:line="360" w:lineRule="auto"/>
        <w:jc w:val="left"/>
        <w:rPr>
          <w:rFonts w:ascii="宋体" w:hAnsi="宋体"/>
          <w:sz w:val="24"/>
          <w:szCs w:val="24"/>
        </w:rPr>
      </w:pPr>
    </w:p>
    <w:p w14:paraId="1345E95D" w14:textId="77777777" w:rsidR="00C96687" w:rsidRDefault="003D4C54">
      <w:pPr>
        <w:spacing w:line="360" w:lineRule="auto"/>
        <w:jc w:val="left"/>
        <w:rPr>
          <w:rFonts w:ascii="宋体" w:hAnsi="宋体"/>
          <w:sz w:val="24"/>
          <w:szCs w:val="24"/>
        </w:rPr>
      </w:pPr>
      <w:bookmarkStart w:id="188" w:name="_Toc14210"/>
      <w:bookmarkStart w:id="189" w:name="_Toc10928"/>
      <w:r>
        <w:rPr>
          <w:rFonts w:ascii="宋体" w:hAnsi="宋体" w:hint="eastAsia"/>
          <w:sz w:val="24"/>
          <w:szCs w:val="24"/>
        </w:rPr>
        <w:t>特此证明。</w:t>
      </w:r>
      <w:bookmarkStart w:id="190" w:name="_Toc27728"/>
      <w:bookmarkStart w:id="191" w:name="_Toc29567"/>
      <w:bookmarkEnd w:id="188"/>
      <w:bookmarkEnd w:id="189"/>
    </w:p>
    <w:p w14:paraId="7C165A2A" w14:textId="77777777" w:rsidR="00C96687" w:rsidRDefault="00C96687">
      <w:pPr>
        <w:spacing w:line="360" w:lineRule="auto"/>
        <w:jc w:val="left"/>
        <w:rPr>
          <w:rFonts w:ascii="宋体" w:hAnsi="宋体"/>
          <w:sz w:val="24"/>
          <w:szCs w:val="24"/>
        </w:rPr>
      </w:pPr>
    </w:p>
    <w:p w14:paraId="008E051B" w14:textId="77777777" w:rsidR="00C96687" w:rsidRDefault="003D4C54">
      <w:pPr>
        <w:spacing w:line="360" w:lineRule="auto"/>
        <w:jc w:val="left"/>
        <w:rPr>
          <w:rFonts w:ascii="宋体" w:hAnsi="宋体"/>
          <w:sz w:val="24"/>
          <w:szCs w:val="24"/>
        </w:rPr>
      </w:pPr>
      <w:r>
        <w:rPr>
          <w:rFonts w:ascii="宋体" w:hAnsi="宋体" w:hint="eastAsia"/>
          <w:sz w:val="24"/>
          <w:szCs w:val="24"/>
        </w:rPr>
        <w:t>后附法定代表人身份证复印件。</w:t>
      </w:r>
      <w:bookmarkEnd w:id="190"/>
      <w:bookmarkEnd w:id="191"/>
    </w:p>
    <w:p w14:paraId="63669C6C" w14:textId="77777777" w:rsidR="00C96687" w:rsidRDefault="00C96687">
      <w:pPr>
        <w:spacing w:line="360" w:lineRule="auto"/>
        <w:jc w:val="left"/>
        <w:rPr>
          <w:rFonts w:ascii="宋体" w:hAnsi="宋体"/>
          <w:sz w:val="24"/>
          <w:szCs w:val="24"/>
        </w:rPr>
      </w:pPr>
      <w:bookmarkStart w:id="192" w:name="_Toc22190"/>
      <w:bookmarkStart w:id="193" w:name="_Toc28535"/>
    </w:p>
    <w:p w14:paraId="728BBD3D" w14:textId="77777777" w:rsidR="00C96687" w:rsidRDefault="003D4C54">
      <w:pPr>
        <w:spacing w:line="360" w:lineRule="auto"/>
        <w:jc w:val="left"/>
        <w:rPr>
          <w:rFonts w:ascii="宋体" w:hAnsi="宋体"/>
          <w:sz w:val="24"/>
          <w:szCs w:val="24"/>
        </w:rPr>
      </w:pPr>
      <w:r>
        <w:rPr>
          <w:rFonts w:ascii="宋体" w:hAnsi="宋体" w:hint="eastAsia"/>
          <w:sz w:val="24"/>
          <w:szCs w:val="24"/>
        </w:rPr>
        <w:t>供应商名称（盖章）</w:t>
      </w:r>
      <w:bookmarkEnd w:id="192"/>
      <w:bookmarkEnd w:id="193"/>
      <w:r>
        <w:rPr>
          <w:rFonts w:ascii="宋体" w:hAnsi="宋体" w:hint="eastAsia"/>
          <w:sz w:val="24"/>
          <w:szCs w:val="24"/>
        </w:rPr>
        <w:t>：</w:t>
      </w:r>
    </w:p>
    <w:p w14:paraId="75E7C8F0" w14:textId="77777777" w:rsidR="00C96687" w:rsidRDefault="003D4C54">
      <w:pPr>
        <w:spacing w:line="360" w:lineRule="auto"/>
        <w:rPr>
          <w:color w:val="FF0000"/>
          <w:sz w:val="24"/>
          <w:szCs w:val="24"/>
        </w:rPr>
      </w:pPr>
      <w:bookmarkStart w:id="194" w:name="_Toc29675"/>
      <w:bookmarkStart w:id="195" w:name="_Toc11056"/>
      <w:r>
        <w:rPr>
          <w:rFonts w:hint="eastAsia"/>
          <w:sz w:val="24"/>
          <w:szCs w:val="24"/>
        </w:rPr>
        <w:t>法定代表人</w:t>
      </w:r>
      <w:r>
        <w:rPr>
          <w:rFonts w:ascii="宋体" w:hAnsi="宋体" w:hint="eastAsia"/>
          <w:sz w:val="24"/>
          <w:szCs w:val="24"/>
        </w:rPr>
        <w:t>签字或盖人名章</w:t>
      </w:r>
      <w:r>
        <w:rPr>
          <w:rFonts w:hint="eastAsia"/>
          <w:sz w:val="24"/>
          <w:szCs w:val="24"/>
        </w:rPr>
        <w:t>：</w:t>
      </w:r>
    </w:p>
    <w:p w14:paraId="5814A216" w14:textId="77777777" w:rsidR="00C96687" w:rsidRDefault="003D4C54">
      <w:pPr>
        <w:spacing w:line="360" w:lineRule="auto"/>
        <w:jc w:val="left"/>
        <w:rPr>
          <w:rFonts w:ascii="宋体" w:hAnsi="宋体"/>
          <w:sz w:val="24"/>
          <w:szCs w:val="24"/>
        </w:rPr>
      </w:pPr>
      <w:r>
        <w:rPr>
          <w:rFonts w:ascii="宋体" w:hAnsi="宋体" w:hint="eastAsia"/>
          <w:sz w:val="24"/>
          <w:szCs w:val="24"/>
        </w:rPr>
        <w:t>日期：</w:t>
      </w:r>
      <w:bookmarkEnd w:id="194"/>
      <w:bookmarkEnd w:id="195"/>
    </w:p>
    <w:p w14:paraId="2A9B0C6C" w14:textId="77777777" w:rsidR="00C96687" w:rsidRDefault="00C96687">
      <w:pPr>
        <w:sectPr w:rsidR="00C96687">
          <w:pgSz w:w="11907" w:h="16840"/>
          <w:pgMar w:top="1418" w:right="1701" w:bottom="1418" w:left="1701" w:header="851" w:footer="850" w:gutter="0"/>
          <w:cols w:space="720"/>
          <w:docGrid w:linePitch="312"/>
        </w:sectPr>
      </w:pPr>
    </w:p>
    <w:p w14:paraId="19384A54" w14:textId="77777777" w:rsidR="00C96687" w:rsidRDefault="00C96687">
      <w:pPr>
        <w:spacing w:line="360" w:lineRule="auto"/>
        <w:jc w:val="center"/>
        <w:rPr>
          <w:rFonts w:ascii="宋体" w:hAnsi="宋体"/>
          <w:b/>
          <w:bCs/>
          <w:sz w:val="28"/>
          <w:szCs w:val="28"/>
        </w:rPr>
      </w:pPr>
    </w:p>
    <w:p w14:paraId="1F8829BF" w14:textId="77777777" w:rsidR="00C96687" w:rsidRDefault="003D4C54">
      <w:pPr>
        <w:spacing w:line="360" w:lineRule="auto"/>
        <w:jc w:val="center"/>
        <w:rPr>
          <w:rFonts w:ascii="宋体" w:hAnsi="宋体"/>
          <w:b/>
          <w:bCs/>
          <w:sz w:val="28"/>
          <w:szCs w:val="28"/>
        </w:rPr>
      </w:pPr>
      <w:r>
        <w:rPr>
          <w:rFonts w:ascii="宋体" w:hAnsi="宋体" w:hint="eastAsia"/>
          <w:b/>
          <w:bCs/>
          <w:sz w:val="28"/>
          <w:szCs w:val="28"/>
        </w:rPr>
        <w:t>法定代表人授权书</w:t>
      </w:r>
    </w:p>
    <w:p w14:paraId="45B644D3" w14:textId="77777777" w:rsidR="00C96687" w:rsidRDefault="00C96687">
      <w:pPr>
        <w:spacing w:line="360" w:lineRule="auto"/>
        <w:rPr>
          <w:rFonts w:ascii="宋体" w:hAnsi="宋体"/>
          <w:sz w:val="24"/>
          <w:szCs w:val="24"/>
        </w:rPr>
      </w:pPr>
    </w:p>
    <w:p w14:paraId="7C7B3495" w14:textId="77777777" w:rsidR="00C96687" w:rsidRDefault="003D4C54">
      <w:pPr>
        <w:spacing w:line="360" w:lineRule="auto"/>
        <w:ind w:firstLine="435"/>
        <w:rPr>
          <w:rFonts w:ascii="宋体" w:hAnsi="宋体"/>
          <w:sz w:val="24"/>
          <w:szCs w:val="24"/>
        </w:rPr>
      </w:pPr>
      <w:r>
        <w:rPr>
          <w:rFonts w:ascii="宋体" w:hAnsi="宋体" w:hint="eastAsia"/>
          <w:sz w:val="24"/>
          <w:szCs w:val="24"/>
        </w:rPr>
        <w:t>本授权书声明：注册于中华人民共和国的</w:t>
      </w:r>
      <w:r>
        <w:rPr>
          <w:rFonts w:ascii="宋体" w:hAnsi="宋体" w:hint="eastAsia"/>
          <w:sz w:val="24"/>
          <w:szCs w:val="24"/>
          <w:u w:val="single"/>
        </w:rPr>
        <w:t>（供应商名称）</w:t>
      </w:r>
      <w:r>
        <w:rPr>
          <w:rFonts w:ascii="宋体" w:hAnsi="宋体" w:hint="eastAsia"/>
          <w:sz w:val="24"/>
          <w:szCs w:val="24"/>
        </w:rPr>
        <w:t>的</w:t>
      </w:r>
      <w:r>
        <w:rPr>
          <w:rFonts w:ascii="宋体" w:hAnsi="宋体" w:hint="eastAsia"/>
          <w:sz w:val="24"/>
          <w:szCs w:val="24"/>
          <w:u w:val="single"/>
        </w:rPr>
        <w:t>法定代表人（姓名）</w:t>
      </w:r>
      <w:r>
        <w:rPr>
          <w:rFonts w:ascii="宋体" w:hAnsi="宋体" w:hint="eastAsia"/>
          <w:sz w:val="24"/>
          <w:szCs w:val="24"/>
        </w:rPr>
        <w:t>代表本公司授权</w:t>
      </w:r>
      <w:r>
        <w:rPr>
          <w:rFonts w:ascii="宋体" w:hAnsi="宋体" w:hint="eastAsia"/>
          <w:sz w:val="24"/>
          <w:szCs w:val="24"/>
          <w:u w:val="single"/>
        </w:rPr>
        <w:t>（授权代表姓名）</w:t>
      </w:r>
      <w:r>
        <w:rPr>
          <w:rFonts w:ascii="宋体" w:hAnsi="宋体" w:hint="eastAsia"/>
          <w:sz w:val="24"/>
          <w:szCs w:val="24"/>
        </w:rPr>
        <w:t>为本公司的合法代理人，就</w:t>
      </w:r>
      <w:r>
        <w:rPr>
          <w:rFonts w:ascii="宋体" w:hAnsi="宋体" w:hint="eastAsia"/>
          <w:sz w:val="24"/>
          <w:szCs w:val="24"/>
          <w:u w:val="single"/>
        </w:rPr>
        <w:t>项目名称、项目编号</w:t>
      </w:r>
      <w:r>
        <w:rPr>
          <w:rFonts w:ascii="宋体" w:hAnsi="宋体" w:hint="eastAsia"/>
          <w:sz w:val="24"/>
          <w:szCs w:val="24"/>
        </w:rPr>
        <w:t>的投标、谈判、签约、履约等具体工作，并签署全部有关文件。我公司对授权代表的签名负全部法律责任。</w:t>
      </w:r>
    </w:p>
    <w:p w14:paraId="1D9D217B" w14:textId="77777777" w:rsidR="00C96687" w:rsidRDefault="003D4C54">
      <w:pPr>
        <w:spacing w:line="360" w:lineRule="auto"/>
        <w:ind w:firstLine="435"/>
        <w:rPr>
          <w:rFonts w:ascii="宋体" w:hAnsi="宋体"/>
          <w:sz w:val="24"/>
          <w:szCs w:val="24"/>
        </w:rPr>
      </w:pPr>
      <w:r>
        <w:rPr>
          <w:rFonts w:ascii="宋体" w:hAnsi="宋体" w:hint="eastAsia"/>
          <w:sz w:val="24"/>
          <w:szCs w:val="24"/>
        </w:rPr>
        <w:t>特此声明。</w:t>
      </w:r>
    </w:p>
    <w:p w14:paraId="301A2E25" w14:textId="77777777" w:rsidR="00C96687" w:rsidRDefault="00C96687">
      <w:pPr>
        <w:spacing w:line="360" w:lineRule="auto"/>
        <w:ind w:firstLine="437"/>
        <w:rPr>
          <w:rFonts w:ascii="宋体" w:hAnsi="宋体"/>
          <w:sz w:val="24"/>
          <w:szCs w:val="24"/>
        </w:rPr>
      </w:pPr>
    </w:p>
    <w:p w14:paraId="77691FB3" w14:textId="77777777" w:rsidR="00C96687" w:rsidRDefault="003D4C54">
      <w:pPr>
        <w:spacing w:line="360" w:lineRule="auto"/>
        <w:ind w:firstLine="437"/>
        <w:rPr>
          <w:rFonts w:ascii="宋体" w:hAnsi="宋体"/>
          <w:sz w:val="24"/>
          <w:szCs w:val="24"/>
        </w:rPr>
      </w:pPr>
      <w:r>
        <w:rPr>
          <w:rFonts w:ascii="宋体" w:hAnsi="宋体" w:hint="eastAsia"/>
          <w:sz w:val="24"/>
          <w:szCs w:val="24"/>
        </w:rPr>
        <w:t>后附授权代表身份证复印件。</w:t>
      </w:r>
    </w:p>
    <w:p w14:paraId="16F20333" w14:textId="77777777" w:rsidR="00C96687" w:rsidRDefault="00C96687">
      <w:pPr>
        <w:spacing w:line="360" w:lineRule="auto"/>
        <w:ind w:firstLine="435"/>
        <w:rPr>
          <w:rFonts w:ascii="宋体" w:hAnsi="宋体"/>
          <w:sz w:val="24"/>
          <w:szCs w:val="24"/>
        </w:rPr>
      </w:pPr>
    </w:p>
    <w:p w14:paraId="5D718807" w14:textId="77777777" w:rsidR="00C96687" w:rsidRDefault="00C96687">
      <w:pPr>
        <w:spacing w:line="360" w:lineRule="auto"/>
        <w:ind w:firstLine="435"/>
        <w:rPr>
          <w:rFonts w:ascii="宋体" w:hAnsi="宋体"/>
          <w:sz w:val="24"/>
          <w:szCs w:val="24"/>
        </w:rPr>
      </w:pPr>
    </w:p>
    <w:p w14:paraId="677C5FD7" w14:textId="77777777" w:rsidR="00C96687" w:rsidRDefault="003D4C54">
      <w:pPr>
        <w:spacing w:line="360" w:lineRule="auto"/>
        <w:ind w:firstLine="435"/>
        <w:rPr>
          <w:rFonts w:ascii="宋体" w:hAnsi="宋体"/>
          <w:sz w:val="24"/>
          <w:szCs w:val="24"/>
        </w:rPr>
      </w:pPr>
      <w:r>
        <w:rPr>
          <w:rFonts w:ascii="宋体" w:hAnsi="宋体" w:hint="eastAsia"/>
          <w:sz w:val="24"/>
          <w:szCs w:val="24"/>
        </w:rPr>
        <w:t>法定代表人签字或盖人名章：</w:t>
      </w:r>
    </w:p>
    <w:p w14:paraId="29759924" w14:textId="77777777" w:rsidR="00C96687" w:rsidRDefault="003D4C54">
      <w:pPr>
        <w:spacing w:line="360" w:lineRule="auto"/>
        <w:ind w:firstLine="435"/>
        <w:rPr>
          <w:rFonts w:ascii="宋体" w:hAnsi="宋体"/>
          <w:sz w:val="24"/>
          <w:szCs w:val="24"/>
          <w:u w:val="single"/>
        </w:rPr>
      </w:pPr>
      <w:r>
        <w:rPr>
          <w:rFonts w:ascii="宋体" w:hAnsi="宋体" w:hint="eastAsia"/>
          <w:sz w:val="24"/>
          <w:szCs w:val="24"/>
        </w:rPr>
        <w:t>供应商授权代表（签字）：</w:t>
      </w:r>
    </w:p>
    <w:p w14:paraId="1F80D259" w14:textId="77777777" w:rsidR="00C96687" w:rsidRDefault="003D4C54">
      <w:pPr>
        <w:spacing w:line="360" w:lineRule="auto"/>
        <w:ind w:firstLine="435"/>
        <w:rPr>
          <w:sz w:val="24"/>
          <w:u w:val="single"/>
        </w:rPr>
      </w:pPr>
      <w:r>
        <w:rPr>
          <w:rFonts w:hint="eastAsia"/>
          <w:sz w:val="24"/>
        </w:rPr>
        <w:t>供应商名称（公章）：</w:t>
      </w:r>
    </w:p>
    <w:p w14:paraId="2C1252C3" w14:textId="77777777" w:rsidR="00C96687" w:rsidRDefault="003D4C54">
      <w:pPr>
        <w:spacing w:line="360" w:lineRule="auto"/>
        <w:ind w:firstLine="435"/>
        <w:rPr>
          <w:sz w:val="24"/>
        </w:rPr>
      </w:pPr>
      <w:r>
        <w:rPr>
          <w:rFonts w:hint="eastAsia"/>
          <w:sz w:val="24"/>
        </w:rPr>
        <w:t>日期：</w:t>
      </w:r>
    </w:p>
    <w:p w14:paraId="55FDBFAE" w14:textId="77777777" w:rsidR="00C96687" w:rsidRDefault="00C96687">
      <w:pPr>
        <w:spacing w:line="360" w:lineRule="auto"/>
        <w:ind w:firstLine="435"/>
        <w:rPr>
          <w:sz w:val="24"/>
        </w:rPr>
      </w:pPr>
    </w:p>
    <w:p w14:paraId="02AF62F0" w14:textId="77777777" w:rsidR="00C96687" w:rsidRDefault="00C96687">
      <w:pPr>
        <w:spacing w:line="360" w:lineRule="auto"/>
        <w:ind w:firstLine="435"/>
        <w:rPr>
          <w:sz w:val="24"/>
        </w:rPr>
      </w:pPr>
    </w:p>
    <w:p w14:paraId="1D7333CF" w14:textId="77777777" w:rsidR="00C96687" w:rsidRDefault="00C96687">
      <w:pPr>
        <w:spacing w:line="360" w:lineRule="auto"/>
        <w:ind w:firstLine="435"/>
        <w:rPr>
          <w:sz w:val="24"/>
        </w:rPr>
      </w:pPr>
    </w:p>
    <w:p w14:paraId="67973C87" w14:textId="77777777" w:rsidR="00C96687" w:rsidRDefault="003D4C54">
      <w:pPr>
        <w:spacing w:line="360" w:lineRule="auto"/>
        <w:ind w:firstLine="435"/>
        <w:rPr>
          <w:color w:val="000000"/>
          <w:sz w:val="24"/>
        </w:rPr>
      </w:pPr>
      <w:r>
        <w:rPr>
          <w:rFonts w:ascii="宋体" w:hAnsi="宋体" w:hint="eastAsia"/>
          <w:color w:val="000000"/>
          <w:sz w:val="24"/>
        </w:rPr>
        <w:t>（如法定代表人本人递交投标文件时，可不做此授权书）</w:t>
      </w:r>
    </w:p>
    <w:p w14:paraId="2FF9FDF5" w14:textId="77777777" w:rsidR="00C96687" w:rsidRDefault="003D4C54">
      <w:pPr>
        <w:widowControl/>
        <w:jc w:val="left"/>
      </w:pPr>
      <w:r>
        <w:br w:type="page"/>
      </w:r>
    </w:p>
    <w:p w14:paraId="24905D99" w14:textId="77777777" w:rsidR="00C96687" w:rsidRDefault="003D4C54">
      <w:pPr>
        <w:pStyle w:val="2"/>
        <w:spacing w:before="0" w:after="0" w:line="360" w:lineRule="auto"/>
        <w:rPr>
          <w:rFonts w:ascii="宋体" w:eastAsia="宋体" w:hAnsi="宋体"/>
          <w:sz w:val="24"/>
          <w:szCs w:val="24"/>
        </w:rPr>
      </w:pPr>
      <w:bookmarkStart w:id="196" w:name="_Toc87971407"/>
      <w:r>
        <w:rPr>
          <w:rFonts w:ascii="宋体" w:eastAsia="宋体" w:hAnsi="宋体"/>
          <w:sz w:val="24"/>
          <w:szCs w:val="24"/>
        </w:rPr>
        <w:lastRenderedPageBreak/>
        <w:t>2</w:t>
      </w:r>
      <w:r>
        <w:rPr>
          <w:rFonts w:ascii="宋体" w:eastAsia="宋体" w:hAnsi="宋体" w:hint="eastAsia"/>
          <w:sz w:val="24"/>
          <w:szCs w:val="24"/>
        </w:rPr>
        <w:t>、商务条款偏离表</w:t>
      </w:r>
      <w:bookmarkEnd w:id="196"/>
    </w:p>
    <w:p w14:paraId="516375E5" w14:textId="77777777" w:rsidR="00C96687" w:rsidRDefault="003D4C54">
      <w:pPr>
        <w:spacing w:line="360" w:lineRule="auto"/>
        <w:jc w:val="center"/>
        <w:rPr>
          <w:rFonts w:ascii="宋体" w:hAnsi="宋体"/>
          <w:b/>
          <w:bCs/>
          <w:sz w:val="28"/>
          <w:szCs w:val="28"/>
        </w:rPr>
      </w:pPr>
      <w:r>
        <w:rPr>
          <w:rFonts w:ascii="宋体" w:hAnsi="宋体" w:hint="eastAsia"/>
          <w:b/>
          <w:bCs/>
          <w:sz w:val="28"/>
          <w:szCs w:val="28"/>
        </w:rPr>
        <w:t>商务条款偏离表</w:t>
      </w:r>
    </w:p>
    <w:p w14:paraId="6FAEBEAF" w14:textId="77777777" w:rsidR="00C96687" w:rsidRDefault="003D4C54">
      <w:pPr>
        <w:spacing w:line="360" w:lineRule="auto"/>
        <w:rPr>
          <w:rFonts w:ascii="宋体" w:hAnsi="宋体"/>
          <w:sz w:val="24"/>
          <w:szCs w:val="24"/>
        </w:rPr>
      </w:pPr>
      <w:r>
        <w:rPr>
          <w:rFonts w:ascii="宋体" w:hAnsi="宋体" w:hint="eastAsia"/>
          <w:sz w:val="24"/>
          <w:szCs w:val="24"/>
        </w:rPr>
        <w:t>项目名称：</w:t>
      </w:r>
    </w:p>
    <w:p w14:paraId="1DD64061" w14:textId="77777777" w:rsidR="00C96687" w:rsidRDefault="003D4C54">
      <w:pPr>
        <w:spacing w:line="360" w:lineRule="auto"/>
        <w:rPr>
          <w:rFonts w:ascii="宋体" w:hAnsi="宋体"/>
          <w:sz w:val="24"/>
          <w:szCs w:val="24"/>
        </w:rPr>
      </w:pPr>
      <w:r>
        <w:rPr>
          <w:rFonts w:ascii="宋体" w:hAnsi="宋体" w:hint="eastAsia"/>
          <w:sz w:val="24"/>
          <w:szCs w:val="24"/>
        </w:rPr>
        <w:t>项目编号：</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2279"/>
        <w:gridCol w:w="2279"/>
        <w:gridCol w:w="2280"/>
        <w:gridCol w:w="1028"/>
      </w:tblGrid>
      <w:tr w:rsidR="00C96687" w:rsidRPr="00C16200" w14:paraId="010036E6" w14:textId="77777777" w:rsidTr="00C16200">
        <w:trPr>
          <w:trHeight w:val="20"/>
          <w:jc w:val="center"/>
        </w:trPr>
        <w:tc>
          <w:tcPr>
            <w:tcW w:w="790" w:type="dxa"/>
            <w:vAlign w:val="center"/>
          </w:tcPr>
          <w:p w14:paraId="3F708601"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序号</w:t>
            </w:r>
          </w:p>
        </w:tc>
        <w:tc>
          <w:tcPr>
            <w:tcW w:w="2279" w:type="dxa"/>
            <w:vAlign w:val="center"/>
          </w:tcPr>
          <w:p w14:paraId="5AD1BA1D"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招标文件条目号</w:t>
            </w:r>
          </w:p>
        </w:tc>
        <w:tc>
          <w:tcPr>
            <w:tcW w:w="2279" w:type="dxa"/>
            <w:vAlign w:val="center"/>
          </w:tcPr>
          <w:p w14:paraId="3ADDDE00"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招标文件的商务条款</w:t>
            </w:r>
          </w:p>
        </w:tc>
        <w:tc>
          <w:tcPr>
            <w:tcW w:w="2280" w:type="dxa"/>
            <w:vAlign w:val="center"/>
          </w:tcPr>
          <w:p w14:paraId="6C9A7C51"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投标文件的商务条款</w:t>
            </w:r>
          </w:p>
        </w:tc>
        <w:tc>
          <w:tcPr>
            <w:tcW w:w="1028" w:type="dxa"/>
            <w:vAlign w:val="center"/>
          </w:tcPr>
          <w:p w14:paraId="7DA012DA"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说明</w:t>
            </w:r>
          </w:p>
        </w:tc>
      </w:tr>
      <w:tr w:rsidR="00C96687" w:rsidRPr="00C16200" w14:paraId="6DA67B0E" w14:textId="77777777" w:rsidTr="00C16200">
        <w:trPr>
          <w:trHeight w:val="20"/>
          <w:jc w:val="center"/>
        </w:trPr>
        <w:tc>
          <w:tcPr>
            <w:tcW w:w="790" w:type="dxa"/>
          </w:tcPr>
          <w:p w14:paraId="0046D938" w14:textId="77777777" w:rsidR="00C96687" w:rsidRPr="00C16200" w:rsidRDefault="00C96687" w:rsidP="00C16200">
            <w:pPr>
              <w:spacing w:line="360" w:lineRule="auto"/>
              <w:rPr>
                <w:rFonts w:ascii="宋体" w:hAnsi="宋体"/>
                <w:sz w:val="24"/>
                <w:szCs w:val="24"/>
              </w:rPr>
            </w:pPr>
          </w:p>
        </w:tc>
        <w:tc>
          <w:tcPr>
            <w:tcW w:w="2279" w:type="dxa"/>
          </w:tcPr>
          <w:p w14:paraId="3907EDA5" w14:textId="77777777" w:rsidR="00C96687" w:rsidRPr="00C16200" w:rsidRDefault="00C96687" w:rsidP="00C16200">
            <w:pPr>
              <w:spacing w:line="360" w:lineRule="auto"/>
              <w:rPr>
                <w:rFonts w:ascii="宋体" w:hAnsi="宋体"/>
                <w:sz w:val="24"/>
                <w:szCs w:val="24"/>
              </w:rPr>
            </w:pPr>
          </w:p>
        </w:tc>
        <w:tc>
          <w:tcPr>
            <w:tcW w:w="2279" w:type="dxa"/>
          </w:tcPr>
          <w:p w14:paraId="0034B00B" w14:textId="77777777" w:rsidR="00C96687" w:rsidRPr="00C16200" w:rsidRDefault="00C96687" w:rsidP="00C16200">
            <w:pPr>
              <w:spacing w:line="360" w:lineRule="auto"/>
              <w:rPr>
                <w:rFonts w:ascii="宋体" w:hAnsi="宋体"/>
                <w:sz w:val="24"/>
                <w:szCs w:val="24"/>
              </w:rPr>
            </w:pPr>
          </w:p>
        </w:tc>
        <w:tc>
          <w:tcPr>
            <w:tcW w:w="2280" w:type="dxa"/>
          </w:tcPr>
          <w:p w14:paraId="00523C97" w14:textId="77777777" w:rsidR="00C96687" w:rsidRPr="00C16200" w:rsidRDefault="00C96687" w:rsidP="00C16200">
            <w:pPr>
              <w:spacing w:line="360" w:lineRule="auto"/>
              <w:rPr>
                <w:rFonts w:ascii="宋体" w:hAnsi="宋体"/>
                <w:sz w:val="24"/>
                <w:szCs w:val="24"/>
              </w:rPr>
            </w:pPr>
          </w:p>
        </w:tc>
        <w:tc>
          <w:tcPr>
            <w:tcW w:w="1028" w:type="dxa"/>
          </w:tcPr>
          <w:p w14:paraId="6DEB0EDF" w14:textId="77777777" w:rsidR="00C96687" w:rsidRPr="00C16200" w:rsidRDefault="00C96687" w:rsidP="00C16200">
            <w:pPr>
              <w:spacing w:line="360" w:lineRule="auto"/>
              <w:rPr>
                <w:rFonts w:ascii="宋体" w:hAnsi="宋体"/>
                <w:sz w:val="24"/>
                <w:szCs w:val="24"/>
              </w:rPr>
            </w:pPr>
          </w:p>
        </w:tc>
      </w:tr>
      <w:tr w:rsidR="00C96687" w:rsidRPr="00C16200" w14:paraId="1E19970C" w14:textId="77777777" w:rsidTr="00C16200">
        <w:trPr>
          <w:trHeight w:val="20"/>
          <w:jc w:val="center"/>
        </w:trPr>
        <w:tc>
          <w:tcPr>
            <w:tcW w:w="790" w:type="dxa"/>
          </w:tcPr>
          <w:p w14:paraId="26CBBE8D" w14:textId="77777777" w:rsidR="00C96687" w:rsidRPr="00C16200" w:rsidRDefault="00C96687" w:rsidP="00C16200">
            <w:pPr>
              <w:spacing w:line="360" w:lineRule="auto"/>
              <w:rPr>
                <w:rFonts w:ascii="宋体" w:hAnsi="宋体"/>
                <w:sz w:val="24"/>
                <w:szCs w:val="24"/>
              </w:rPr>
            </w:pPr>
          </w:p>
        </w:tc>
        <w:tc>
          <w:tcPr>
            <w:tcW w:w="2279" w:type="dxa"/>
          </w:tcPr>
          <w:p w14:paraId="7159E170" w14:textId="77777777" w:rsidR="00C96687" w:rsidRPr="00C16200" w:rsidRDefault="00C96687" w:rsidP="00C16200">
            <w:pPr>
              <w:spacing w:line="360" w:lineRule="auto"/>
              <w:rPr>
                <w:rFonts w:ascii="宋体" w:hAnsi="宋体"/>
                <w:sz w:val="24"/>
                <w:szCs w:val="24"/>
              </w:rPr>
            </w:pPr>
          </w:p>
        </w:tc>
        <w:tc>
          <w:tcPr>
            <w:tcW w:w="2279" w:type="dxa"/>
          </w:tcPr>
          <w:p w14:paraId="202A8B10" w14:textId="77777777" w:rsidR="00C96687" w:rsidRPr="00C16200" w:rsidRDefault="00C96687" w:rsidP="00C16200">
            <w:pPr>
              <w:spacing w:line="360" w:lineRule="auto"/>
              <w:rPr>
                <w:rFonts w:ascii="宋体" w:hAnsi="宋体"/>
                <w:sz w:val="24"/>
                <w:szCs w:val="24"/>
              </w:rPr>
            </w:pPr>
          </w:p>
        </w:tc>
        <w:tc>
          <w:tcPr>
            <w:tcW w:w="2280" w:type="dxa"/>
          </w:tcPr>
          <w:p w14:paraId="1B25A494" w14:textId="77777777" w:rsidR="00C96687" w:rsidRPr="00C16200" w:rsidRDefault="00C96687" w:rsidP="00C16200">
            <w:pPr>
              <w:spacing w:line="360" w:lineRule="auto"/>
              <w:rPr>
                <w:rFonts w:ascii="宋体" w:hAnsi="宋体"/>
                <w:sz w:val="24"/>
                <w:szCs w:val="24"/>
              </w:rPr>
            </w:pPr>
          </w:p>
        </w:tc>
        <w:tc>
          <w:tcPr>
            <w:tcW w:w="1028" w:type="dxa"/>
          </w:tcPr>
          <w:p w14:paraId="0E278B59" w14:textId="77777777" w:rsidR="00C96687" w:rsidRPr="00C16200" w:rsidRDefault="00C96687" w:rsidP="00C16200">
            <w:pPr>
              <w:spacing w:line="360" w:lineRule="auto"/>
              <w:rPr>
                <w:rFonts w:ascii="宋体" w:hAnsi="宋体"/>
                <w:sz w:val="24"/>
                <w:szCs w:val="24"/>
              </w:rPr>
            </w:pPr>
          </w:p>
        </w:tc>
      </w:tr>
      <w:tr w:rsidR="00C96687" w:rsidRPr="00C16200" w14:paraId="3C6B31CF" w14:textId="77777777" w:rsidTr="00C16200">
        <w:trPr>
          <w:trHeight w:val="20"/>
          <w:jc w:val="center"/>
        </w:trPr>
        <w:tc>
          <w:tcPr>
            <w:tcW w:w="790" w:type="dxa"/>
          </w:tcPr>
          <w:p w14:paraId="56C4664C" w14:textId="77777777" w:rsidR="00C96687" w:rsidRPr="00C16200" w:rsidRDefault="00C96687" w:rsidP="00C16200">
            <w:pPr>
              <w:spacing w:line="360" w:lineRule="auto"/>
              <w:rPr>
                <w:rFonts w:ascii="宋体" w:hAnsi="宋体"/>
                <w:sz w:val="24"/>
                <w:szCs w:val="24"/>
              </w:rPr>
            </w:pPr>
          </w:p>
        </w:tc>
        <w:tc>
          <w:tcPr>
            <w:tcW w:w="2279" w:type="dxa"/>
          </w:tcPr>
          <w:p w14:paraId="479561A1" w14:textId="77777777" w:rsidR="00C96687" w:rsidRPr="00C16200" w:rsidRDefault="00C96687" w:rsidP="00C16200">
            <w:pPr>
              <w:spacing w:line="360" w:lineRule="auto"/>
              <w:rPr>
                <w:rFonts w:ascii="宋体" w:hAnsi="宋体"/>
                <w:sz w:val="24"/>
                <w:szCs w:val="24"/>
              </w:rPr>
            </w:pPr>
          </w:p>
        </w:tc>
        <w:tc>
          <w:tcPr>
            <w:tcW w:w="2279" w:type="dxa"/>
          </w:tcPr>
          <w:p w14:paraId="48CF262B" w14:textId="77777777" w:rsidR="00C96687" w:rsidRPr="00C16200" w:rsidRDefault="00C96687" w:rsidP="00C16200">
            <w:pPr>
              <w:spacing w:line="360" w:lineRule="auto"/>
              <w:rPr>
                <w:rFonts w:ascii="宋体" w:hAnsi="宋体"/>
                <w:sz w:val="24"/>
                <w:szCs w:val="24"/>
              </w:rPr>
            </w:pPr>
          </w:p>
        </w:tc>
        <w:tc>
          <w:tcPr>
            <w:tcW w:w="2280" w:type="dxa"/>
          </w:tcPr>
          <w:p w14:paraId="4DF820CD" w14:textId="77777777" w:rsidR="00C96687" w:rsidRPr="00C16200" w:rsidRDefault="00C96687" w:rsidP="00C16200">
            <w:pPr>
              <w:spacing w:line="360" w:lineRule="auto"/>
              <w:rPr>
                <w:rFonts w:ascii="宋体" w:hAnsi="宋体"/>
                <w:sz w:val="24"/>
                <w:szCs w:val="24"/>
              </w:rPr>
            </w:pPr>
          </w:p>
        </w:tc>
        <w:tc>
          <w:tcPr>
            <w:tcW w:w="1028" w:type="dxa"/>
          </w:tcPr>
          <w:p w14:paraId="430F48DD" w14:textId="77777777" w:rsidR="00C96687" w:rsidRPr="00C16200" w:rsidRDefault="00C96687" w:rsidP="00C16200">
            <w:pPr>
              <w:spacing w:line="360" w:lineRule="auto"/>
              <w:rPr>
                <w:rFonts w:ascii="宋体" w:hAnsi="宋体"/>
                <w:sz w:val="24"/>
                <w:szCs w:val="24"/>
              </w:rPr>
            </w:pPr>
          </w:p>
        </w:tc>
      </w:tr>
      <w:tr w:rsidR="00C96687" w:rsidRPr="00C16200" w14:paraId="4770A006" w14:textId="77777777" w:rsidTr="00C16200">
        <w:trPr>
          <w:trHeight w:val="20"/>
          <w:jc w:val="center"/>
        </w:trPr>
        <w:tc>
          <w:tcPr>
            <w:tcW w:w="790" w:type="dxa"/>
          </w:tcPr>
          <w:p w14:paraId="77629EC6" w14:textId="77777777" w:rsidR="00C96687" w:rsidRPr="00C16200" w:rsidRDefault="00C96687" w:rsidP="00C16200">
            <w:pPr>
              <w:spacing w:line="360" w:lineRule="auto"/>
              <w:rPr>
                <w:rFonts w:ascii="宋体" w:hAnsi="宋体"/>
                <w:sz w:val="24"/>
                <w:szCs w:val="24"/>
              </w:rPr>
            </w:pPr>
          </w:p>
        </w:tc>
        <w:tc>
          <w:tcPr>
            <w:tcW w:w="2279" w:type="dxa"/>
          </w:tcPr>
          <w:p w14:paraId="1D720433" w14:textId="77777777" w:rsidR="00C96687" w:rsidRPr="00C16200" w:rsidRDefault="00C96687" w:rsidP="00C16200">
            <w:pPr>
              <w:spacing w:line="360" w:lineRule="auto"/>
              <w:rPr>
                <w:rFonts w:ascii="宋体" w:hAnsi="宋体"/>
                <w:sz w:val="24"/>
                <w:szCs w:val="24"/>
              </w:rPr>
            </w:pPr>
          </w:p>
        </w:tc>
        <w:tc>
          <w:tcPr>
            <w:tcW w:w="2279" w:type="dxa"/>
          </w:tcPr>
          <w:p w14:paraId="3A17CC27" w14:textId="77777777" w:rsidR="00C96687" w:rsidRPr="00C16200" w:rsidRDefault="00C96687" w:rsidP="00C16200">
            <w:pPr>
              <w:spacing w:line="360" w:lineRule="auto"/>
              <w:rPr>
                <w:rFonts w:ascii="宋体" w:hAnsi="宋体"/>
                <w:sz w:val="24"/>
                <w:szCs w:val="24"/>
              </w:rPr>
            </w:pPr>
          </w:p>
        </w:tc>
        <w:tc>
          <w:tcPr>
            <w:tcW w:w="2280" w:type="dxa"/>
          </w:tcPr>
          <w:p w14:paraId="3DFFD3C7" w14:textId="77777777" w:rsidR="00C96687" w:rsidRPr="00C16200" w:rsidRDefault="00C96687" w:rsidP="00C16200">
            <w:pPr>
              <w:spacing w:line="360" w:lineRule="auto"/>
              <w:rPr>
                <w:rFonts w:ascii="宋体" w:hAnsi="宋体"/>
                <w:sz w:val="24"/>
                <w:szCs w:val="24"/>
              </w:rPr>
            </w:pPr>
          </w:p>
        </w:tc>
        <w:tc>
          <w:tcPr>
            <w:tcW w:w="1028" w:type="dxa"/>
          </w:tcPr>
          <w:p w14:paraId="1A6C4A71" w14:textId="77777777" w:rsidR="00C96687" w:rsidRPr="00C16200" w:rsidRDefault="00C96687" w:rsidP="00C16200">
            <w:pPr>
              <w:spacing w:line="360" w:lineRule="auto"/>
              <w:rPr>
                <w:rFonts w:ascii="宋体" w:hAnsi="宋体"/>
                <w:sz w:val="24"/>
                <w:szCs w:val="24"/>
              </w:rPr>
            </w:pPr>
          </w:p>
        </w:tc>
      </w:tr>
      <w:tr w:rsidR="00C96687" w:rsidRPr="00C16200" w14:paraId="7265E1DA" w14:textId="77777777" w:rsidTr="00C16200">
        <w:trPr>
          <w:trHeight w:val="20"/>
          <w:jc w:val="center"/>
        </w:trPr>
        <w:tc>
          <w:tcPr>
            <w:tcW w:w="790" w:type="dxa"/>
          </w:tcPr>
          <w:p w14:paraId="46B7F141" w14:textId="77777777" w:rsidR="00C96687" w:rsidRPr="00C16200" w:rsidRDefault="00C96687" w:rsidP="00C16200">
            <w:pPr>
              <w:spacing w:line="360" w:lineRule="auto"/>
              <w:rPr>
                <w:rFonts w:ascii="宋体" w:hAnsi="宋体"/>
                <w:sz w:val="24"/>
                <w:szCs w:val="24"/>
              </w:rPr>
            </w:pPr>
          </w:p>
        </w:tc>
        <w:tc>
          <w:tcPr>
            <w:tcW w:w="2279" w:type="dxa"/>
          </w:tcPr>
          <w:p w14:paraId="19AF13BF" w14:textId="77777777" w:rsidR="00C96687" w:rsidRPr="00C16200" w:rsidRDefault="00C96687" w:rsidP="00C16200">
            <w:pPr>
              <w:spacing w:line="360" w:lineRule="auto"/>
              <w:rPr>
                <w:rFonts w:ascii="宋体" w:hAnsi="宋体"/>
                <w:sz w:val="24"/>
                <w:szCs w:val="24"/>
              </w:rPr>
            </w:pPr>
          </w:p>
        </w:tc>
        <w:tc>
          <w:tcPr>
            <w:tcW w:w="2279" w:type="dxa"/>
          </w:tcPr>
          <w:p w14:paraId="6C9544A6" w14:textId="77777777" w:rsidR="00C96687" w:rsidRPr="00C16200" w:rsidRDefault="00C96687" w:rsidP="00C16200">
            <w:pPr>
              <w:spacing w:line="360" w:lineRule="auto"/>
              <w:rPr>
                <w:rFonts w:ascii="宋体" w:hAnsi="宋体"/>
                <w:sz w:val="24"/>
                <w:szCs w:val="24"/>
              </w:rPr>
            </w:pPr>
          </w:p>
        </w:tc>
        <w:tc>
          <w:tcPr>
            <w:tcW w:w="2280" w:type="dxa"/>
          </w:tcPr>
          <w:p w14:paraId="35779256" w14:textId="77777777" w:rsidR="00C96687" w:rsidRPr="00C16200" w:rsidRDefault="00C96687" w:rsidP="00C16200">
            <w:pPr>
              <w:spacing w:line="360" w:lineRule="auto"/>
              <w:rPr>
                <w:rFonts w:ascii="宋体" w:hAnsi="宋体"/>
                <w:sz w:val="24"/>
                <w:szCs w:val="24"/>
              </w:rPr>
            </w:pPr>
          </w:p>
        </w:tc>
        <w:tc>
          <w:tcPr>
            <w:tcW w:w="1028" w:type="dxa"/>
          </w:tcPr>
          <w:p w14:paraId="4735B4CC" w14:textId="77777777" w:rsidR="00C96687" w:rsidRPr="00C16200" w:rsidRDefault="00C96687" w:rsidP="00C16200">
            <w:pPr>
              <w:spacing w:line="360" w:lineRule="auto"/>
              <w:rPr>
                <w:rFonts w:ascii="宋体" w:hAnsi="宋体"/>
                <w:sz w:val="24"/>
                <w:szCs w:val="24"/>
              </w:rPr>
            </w:pPr>
          </w:p>
        </w:tc>
      </w:tr>
      <w:tr w:rsidR="00C96687" w:rsidRPr="00C16200" w14:paraId="2CFBE322" w14:textId="77777777" w:rsidTr="00C16200">
        <w:trPr>
          <w:trHeight w:val="20"/>
          <w:jc w:val="center"/>
        </w:trPr>
        <w:tc>
          <w:tcPr>
            <w:tcW w:w="790" w:type="dxa"/>
            <w:tcBorders>
              <w:top w:val="single" w:sz="4" w:space="0" w:color="auto"/>
              <w:left w:val="single" w:sz="4" w:space="0" w:color="auto"/>
              <w:bottom w:val="single" w:sz="4" w:space="0" w:color="auto"/>
              <w:right w:val="single" w:sz="4" w:space="0" w:color="auto"/>
            </w:tcBorders>
          </w:tcPr>
          <w:p w14:paraId="4996700A"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2B55159D"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7A2AE3AD" w14:textId="77777777" w:rsidR="00C96687" w:rsidRPr="00C16200" w:rsidRDefault="00C96687" w:rsidP="00C16200">
            <w:pPr>
              <w:spacing w:line="360" w:lineRule="auto"/>
              <w:rPr>
                <w:rFonts w:ascii="宋体" w:hAnsi="宋体"/>
                <w:sz w:val="24"/>
                <w:szCs w:val="24"/>
              </w:rPr>
            </w:pPr>
          </w:p>
        </w:tc>
        <w:tc>
          <w:tcPr>
            <w:tcW w:w="2280" w:type="dxa"/>
            <w:tcBorders>
              <w:top w:val="single" w:sz="4" w:space="0" w:color="auto"/>
              <w:left w:val="single" w:sz="4" w:space="0" w:color="auto"/>
              <w:bottom w:val="single" w:sz="4" w:space="0" w:color="auto"/>
              <w:right w:val="single" w:sz="4" w:space="0" w:color="auto"/>
            </w:tcBorders>
          </w:tcPr>
          <w:p w14:paraId="5A6D542A" w14:textId="77777777" w:rsidR="00C96687" w:rsidRPr="00C16200" w:rsidRDefault="00C96687" w:rsidP="00C16200">
            <w:pPr>
              <w:spacing w:line="360" w:lineRule="auto"/>
              <w:rPr>
                <w:rFonts w:ascii="宋体" w:hAnsi="宋体"/>
                <w:sz w:val="24"/>
                <w:szCs w:val="24"/>
              </w:rPr>
            </w:pPr>
          </w:p>
        </w:tc>
        <w:tc>
          <w:tcPr>
            <w:tcW w:w="1028" w:type="dxa"/>
            <w:tcBorders>
              <w:top w:val="single" w:sz="4" w:space="0" w:color="auto"/>
              <w:left w:val="single" w:sz="4" w:space="0" w:color="auto"/>
              <w:bottom w:val="single" w:sz="4" w:space="0" w:color="auto"/>
              <w:right w:val="single" w:sz="4" w:space="0" w:color="auto"/>
            </w:tcBorders>
          </w:tcPr>
          <w:p w14:paraId="2F42B3E3" w14:textId="77777777" w:rsidR="00C96687" w:rsidRPr="00C16200" w:rsidRDefault="00C96687" w:rsidP="00C16200">
            <w:pPr>
              <w:spacing w:line="360" w:lineRule="auto"/>
              <w:rPr>
                <w:rFonts w:ascii="宋体" w:hAnsi="宋体"/>
                <w:sz w:val="24"/>
                <w:szCs w:val="24"/>
              </w:rPr>
            </w:pPr>
          </w:p>
        </w:tc>
      </w:tr>
      <w:tr w:rsidR="00C96687" w:rsidRPr="00C16200" w14:paraId="12E80863" w14:textId="77777777" w:rsidTr="00C16200">
        <w:trPr>
          <w:trHeight w:val="20"/>
          <w:jc w:val="center"/>
        </w:trPr>
        <w:tc>
          <w:tcPr>
            <w:tcW w:w="790" w:type="dxa"/>
            <w:tcBorders>
              <w:top w:val="single" w:sz="4" w:space="0" w:color="auto"/>
              <w:left w:val="single" w:sz="4" w:space="0" w:color="auto"/>
              <w:bottom w:val="single" w:sz="4" w:space="0" w:color="auto"/>
              <w:right w:val="single" w:sz="4" w:space="0" w:color="auto"/>
            </w:tcBorders>
          </w:tcPr>
          <w:p w14:paraId="564556C2"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3D1E2E4A"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49E2903E" w14:textId="77777777" w:rsidR="00C96687" w:rsidRPr="00C16200" w:rsidRDefault="00C96687" w:rsidP="00C16200">
            <w:pPr>
              <w:spacing w:line="360" w:lineRule="auto"/>
              <w:rPr>
                <w:rFonts w:ascii="宋体" w:hAnsi="宋体"/>
                <w:sz w:val="24"/>
                <w:szCs w:val="24"/>
              </w:rPr>
            </w:pPr>
          </w:p>
        </w:tc>
        <w:tc>
          <w:tcPr>
            <w:tcW w:w="2280" w:type="dxa"/>
            <w:tcBorders>
              <w:top w:val="single" w:sz="4" w:space="0" w:color="auto"/>
              <w:left w:val="single" w:sz="4" w:space="0" w:color="auto"/>
              <w:bottom w:val="single" w:sz="4" w:space="0" w:color="auto"/>
              <w:right w:val="single" w:sz="4" w:space="0" w:color="auto"/>
            </w:tcBorders>
          </w:tcPr>
          <w:p w14:paraId="13C47FAE" w14:textId="77777777" w:rsidR="00C96687" w:rsidRPr="00C16200" w:rsidRDefault="00C96687" w:rsidP="00C16200">
            <w:pPr>
              <w:spacing w:line="360" w:lineRule="auto"/>
              <w:rPr>
                <w:rFonts w:ascii="宋体" w:hAnsi="宋体"/>
                <w:sz w:val="24"/>
                <w:szCs w:val="24"/>
              </w:rPr>
            </w:pPr>
          </w:p>
        </w:tc>
        <w:tc>
          <w:tcPr>
            <w:tcW w:w="1028" w:type="dxa"/>
            <w:tcBorders>
              <w:top w:val="single" w:sz="4" w:space="0" w:color="auto"/>
              <w:left w:val="single" w:sz="4" w:space="0" w:color="auto"/>
              <w:bottom w:val="single" w:sz="4" w:space="0" w:color="auto"/>
              <w:right w:val="single" w:sz="4" w:space="0" w:color="auto"/>
            </w:tcBorders>
          </w:tcPr>
          <w:p w14:paraId="7462F1ED" w14:textId="77777777" w:rsidR="00C96687" w:rsidRPr="00C16200" w:rsidRDefault="00C96687" w:rsidP="00C16200">
            <w:pPr>
              <w:spacing w:line="360" w:lineRule="auto"/>
              <w:rPr>
                <w:rFonts w:ascii="宋体" w:hAnsi="宋体"/>
                <w:sz w:val="24"/>
                <w:szCs w:val="24"/>
              </w:rPr>
            </w:pPr>
          </w:p>
        </w:tc>
      </w:tr>
      <w:tr w:rsidR="00C96687" w:rsidRPr="00C16200" w14:paraId="34E6F663" w14:textId="77777777" w:rsidTr="00C16200">
        <w:trPr>
          <w:trHeight w:val="20"/>
          <w:jc w:val="center"/>
        </w:trPr>
        <w:tc>
          <w:tcPr>
            <w:tcW w:w="790" w:type="dxa"/>
            <w:tcBorders>
              <w:top w:val="single" w:sz="4" w:space="0" w:color="auto"/>
              <w:left w:val="single" w:sz="4" w:space="0" w:color="auto"/>
              <w:bottom w:val="single" w:sz="4" w:space="0" w:color="auto"/>
              <w:right w:val="single" w:sz="4" w:space="0" w:color="auto"/>
            </w:tcBorders>
          </w:tcPr>
          <w:p w14:paraId="6A967808"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2987C258"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583771F9" w14:textId="77777777" w:rsidR="00C96687" w:rsidRPr="00C16200" w:rsidRDefault="00C96687" w:rsidP="00C16200">
            <w:pPr>
              <w:spacing w:line="360" w:lineRule="auto"/>
              <w:rPr>
                <w:rFonts w:ascii="宋体" w:hAnsi="宋体"/>
                <w:sz w:val="24"/>
                <w:szCs w:val="24"/>
              </w:rPr>
            </w:pPr>
          </w:p>
        </w:tc>
        <w:tc>
          <w:tcPr>
            <w:tcW w:w="2280" w:type="dxa"/>
            <w:tcBorders>
              <w:top w:val="single" w:sz="4" w:space="0" w:color="auto"/>
              <w:left w:val="single" w:sz="4" w:space="0" w:color="auto"/>
              <w:bottom w:val="single" w:sz="4" w:space="0" w:color="auto"/>
              <w:right w:val="single" w:sz="4" w:space="0" w:color="auto"/>
            </w:tcBorders>
          </w:tcPr>
          <w:p w14:paraId="621C4CA6" w14:textId="77777777" w:rsidR="00C96687" w:rsidRPr="00C16200" w:rsidRDefault="00C96687" w:rsidP="00C16200">
            <w:pPr>
              <w:spacing w:line="360" w:lineRule="auto"/>
              <w:rPr>
                <w:rFonts w:ascii="宋体" w:hAnsi="宋体"/>
                <w:sz w:val="24"/>
                <w:szCs w:val="24"/>
              </w:rPr>
            </w:pPr>
          </w:p>
        </w:tc>
        <w:tc>
          <w:tcPr>
            <w:tcW w:w="1028" w:type="dxa"/>
            <w:tcBorders>
              <w:top w:val="single" w:sz="4" w:space="0" w:color="auto"/>
              <w:left w:val="single" w:sz="4" w:space="0" w:color="auto"/>
              <w:bottom w:val="single" w:sz="4" w:space="0" w:color="auto"/>
              <w:right w:val="single" w:sz="4" w:space="0" w:color="auto"/>
            </w:tcBorders>
          </w:tcPr>
          <w:p w14:paraId="72B56B6C" w14:textId="77777777" w:rsidR="00C96687" w:rsidRPr="00C16200" w:rsidRDefault="00C96687" w:rsidP="00C16200">
            <w:pPr>
              <w:spacing w:line="360" w:lineRule="auto"/>
              <w:rPr>
                <w:rFonts w:ascii="宋体" w:hAnsi="宋体"/>
                <w:sz w:val="24"/>
                <w:szCs w:val="24"/>
              </w:rPr>
            </w:pPr>
          </w:p>
        </w:tc>
      </w:tr>
      <w:tr w:rsidR="00C96687" w:rsidRPr="00C16200" w14:paraId="0E16056B" w14:textId="77777777" w:rsidTr="00C16200">
        <w:trPr>
          <w:trHeight w:val="20"/>
          <w:jc w:val="center"/>
        </w:trPr>
        <w:tc>
          <w:tcPr>
            <w:tcW w:w="790" w:type="dxa"/>
            <w:tcBorders>
              <w:top w:val="single" w:sz="4" w:space="0" w:color="auto"/>
              <w:left w:val="single" w:sz="4" w:space="0" w:color="auto"/>
              <w:bottom w:val="single" w:sz="4" w:space="0" w:color="auto"/>
              <w:right w:val="single" w:sz="4" w:space="0" w:color="auto"/>
            </w:tcBorders>
          </w:tcPr>
          <w:p w14:paraId="1B86FA06"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24328BA7"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4224467B" w14:textId="77777777" w:rsidR="00C96687" w:rsidRPr="00C16200" w:rsidRDefault="00C96687" w:rsidP="00C16200">
            <w:pPr>
              <w:spacing w:line="360" w:lineRule="auto"/>
              <w:rPr>
                <w:rFonts w:ascii="宋体" w:hAnsi="宋体"/>
                <w:sz w:val="24"/>
                <w:szCs w:val="24"/>
              </w:rPr>
            </w:pPr>
          </w:p>
        </w:tc>
        <w:tc>
          <w:tcPr>
            <w:tcW w:w="2280" w:type="dxa"/>
            <w:tcBorders>
              <w:top w:val="single" w:sz="4" w:space="0" w:color="auto"/>
              <w:left w:val="single" w:sz="4" w:space="0" w:color="auto"/>
              <w:bottom w:val="single" w:sz="4" w:space="0" w:color="auto"/>
              <w:right w:val="single" w:sz="4" w:space="0" w:color="auto"/>
            </w:tcBorders>
          </w:tcPr>
          <w:p w14:paraId="04B0BB19" w14:textId="77777777" w:rsidR="00C96687" w:rsidRPr="00C16200" w:rsidRDefault="00C96687" w:rsidP="00C16200">
            <w:pPr>
              <w:spacing w:line="360" w:lineRule="auto"/>
              <w:rPr>
                <w:rFonts w:ascii="宋体" w:hAnsi="宋体"/>
                <w:sz w:val="24"/>
                <w:szCs w:val="24"/>
              </w:rPr>
            </w:pPr>
          </w:p>
        </w:tc>
        <w:tc>
          <w:tcPr>
            <w:tcW w:w="1028" w:type="dxa"/>
            <w:tcBorders>
              <w:top w:val="single" w:sz="4" w:space="0" w:color="auto"/>
              <w:left w:val="single" w:sz="4" w:space="0" w:color="auto"/>
              <w:bottom w:val="single" w:sz="4" w:space="0" w:color="auto"/>
              <w:right w:val="single" w:sz="4" w:space="0" w:color="auto"/>
            </w:tcBorders>
          </w:tcPr>
          <w:p w14:paraId="0B065C77" w14:textId="77777777" w:rsidR="00C96687" w:rsidRPr="00C16200" w:rsidRDefault="00C96687" w:rsidP="00C16200">
            <w:pPr>
              <w:spacing w:line="360" w:lineRule="auto"/>
              <w:rPr>
                <w:rFonts w:ascii="宋体" w:hAnsi="宋体"/>
                <w:sz w:val="24"/>
                <w:szCs w:val="24"/>
              </w:rPr>
            </w:pPr>
          </w:p>
        </w:tc>
      </w:tr>
      <w:tr w:rsidR="00C96687" w:rsidRPr="00C16200" w14:paraId="77E7605D" w14:textId="77777777" w:rsidTr="00C16200">
        <w:trPr>
          <w:trHeight w:val="20"/>
          <w:jc w:val="center"/>
        </w:trPr>
        <w:tc>
          <w:tcPr>
            <w:tcW w:w="790" w:type="dxa"/>
            <w:tcBorders>
              <w:top w:val="single" w:sz="4" w:space="0" w:color="auto"/>
              <w:left w:val="single" w:sz="4" w:space="0" w:color="auto"/>
              <w:bottom w:val="single" w:sz="4" w:space="0" w:color="auto"/>
              <w:right w:val="single" w:sz="4" w:space="0" w:color="auto"/>
            </w:tcBorders>
          </w:tcPr>
          <w:p w14:paraId="7DDA9895"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461C8D9B" w14:textId="77777777" w:rsidR="00C96687" w:rsidRPr="00C16200" w:rsidRDefault="00C96687" w:rsidP="00C16200">
            <w:pPr>
              <w:spacing w:line="360" w:lineRule="auto"/>
              <w:rPr>
                <w:rFonts w:ascii="宋体" w:hAnsi="宋体"/>
                <w:sz w:val="24"/>
                <w:szCs w:val="24"/>
              </w:rPr>
            </w:pPr>
          </w:p>
        </w:tc>
        <w:tc>
          <w:tcPr>
            <w:tcW w:w="2279" w:type="dxa"/>
            <w:tcBorders>
              <w:top w:val="single" w:sz="4" w:space="0" w:color="auto"/>
              <w:left w:val="single" w:sz="4" w:space="0" w:color="auto"/>
              <w:bottom w:val="single" w:sz="4" w:space="0" w:color="auto"/>
              <w:right w:val="single" w:sz="4" w:space="0" w:color="auto"/>
            </w:tcBorders>
          </w:tcPr>
          <w:p w14:paraId="5071485A" w14:textId="77777777" w:rsidR="00C96687" w:rsidRPr="00C16200" w:rsidRDefault="00C96687" w:rsidP="00C16200">
            <w:pPr>
              <w:spacing w:line="360" w:lineRule="auto"/>
              <w:rPr>
                <w:rFonts w:ascii="宋体" w:hAnsi="宋体"/>
                <w:sz w:val="24"/>
                <w:szCs w:val="24"/>
              </w:rPr>
            </w:pPr>
          </w:p>
        </w:tc>
        <w:tc>
          <w:tcPr>
            <w:tcW w:w="2280" w:type="dxa"/>
            <w:tcBorders>
              <w:top w:val="single" w:sz="4" w:space="0" w:color="auto"/>
              <w:left w:val="single" w:sz="4" w:space="0" w:color="auto"/>
              <w:bottom w:val="single" w:sz="4" w:space="0" w:color="auto"/>
              <w:right w:val="single" w:sz="4" w:space="0" w:color="auto"/>
            </w:tcBorders>
          </w:tcPr>
          <w:p w14:paraId="24F184C1" w14:textId="77777777" w:rsidR="00C96687" w:rsidRPr="00C16200" w:rsidRDefault="00C96687" w:rsidP="00C16200">
            <w:pPr>
              <w:spacing w:line="360" w:lineRule="auto"/>
              <w:rPr>
                <w:rFonts w:ascii="宋体" w:hAnsi="宋体"/>
                <w:sz w:val="24"/>
                <w:szCs w:val="24"/>
              </w:rPr>
            </w:pPr>
          </w:p>
        </w:tc>
        <w:tc>
          <w:tcPr>
            <w:tcW w:w="1028" w:type="dxa"/>
            <w:tcBorders>
              <w:top w:val="single" w:sz="4" w:space="0" w:color="auto"/>
              <w:left w:val="single" w:sz="4" w:space="0" w:color="auto"/>
              <w:bottom w:val="single" w:sz="4" w:space="0" w:color="auto"/>
              <w:right w:val="single" w:sz="4" w:space="0" w:color="auto"/>
            </w:tcBorders>
          </w:tcPr>
          <w:p w14:paraId="607EB4B5" w14:textId="77777777" w:rsidR="00C96687" w:rsidRPr="00C16200" w:rsidRDefault="00C96687" w:rsidP="00C16200">
            <w:pPr>
              <w:spacing w:line="360" w:lineRule="auto"/>
              <w:rPr>
                <w:rFonts w:ascii="宋体" w:hAnsi="宋体"/>
                <w:sz w:val="24"/>
                <w:szCs w:val="24"/>
              </w:rPr>
            </w:pPr>
          </w:p>
        </w:tc>
      </w:tr>
    </w:tbl>
    <w:p w14:paraId="0D590577" w14:textId="77777777" w:rsidR="00C96687" w:rsidRDefault="003D4C54">
      <w:pPr>
        <w:spacing w:line="360" w:lineRule="auto"/>
        <w:rPr>
          <w:rFonts w:ascii="宋体" w:hAnsi="宋体"/>
          <w:sz w:val="24"/>
          <w:szCs w:val="24"/>
        </w:rPr>
      </w:pPr>
      <w:r>
        <w:rPr>
          <w:rFonts w:ascii="宋体" w:hAnsi="宋体" w:hint="eastAsia"/>
          <w:sz w:val="24"/>
          <w:szCs w:val="24"/>
        </w:rPr>
        <w:t>注：供应商如果对包括服务期、付款方式</w:t>
      </w:r>
      <w:r>
        <w:rPr>
          <w:rFonts w:ascii="宋体" w:hAnsi="宋体" w:hint="eastAsia"/>
          <w:sz w:val="24"/>
          <w:szCs w:val="24"/>
        </w:rPr>
        <w:t>/</w:t>
      </w:r>
      <w:r>
        <w:rPr>
          <w:rFonts w:ascii="宋体" w:hAnsi="宋体" w:hint="eastAsia"/>
          <w:sz w:val="24"/>
          <w:szCs w:val="24"/>
        </w:rPr>
        <w:t>条件、质保期及合同条款等在内的商务条款的响应有任何偏离，请在本表中详细填写；如对商务条款没有偏离，请注明“无偏离”。</w:t>
      </w:r>
    </w:p>
    <w:p w14:paraId="2B335822" w14:textId="77777777" w:rsidR="00C96687" w:rsidRDefault="003D4C54">
      <w:pPr>
        <w:spacing w:before="120" w:line="360" w:lineRule="auto"/>
        <w:ind w:right="480"/>
        <w:rPr>
          <w:rFonts w:ascii="宋体" w:hAnsi="宋体" w:cs="宋体"/>
          <w:kern w:val="0"/>
          <w:sz w:val="24"/>
          <w:szCs w:val="24"/>
          <w:u w:val="single"/>
        </w:rPr>
      </w:pPr>
      <w:r>
        <w:rPr>
          <w:rFonts w:ascii="宋体" w:hAnsi="宋体" w:cs="宋体" w:hint="eastAsia"/>
          <w:kern w:val="0"/>
          <w:sz w:val="24"/>
          <w:szCs w:val="24"/>
        </w:rPr>
        <w:t>供应商名称（公章）：</w:t>
      </w:r>
    </w:p>
    <w:p w14:paraId="6BC8E924" w14:textId="77777777" w:rsidR="00C96687" w:rsidRDefault="003D4C54">
      <w:pPr>
        <w:spacing w:line="360" w:lineRule="auto"/>
        <w:ind w:right="480"/>
        <w:rPr>
          <w:rFonts w:hAnsi="宋体" w:cs="宋体"/>
          <w:kern w:val="0"/>
          <w:sz w:val="24"/>
          <w:szCs w:val="24"/>
          <w:u w:val="single"/>
        </w:rPr>
      </w:pPr>
      <w:r>
        <w:rPr>
          <w:rFonts w:hAnsi="宋体" w:cs="宋体" w:hint="eastAsia"/>
          <w:kern w:val="0"/>
          <w:sz w:val="24"/>
          <w:szCs w:val="24"/>
        </w:rPr>
        <w:t>供应商授权代表（签字）：</w:t>
      </w:r>
    </w:p>
    <w:p w14:paraId="15A4ED49" w14:textId="77777777" w:rsidR="00C96687" w:rsidRDefault="003D4C54">
      <w:pPr>
        <w:spacing w:line="360" w:lineRule="auto"/>
        <w:ind w:right="480"/>
        <w:rPr>
          <w:rFonts w:ascii="宋体" w:hAnsi="宋体"/>
          <w:b/>
          <w:bCs/>
          <w:sz w:val="24"/>
          <w:szCs w:val="24"/>
        </w:rPr>
      </w:pPr>
      <w:r>
        <w:rPr>
          <w:rFonts w:hAnsi="宋体" w:cs="宋体" w:hint="eastAsia"/>
          <w:kern w:val="0"/>
          <w:sz w:val="24"/>
          <w:szCs w:val="24"/>
        </w:rPr>
        <w:t>日期：</w:t>
      </w:r>
    </w:p>
    <w:p w14:paraId="732FCFE0" w14:textId="77777777" w:rsidR="00C96687" w:rsidRDefault="003D4C54">
      <w:pPr>
        <w:pStyle w:val="2"/>
        <w:spacing w:before="0" w:after="0" w:line="360" w:lineRule="auto"/>
        <w:rPr>
          <w:rFonts w:ascii="宋体" w:eastAsia="宋体" w:hAnsi="宋体"/>
          <w:sz w:val="24"/>
          <w:szCs w:val="24"/>
        </w:rPr>
      </w:pPr>
      <w:r>
        <w:br w:type="page"/>
      </w:r>
      <w:bookmarkStart w:id="197" w:name="_Toc87971408"/>
      <w:r>
        <w:rPr>
          <w:rFonts w:ascii="宋体" w:eastAsia="宋体" w:hAnsi="宋体"/>
          <w:sz w:val="24"/>
          <w:szCs w:val="24"/>
        </w:rPr>
        <w:lastRenderedPageBreak/>
        <w:t>3</w:t>
      </w:r>
      <w:r>
        <w:rPr>
          <w:rFonts w:ascii="宋体" w:eastAsia="宋体" w:hAnsi="宋体" w:hint="eastAsia"/>
          <w:sz w:val="24"/>
          <w:szCs w:val="24"/>
        </w:rPr>
        <w:t>、技术规格偏离表</w:t>
      </w:r>
      <w:bookmarkEnd w:id="197"/>
    </w:p>
    <w:p w14:paraId="0C46B3B9" w14:textId="77777777" w:rsidR="00C96687" w:rsidRDefault="003D4C54">
      <w:pPr>
        <w:spacing w:line="360" w:lineRule="auto"/>
        <w:jc w:val="center"/>
        <w:rPr>
          <w:rFonts w:ascii="宋体" w:hAnsi="宋体"/>
          <w:b/>
          <w:bCs/>
          <w:sz w:val="28"/>
          <w:szCs w:val="28"/>
        </w:rPr>
      </w:pPr>
      <w:r>
        <w:rPr>
          <w:rFonts w:ascii="宋体" w:hAnsi="宋体" w:hint="eastAsia"/>
          <w:b/>
          <w:bCs/>
          <w:sz w:val="28"/>
          <w:szCs w:val="28"/>
        </w:rPr>
        <w:t>技术规格偏离表</w:t>
      </w:r>
    </w:p>
    <w:p w14:paraId="0F6970B0" w14:textId="77777777" w:rsidR="00C96687" w:rsidRDefault="003D4C54">
      <w:pPr>
        <w:spacing w:line="360" w:lineRule="auto"/>
        <w:rPr>
          <w:rFonts w:ascii="宋体" w:hAnsi="宋体"/>
          <w:sz w:val="24"/>
          <w:szCs w:val="24"/>
        </w:rPr>
      </w:pPr>
      <w:r>
        <w:rPr>
          <w:rFonts w:ascii="宋体" w:hAnsi="宋体" w:hint="eastAsia"/>
          <w:sz w:val="24"/>
          <w:szCs w:val="24"/>
        </w:rPr>
        <w:t>项目名称：</w:t>
      </w:r>
    </w:p>
    <w:p w14:paraId="5B14D76B" w14:textId="77777777" w:rsidR="00C96687" w:rsidRDefault="003D4C54">
      <w:pPr>
        <w:spacing w:line="360" w:lineRule="auto"/>
        <w:rPr>
          <w:rFonts w:ascii="宋体" w:hAnsi="宋体"/>
          <w:sz w:val="24"/>
          <w:szCs w:val="24"/>
        </w:rPr>
      </w:pPr>
      <w:r>
        <w:rPr>
          <w:rFonts w:ascii="宋体" w:hAnsi="宋体" w:hint="eastAsia"/>
          <w:sz w:val="24"/>
          <w:szCs w:val="24"/>
        </w:rPr>
        <w:t>项目编号：</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717"/>
        <w:gridCol w:w="1204"/>
        <w:gridCol w:w="1204"/>
        <w:gridCol w:w="1204"/>
        <w:gridCol w:w="1204"/>
        <w:gridCol w:w="1546"/>
      </w:tblGrid>
      <w:tr w:rsidR="00C96687" w:rsidRPr="00C16200" w14:paraId="7094F25E" w14:textId="77777777" w:rsidTr="00C16200">
        <w:trPr>
          <w:trHeight w:val="20"/>
          <w:jc w:val="center"/>
        </w:trPr>
        <w:tc>
          <w:tcPr>
            <w:tcW w:w="621" w:type="dxa"/>
            <w:vAlign w:val="center"/>
          </w:tcPr>
          <w:p w14:paraId="499908A6"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序号</w:t>
            </w:r>
          </w:p>
        </w:tc>
        <w:tc>
          <w:tcPr>
            <w:tcW w:w="1717" w:type="dxa"/>
            <w:vAlign w:val="center"/>
          </w:tcPr>
          <w:p w14:paraId="0EEDADE9"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服务名称</w:t>
            </w:r>
          </w:p>
        </w:tc>
        <w:tc>
          <w:tcPr>
            <w:tcW w:w="1204" w:type="dxa"/>
            <w:vAlign w:val="center"/>
          </w:tcPr>
          <w:p w14:paraId="4F3582CF"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招标文件</w:t>
            </w:r>
          </w:p>
          <w:p w14:paraId="52E81DC2"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条目号</w:t>
            </w:r>
          </w:p>
        </w:tc>
        <w:tc>
          <w:tcPr>
            <w:tcW w:w="1204" w:type="dxa"/>
            <w:vAlign w:val="center"/>
          </w:tcPr>
          <w:p w14:paraId="2DCA7E29"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招标文件要求规格</w:t>
            </w:r>
          </w:p>
        </w:tc>
        <w:tc>
          <w:tcPr>
            <w:tcW w:w="1204" w:type="dxa"/>
            <w:vAlign w:val="center"/>
          </w:tcPr>
          <w:p w14:paraId="4C56A6D6"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投标规格</w:t>
            </w:r>
          </w:p>
        </w:tc>
        <w:tc>
          <w:tcPr>
            <w:tcW w:w="1204" w:type="dxa"/>
            <w:vAlign w:val="center"/>
          </w:tcPr>
          <w:p w14:paraId="334B4592"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偏离程度</w:t>
            </w:r>
          </w:p>
        </w:tc>
        <w:tc>
          <w:tcPr>
            <w:tcW w:w="1546" w:type="dxa"/>
            <w:vAlign w:val="center"/>
          </w:tcPr>
          <w:p w14:paraId="69B8C61B" w14:textId="77777777" w:rsidR="00C96687" w:rsidRPr="00C16200" w:rsidRDefault="003D4C54" w:rsidP="00C16200">
            <w:pPr>
              <w:spacing w:line="360" w:lineRule="auto"/>
              <w:jc w:val="center"/>
              <w:rPr>
                <w:rFonts w:ascii="宋体" w:hAnsi="宋体"/>
                <w:sz w:val="24"/>
                <w:szCs w:val="24"/>
              </w:rPr>
            </w:pPr>
            <w:r w:rsidRPr="00C16200">
              <w:rPr>
                <w:rFonts w:ascii="宋体" w:hAnsi="宋体" w:hint="eastAsia"/>
                <w:sz w:val="24"/>
                <w:szCs w:val="24"/>
              </w:rPr>
              <w:t>说明</w:t>
            </w:r>
          </w:p>
        </w:tc>
      </w:tr>
      <w:tr w:rsidR="00C96687" w:rsidRPr="00C16200" w14:paraId="01B5F916" w14:textId="77777777" w:rsidTr="00C16200">
        <w:trPr>
          <w:trHeight w:val="20"/>
          <w:jc w:val="center"/>
        </w:trPr>
        <w:tc>
          <w:tcPr>
            <w:tcW w:w="621" w:type="dxa"/>
          </w:tcPr>
          <w:p w14:paraId="1D22E3F5" w14:textId="77777777" w:rsidR="00C96687" w:rsidRPr="00C16200" w:rsidRDefault="00C96687" w:rsidP="00C16200">
            <w:pPr>
              <w:spacing w:line="360" w:lineRule="auto"/>
              <w:rPr>
                <w:rFonts w:ascii="宋体" w:hAnsi="宋体"/>
                <w:sz w:val="24"/>
                <w:szCs w:val="24"/>
              </w:rPr>
            </w:pPr>
          </w:p>
        </w:tc>
        <w:tc>
          <w:tcPr>
            <w:tcW w:w="1717" w:type="dxa"/>
          </w:tcPr>
          <w:p w14:paraId="5E8FDF61" w14:textId="77777777" w:rsidR="00C96687" w:rsidRPr="00C16200" w:rsidRDefault="00C96687" w:rsidP="00C16200">
            <w:pPr>
              <w:spacing w:line="360" w:lineRule="auto"/>
              <w:rPr>
                <w:rFonts w:ascii="宋体" w:hAnsi="宋体"/>
                <w:sz w:val="24"/>
                <w:szCs w:val="24"/>
              </w:rPr>
            </w:pPr>
          </w:p>
        </w:tc>
        <w:tc>
          <w:tcPr>
            <w:tcW w:w="1204" w:type="dxa"/>
          </w:tcPr>
          <w:p w14:paraId="507980FA" w14:textId="77777777" w:rsidR="00C96687" w:rsidRPr="00C16200" w:rsidRDefault="00C96687" w:rsidP="00C16200">
            <w:pPr>
              <w:spacing w:line="360" w:lineRule="auto"/>
              <w:rPr>
                <w:rFonts w:ascii="宋体" w:hAnsi="宋体"/>
                <w:sz w:val="24"/>
                <w:szCs w:val="24"/>
              </w:rPr>
            </w:pPr>
          </w:p>
        </w:tc>
        <w:tc>
          <w:tcPr>
            <w:tcW w:w="1204" w:type="dxa"/>
          </w:tcPr>
          <w:p w14:paraId="6055D082" w14:textId="77777777" w:rsidR="00C96687" w:rsidRPr="00C16200" w:rsidRDefault="00C96687" w:rsidP="00C16200">
            <w:pPr>
              <w:spacing w:line="360" w:lineRule="auto"/>
              <w:rPr>
                <w:rFonts w:ascii="宋体" w:hAnsi="宋体"/>
                <w:sz w:val="24"/>
                <w:szCs w:val="24"/>
              </w:rPr>
            </w:pPr>
          </w:p>
        </w:tc>
        <w:tc>
          <w:tcPr>
            <w:tcW w:w="1204" w:type="dxa"/>
          </w:tcPr>
          <w:p w14:paraId="572CF553" w14:textId="77777777" w:rsidR="00C96687" w:rsidRPr="00C16200" w:rsidRDefault="00C96687" w:rsidP="00C16200">
            <w:pPr>
              <w:spacing w:line="360" w:lineRule="auto"/>
              <w:rPr>
                <w:rFonts w:ascii="宋体" w:hAnsi="宋体"/>
                <w:sz w:val="24"/>
                <w:szCs w:val="24"/>
              </w:rPr>
            </w:pPr>
          </w:p>
        </w:tc>
        <w:tc>
          <w:tcPr>
            <w:tcW w:w="1204" w:type="dxa"/>
          </w:tcPr>
          <w:p w14:paraId="72CC52C8" w14:textId="77777777" w:rsidR="00C96687" w:rsidRPr="00C16200" w:rsidRDefault="00C96687" w:rsidP="00C16200">
            <w:pPr>
              <w:spacing w:line="360" w:lineRule="auto"/>
              <w:rPr>
                <w:rFonts w:ascii="宋体" w:hAnsi="宋体"/>
                <w:sz w:val="24"/>
                <w:szCs w:val="24"/>
              </w:rPr>
            </w:pPr>
          </w:p>
        </w:tc>
        <w:tc>
          <w:tcPr>
            <w:tcW w:w="1546" w:type="dxa"/>
          </w:tcPr>
          <w:p w14:paraId="2390B67F" w14:textId="77777777" w:rsidR="00C96687" w:rsidRPr="00C16200" w:rsidRDefault="00C96687" w:rsidP="00C16200">
            <w:pPr>
              <w:spacing w:line="360" w:lineRule="auto"/>
              <w:rPr>
                <w:rFonts w:ascii="宋体" w:hAnsi="宋体"/>
                <w:sz w:val="24"/>
                <w:szCs w:val="24"/>
              </w:rPr>
            </w:pPr>
          </w:p>
        </w:tc>
      </w:tr>
      <w:tr w:rsidR="00C96687" w:rsidRPr="00C16200" w14:paraId="66A55787" w14:textId="77777777" w:rsidTr="00C16200">
        <w:trPr>
          <w:trHeight w:val="20"/>
          <w:jc w:val="center"/>
        </w:trPr>
        <w:tc>
          <w:tcPr>
            <w:tcW w:w="621" w:type="dxa"/>
          </w:tcPr>
          <w:p w14:paraId="3D217764" w14:textId="77777777" w:rsidR="00C96687" w:rsidRPr="00C16200" w:rsidRDefault="00C96687" w:rsidP="00C16200">
            <w:pPr>
              <w:spacing w:line="360" w:lineRule="auto"/>
              <w:rPr>
                <w:rFonts w:ascii="宋体" w:hAnsi="宋体"/>
                <w:sz w:val="24"/>
                <w:szCs w:val="24"/>
              </w:rPr>
            </w:pPr>
          </w:p>
        </w:tc>
        <w:tc>
          <w:tcPr>
            <w:tcW w:w="1717" w:type="dxa"/>
          </w:tcPr>
          <w:p w14:paraId="47EE0C39" w14:textId="77777777" w:rsidR="00C96687" w:rsidRPr="00C16200" w:rsidRDefault="00C96687" w:rsidP="00C16200">
            <w:pPr>
              <w:spacing w:line="360" w:lineRule="auto"/>
              <w:rPr>
                <w:rFonts w:ascii="宋体" w:hAnsi="宋体"/>
                <w:sz w:val="24"/>
                <w:szCs w:val="24"/>
              </w:rPr>
            </w:pPr>
          </w:p>
        </w:tc>
        <w:tc>
          <w:tcPr>
            <w:tcW w:w="1204" w:type="dxa"/>
          </w:tcPr>
          <w:p w14:paraId="1257CFD6" w14:textId="77777777" w:rsidR="00C96687" w:rsidRPr="00C16200" w:rsidRDefault="00C96687" w:rsidP="00C16200">
            <w:pPr>
              <w:spacing w:line="360" w:lineRule="auto"/>
              <w:rPr>
                <w:rFonts w:ascii="宋体" w:hAnsi="宋体"/>
                <w:sz w:val="24"/>
                <w:szCs w:val="24"/>
              </w:rPr>
            </w:pPr>
          </w:p>
        </w:tc>
        <w:tc>
          <w:tcPr>
            <w:tcW w:w="1204" w:type="dxa"/>
          </w:tcPr>
          <w:p w14:paraId="4DCCF226" w14:textId="77777777" w:rsidR="00C96687" w:rsidRPr="00C16200" w:rsidRDefault="00C96687" w:rsidP="00C16200">
            <w:pPr>
              <w:spacing w:line="360" w:lineRule="auto"/>
              <w:rPr>
                <w:rFonts w:ascii="宋体" w:hAnsi="宋体"/>
                <w:sz w:val="24"/>
                <w:szCs w:val="24"/>
              </w:rPr>
            </w:pPr>
          </w:p>
        </w:tc>
        <w:tc>
          <w:tcPr>
            <w:tcW w:w="1204" w:type="dxa"/>
          </w:tcPr>
          <w:p w14:paraId="4A72787E" w14:textId="77777777" w:rsidR="00C96687" w:rsidRPr="00C16200" w:rsidRDefault="00C96687" w:rsidP="00C16200">
            <w:pPr>
              <w:spacing w:line="360" w:lineRule="auto"/>
              <w:rPr>
                <w:rFonts w:ascii="宋体" w:hAnsi="宋体"/>
                <w:sz w:val="24"/>
                <w:szCs w:val="24"/>
              </w:rPr>
            </w:pPr>
          </w:p>
        </w:tc>
        <w:tc>
          <w:tcPr>
            <w:tcW w:w="1204" w:type="dxa"/>
          </w:tcPr>
          <w:p w14:paraId="248547B3" w14:textId="77777777" w:rsidR="00C96687" w:rsidRPr="00C16200" w:rsidRDefault="00C96687" w:rsidP="00C16200">
            <w:pPr>
              <w:spacing w:line="360" w:lineRule="auto"/>
              <w:rPr>
                <w:rFonts w:ascii="宋体" w:hAnsi="宋体"/>
                <w:sz w:val="24"/>
                <w:szCs w:val="24"/>
              </w:rPr>
            </w:pPr>
          </w:p>
        </w:tc>
        <w:tc>
          <w:tcPr>
            <w:tcW w:w="1546" w:type="dxa"/>
          </w:tcPr>
          <w:p w14:paraId="281C7446" w14:textId="77777777" w:rsidR="00C96687" w:rsidRPr="00C16200" w:rsidRDefault="00C96687" w:rsidP="00C16200">
            <w:pPr>
              <w:spacing w:line="360" w:lineRule="auto"/>
              <w:rPr>
                <w:rFonts w:ascii="宋体" w:hAnsi="宋体"/>
                <w:sz w:val="24"/>
                <w:szCs w:val="24"/>
              </w:rPr>
            </w:pPr>
          </w:p>
        </w:tc>
      </w:tr>
      <w:tr w:rsidR="00C96687" w:rsidRPr="00C16200" w14:paraId="73A52C9F" w14:textId="77777777" w:rsidTr="00C16200">
        <w:trPr>
          <w:trHeight w:val="20"/>
          <w:jc w:val="center"/>
        </w:trPr>
        <w:tc>
          <w:tcPr>
            <w:tcW w:w="621" w:type="dxa"/>
          </w:tcPr>
          <w:p w14:paraId="701BB56D" w14:textId="77777777" w:rsidR="00C96687" w:rsidRPr="00C16200" w:rsidRDefault="00C96687" w:rsidP="00C16200">
            <w:pPr>
              <w:spacing w:line="360" w:lineRule="auto"/>
              <w:rPr>
                <w:rFonts w:ascii="宋体" w:hAnsi="宋体"/>
                <w:sz w:val="24"/>
                <w:szCs w:val="24"/>
              </w:rPr>
            </w:pPr>
          </w:p>
        </w:tc>
        <w:tc>
          <w:tcPr>
            <w:tcW w:w="1717" w:type="dxa"/>
          </w:tcPr>
          <w:p w14:paraId="720BF933" w14:textId="77777777" w:rsidR="00C96687" w:rsidRPr="00C16200" w:rsidRDefault="00C96687" w:rsidP="00C16200">
            <w:pPr>
              <w:spacing w:line="360" w:lineRule="auto"/>
              <w:rPr>
                <w:rFonts w:ascii="宋体" w:hAnsi="宋体"/>
                <w:sz w:val="24"/>
                <w:szCs w:val="24"/>
              </w:rPr>
            </w:pPr>
          </w:p>
        </w:tc>
        <w:tc>
          <w:tcPr>
            <w:tcW w:w="1204" w:type="dxa"/>
          </w:tcPr>
          <w:p w14:paraId="50641B3A" w14:textId="77777777" w:rsidR="00C96687" w:rsidRPr="00C16200" w:rsidRDefault="00C96687" w:rsidP="00C16200">
            <w:pPr>
              <w:spacing w:line="360" w:lineRule="auto"/>
              <w:rPr>
                <w:rFonts w:ascii="宋体" w:hAnsi="宋体"/>
                <w:sz w:val="24"/>
                <w:szCs w:val="24"/>
              </w:rPr>
            </w:pPr>
          </w:p>
        </w:tc>
        <w:tc>
          <w:tcPr>
            <w:tcW w:w="1204" w:type="dxa"/>
          </w:tcPr>
          <w:p w14:paraId="2B756A18" w14:textId="77777777" w:rsidR="00C96687" w:rsidRPr="00C16200" w:rsidRDefault="00C96687" w:rsidP="00C16200">
            <w:pPr>
              <w:spacing w:line="360" w:lineRule="auto"/>
              <w:rPr>
                <w:rFonts w:ascii="宋体" w:hAnsi="宋体"/>
                <w:sz w:val="24"/>
                <w:szCs w:val="24"/>
              </w:rPr>
            </w:pPr>
          </w:p>
        </w:tc>
        <w:tc>
          <w:tcPr>
            <w:tcW w:w="1204" w:type="dxa"/>
          </w:tcPr>
          <w:p w14:paraId="5273F562" w14:textId="77777777" w:rsidR="00C96687" w:rsidRPr="00C16200" w:rsidRDefault="00C96687" w:rsidP="00C16200">
            <w:pPr>
              <w:spacing w:line="360" w:lineRule="auto"/>
              <w:rPr>
                <w:rFonts w:ascii="宋体" w:hAnsi="宋体"/>
                <w:sz w:val="24"/>
                <w:szCs w:val="24"/>
              </w:rPr>
            </w:pPr>
          </w:p>
        </w:tc>
        <w:tc>
          <w:tcPr>
            <w:tcW w:w="1204" w:type="dxa"/>
          </w:tcPr>
          <w:p w14:paraId="45998233" w14:textId="77777777" w:rsidR="00C96687" w:rsidRPr="00C16200" w:rsidRDefault="00C96687" w:rsidP="00C16200">
            <w:pPr>
              <w:spacing w:line="360" w:lineRule="auto"/>
              <w:rPr>
                <w:rFonts w:ascii="宋体" w:hAnsi="宋体"/>
                <w:sz w:val="24"/>
                <w:szCs w:val="24"/>
              </w:rPr>
            </w:pPr>
          </w:p>
        </w:tc>
        <w:tc>
          <w:tcPr>
            <w:tcW w:w="1546" w:type="dxa"/>
          </w:tcPr>
          <w:p w14:paraId="2D24B0F3" w14:textId="77777777" w:rsidR="00C96687" w:rsidRPr="00C16200" w:rsidRDefault="00C96687" w:rsidP="00C16200">
            <w:pPr>
              <w:spacing w:line="360" w:lineRule="auto"/>
              <w:rPr>
                <w:rFonts w:ascii="宋体" w:hAnsi="宋体"/>
                <w:sz w:val="24"/>
                <w:szCs w:val="24"/>
              </w:rPr>
            </w:pPr>
          </w:p>
        </w:tc>
      </w:tr>
      <w:tr w:rsidR="00C96687" w:rsidRPr="00C16200" w14:paraId="4C79468F" w14:textId="77777777" w:rsidTr="00C16200">
        <w:trPr>
          <w:trHeight w:val="20"/>
          <w:jc w:val="center"/>
        </w:trPr>
        <w:tc>
          <w:tcPr>
            <w:tcW w:w="621" w:type="dxa"/>
          </w:tcPr>
          <w:p w14:paraId="22ADC181" w14:textId="77777777" w:rsidR="00C96687" w:rsidRPr="00C16200" w:rsidRDefault="00C96687" w:rsidP="00C16200">
            <w:pPr>
              <w:spacing w:line="360" w:lineRule="auto"/>
              <w:rPr>
                <w:rFonts w:ascii="宋体" w:hAnsi="宋体"/>
                <w:sz w:val="24"/>
                <w:szCs w:val="24"/>
              </w:rPr>
            </w:pPr>
          </w:p>
        </w:tc>
        <w:tc>
          <w:tcPr>
            <w:tcW w:w="1717" w:type="dxa"/>
          </w:tcPr>
          <w:p w14:paraId="7EE54182" w14:textId="77777777" w:rsidR="00C96687" w:rsidRPr="00C16200" w:rsidRDefault="00C96687" w:rsidP="00C16200">
            <w:pPr>
              <w:spacing w:line="360" w:lineRule="auto"/>
              <w:rPr>
                <w:rFonts w:ascii="宋体" w:hAnsi="宋体"/>
                <w:sz w:val="24"/>
                <w:szCs w:val="24"/>
              </w:rPr>
            </w:pPr>
          </w:p>
        </w:tc>
        <w:tc>
          <w:tcPr>
            <w:tcW w:w="1204" w:type="dxa"/>
          </w:tcPr>
          <w:p w14:paraId="3C0F1BA7" w14:textId="77777777" w:rsidR="00C96687" w:rsidRPr="00C16200" w:rsidRDefault="00C96687" w:rsidP="00C16200">
            <w:pPr>
              <w:spacing w:line="360" w:lineRule="auto"/>
              <w:rPr>
                <w:rFonts w:ascii="宋体" w:hAnsi="宋体"/>
                <w:sz w:val="24"/>
                <w:szCs w:val="24"/>
              </w:rPr>
            </w:pPr>
          </w:p>
        </w:tc>
        <w:tc>
          <w:tcPr>
            <w:tcW w:w="1204" w:type="dxa"/>
          </w:tcPr>
          <w:p w14:paraId="2AA4A039" w14:textId="77777777" w:rsidR="00C96687" w:rsidRPr="00C16200" w:rsidRDefault="00C96687" w:rsidP="00C16200">
            <w:pPr>
              <w:spacing w:line="360" w:lineRule="auto"/>
              <w:rPr>
                <w:rFonts w:ascii="宋体" w:hAnsi="宋体"/>
                <w:sz w:val="24"/>
                <w:szCs w:val="24"/>
              </w:rPr>
            </w:pPr>
          </w:p>
        </w:tc>
        <w:tc>
          <w:tcPr>
            <w:tcW w:w="1204" w:type="dxa"/>
          </w:tcPr>
          <w:p w14:paraId="08A37A49" w14:textId="77777777" w:rsidR="00C96687" w:rsidRPr="00C16200" w:rsidRDefault="00C96687" w:rsidP="00C16200">
            <w:pPr>
              <w:spacing w:line="360" w:lineRule="auto"/>
              <w:rPr>
                <w:rFonts w:ascii="宋体" w:hAnsi="宋体"/>
                <w:sz w:val="24"/>
                <w:szCs w:val="24"/>
              </w:rPr>
            </w:pPr>
          </w:p>
        </w:tc>
        <w:tc>
          <w:tcPr>
            <w:tcW w:w="1204" w:type="dxa"/>
          </w:tcPr>
          <w:p w14:paraId="0296F241" w14:textId="77777777" w:rsidR="00C96687" w:rsidRPr="00C16200" w:rsidRDefault="00C96687" w:rsidP="00C16200">
            <w:pPr>
              <w:spacing w:line="360" w:lineRule="auto"/>
              <w:rPr>
                <w:rFonts w:ascii="宋体" w:hAnsi="宋体"/>
                <w:sz w:val="24"/>
                <w:szCs w:val="24"/>
              </w:rPr>
            </w:pPr>
          </w:p>
        </w:tc>
        <w:tc>
          <w:tcPr>
            <w:tcW w:w="1546" w:type="dxa"/>
          </w:tcPr>
          <w:p w14:paraId="73D84FC6" w14:textId="77777777" w:rsidR="00C96687" w:rsidRPr="00C16200" w:rsidRDefault="00C96687" w:rsidP="00C16200">
            <w:pPr>
              <w:spacing w:line="360" w:lineRule="auto"/>
              <w:rPr>
                <w:rFonts w:ascii="宋体" w:hAnsi="宋体"/>
                <w:sz w:val="24"/>
                <w:szCs w:val="24"/>
              </w:rPr>
            </w:pPr>
          </w:p>
        </w:tc>
      </w:tr>
      <w:tr w:rsidR="00C96687" w:rsidRPr="00C16200" w14:paraId="6E6421AE" w14:textId="77777777" w:rsidTr="00C16200">
        <w:trPr>
          <w:trHeight w:val="20"/>
          <w:jc w:val="center"/>
        </w:trPr>
        <w:tc>
          <w:tcPr>
            <w:tcW w:w="621" w:type="dxa"/>
          </w:tcPr>
          <w:p w14:paraId="6394AE72" w14:textId="77777777" w:rsidR="00C96687" w:rsidRPr="00C16200" w:rsidRDefault="00C96687" w:rsidP="00C16200">
            <w:pPr>
              <w:spacing w:line="360" w:lineRule="auto"/>
              <w:rPr>
                <w:rFonts w:ascii="宋体" w:hAnsi="宋体"/>
                <w:sz w:val="24"/>
                <w:szCs w:val="24"/>
              </w:rPr>
            </w:pPr>
          </w:p>
        </w:tc>
        <w:tc>
          <w:tcPr>
            <w:tcW w:w="1717" w:type="dxa"/>
          </w:tcPr>
          <w:p w14:paraId="59F524BA" w14:textId="77777777" w:rsidR="00C96687" w:rsidRPr="00C16200" w:rsidRDefault="00C96687" w:rsidP="00C16200">
            <w:pPr>
              <w:spacing w:line="360" w:lineRule="auto"/>
              <w:rPr>
                <w:rFonts w:ascii="宋体" w:hAnsi="宋体"/>
                <w:sz w:val="24"/>
                <w:szCs w:val="24"/>
              </w:rPr>
            </w:pPr>
          </w:p>
        </w:tc>
        <w:tc>
          <w:tcPr>
            <w:tcW w:w="1204" w:type="dxa"/>
          </w:tcPr>
          <w:p w14:paraId="2C8EE131" w14:textId="77777777" w:rsidR="00C96687" w:rsidRPr="00C16200" w:rsidRDefault="00C96687" w:rsidP="00C16200">
            <w:pPr>
              <w:spacing w:line="360" w:lineRule="auto"/>
              <w:rPr>
                <w:rFonts w:ascii="宋体" w:hAnsi="宋体"/>
                <w:sz w:val="24"/>
                <w:szCs w:val="24"/>
              </w:rPr>
            </w:pPr>
          </w:p>
        </w:tc>
        <w:tc>
          <w:tcPr>
            <w:tcW w:w="1204" w:type="dxa"/>
          </w:tcPr>
          <w:p w14:paraId="0061E4AE" w14:textId="77777777" w:rsidR="00C96687" w:rsidRPr="00C16200" w:rsidRDefault="00C96687" w:rsidP="00C16200">
            <w:pPr>
              <w:spacing w:line="360" w:lineRule="auto"/>
              <w:rPr>
                <w:rFonts w:ascii="宋体" w:hAnsi="宋体"/>
                <w:sz w:val="24"/>
                <w:szCs w:val="24"/>
              </w:rPr>
            </w:pPr>
          </w:p>
        </w:tc>
        <w:tc>
          <w:tcPr>
            <w:tcW w:w="1204" w:type="dxa"/>
          </w:tcPr>
          <w:p w14:paraId="468E8C73" w14:textId="77777777" w:rsidR="00C96687" w:rsidRPr="00C16200" w:rsidRDefault="00C96687" w:rsidP="00C16200">
            <w:pPr>
              <w:spacing w:line="360" w:lineRule="auto"/>
              <w:rPr>
                <w:rFonts w:ascii="宋体" w:hAnsi="宋体"/>
                <w:sz w:val="24"/>
                <w:szCs w:val="24"/>
              </w:rPr>
            </w:pPr>
          </w:p>
        </w:tc>
        <w:tc>
          <w:tcPr>
            <w:tcW w:w="1204" w:type="dxa"/>
          </w:tcPr>
          <w:p w14:paraId="65AEFC2E" w14:textId="77777777" w:rsidR="00C96687" w:rsidRPr="00C16200" w:rsidRDefault="00C96687" w:rsidP="00C16200">
            <w:pPr>
              <w:spacing w:line="360" w:lineRule="auto"/>
              <w:rPr>
                <w:rFonts w:ascii="宋体" w:hAnsi="宋体"/>
                <w:sz w:val="24"/>
                <w:szCs w:val="24"/>
              </w:rPr>
            </w:pPr>
          </w:p>
        </w:tc>
        <w:tc>
          <w:tcPr>
            <w:tcW w:w="1546" w:type="dxa"/>
          </w:tcPr>
          <w:p w14:paraId="050D683A" w14:textId="77777777" w:rsidR="00C96687" w:rsidRPr="00C16200" w:rsidRDefault="00C96687" w:rsidP="00C16200">
            <w:pPr>
              <w:spacing w:line="360" w:lineRule="auto"/>
              <w:rPr>
                <w:rFonts w:ascii="宋体" w:hAnsi="宋体"/>
                <w:sz w:val="24"/>
                <w:szCs w:val="24"/>
              </w:rPr>
            </w:pPr>
          </w:p>
        </w:tc>
      </w:tr>
      <w:tr w:rsidR="00C96687" w:rsidRPr="00C16200" w14:paraId="7FC65FCF" w14:textId="77777777" w:rsidTr="00C16200">
        <w:trPr>
          <w:trHeight w:val="20"/>
          <w:jc w:val="center"/>
        </w:trPr>
        <w:tc>
          <w:tcPr>
            <w:tcW w:w="621" w:type="dxa"/>
          </w:tcPr>
          <w:p w14:paraId="126CFB49" w14:textId="77777777" w:rsidR="00C96687" w:rsidRPr="00C16200" w:rsidRDefault="00C96687" w:rsidP="00C16200">
            <w:pPr>
              <w:spacing w:line="360" w:lineRule="auto"/>
              <w:rPr>
                <w:rFonts w:ascii="宋体" w:hAnsi="宋体"/>
                <w:sz w:val="24"/>
                <w:szCs w:val="24"/>
              </w:rPr>
            </w:pPr>
          </w:p>
        </w:tc>
        <w:tc>
          <w:tcPr>
            <w:tcW w:w="1717" w:type="dxa"/>
          </w:tcPr>
          <w:p w14:paraId="79F0E8B9" w14:textId="77777777" w:rsidR="00C96687" w:rsidRPr="00C16200" w:rsidRDefault="00C96687" w:rsidP="00C16200">
            <w:pPr>
              <w:spacing w:line="360" w:lineRule="auto"/>
              <w:rPr>
                <w:rFonts w:ascii="宋体" w:hAnsi="宋体"/>
                <w:sz w:val="24"/>
                <w:szCs w:val="24"/>
              </w:rPr>
            </w:pPr>
          </w:p>
        </w:tc>
        <w:tc>
          <w:tcPr>
            <w:tcW w:w="1204" w:type="dxa"/>
          </w:tcPr>
          <w:p w14:paraId="2A1CECCE" w14:textId="77777777" w:rsidR="00C96687" w:rsidRPr="00C16200" w:rsidRDefault="00C96687" w:rsidP="00C16200">
            <w:pPr>
              <w:spacing w:line="360" w:lineRule="auto"/>
              <w:rPr>
                <w:rFonts w:ascii="宋体" w:hAnsi="宋体"/>
                <w:sz w:val="24"/>
                <w:szCs w:val="24"/>
              </w:rPr>
            </w:pPr>
          </w:p>
        </w:tc>
        <w:tc>
          <w:tcPr>
            <w:tcW w:w="1204" w:type="dxa"/>
          </w:tcPr>
          <w:p w14:paraId="32B56E62" w14:textId="77777777" w:rsidR="00C96687" w:rsidRPr="00C16200" w:rsidRDefault="00C96687" w:rsidP="00C16200">
            <w:pPr>
              <w:spacing w:line="360" w:lineRule="auto"/>
              <w:rPr>
                <w:rFonts w:ascii="宋体" w:hAnsi="宋体"/>
                <w:sz w:val="24"/>
                <w:szCs w:val="24"/>
              </w:rPr>
            </w:pPr>
          </w:p>
        </w:tc>
        <w:tc>
          <w:tcPr>
            <w:tcW w:w="1204" w:type="dxa"/>
          </w:tcPr>
          <w:p w14:paraId="75586D61" w14:textId="77777777" w:rsidR="00C96687" w:rsidRPr="00C16200" w:rsidRDefault="00C96687" w:rsidP="00C16200">
            <w:pPr>
              <w:spacing w:line="360" w:lineRule="auto"/>
              <w:rPr>
                <w:rFonts w:ascii="宋体" w:hAnsi="宋体"/>
                <w:sz w:val="24"/>
                <w:szCs w:val="24"/>
              </w:rPr>
            </w:pPr>
          </w:p>
        </w:tc>
        <w:tc>
          <w:tcPr>
            <w:tcW w:w="1204" w:type="dxa"/>
          </w:tcPr>
          <w:p w14:paraId="5C6922E4" w14:textId="77777777" w:rsidR="00C96687" w:rsidRPr="00C16200" w:rsidRDefault="00C96687" w:rsidP="00C16200">
            <w:pPr>
              <w:spacing w:line="360" w:lineRule="auto"/>
              <w:rPr>
                <w:rFonts w:ascii="宋体" w:hAnsi="宋体"/>
                <w:sz w:val="24"/>
                <w:szCs w:val="24"/>
              </w:rPr>
            </w:pPr>
          </w:p>
        </w:tc>
        <w:tc>
          <w:tcPr>
            <w:tcW w:w="1546" w:type="dxa"/>
          </w:tcPr>
          <w:p w14:paraId="486C5A05" w14:textId="77777777" w:rsidR="00C96687" w:rsidRPr="00C16200" w:rsidRDefault="00C96687" w:rsidP="00C16200">
            <w:pPr>
              <w:spacing w:line="360" w:lineRule="auto"/>
              <w:rPr>
                <w:rFonts w:ascii="宋体" w:hAnsi="宋体"/>
                <w:sz w:val="24"/>
                <w:szCs w:val="24"/>
              </w:rPr>
            </w:pPr>
          </w:p>
        </w:tc>
      </w:tr>
      <w:tr w:rsidR="00C96687" w:rsidRPr="00C16200" w14:paraId="22AF342A" w14:textId="77777777" w:rsidTr="00C16200">
        <w:trPr>
          <w:trHeight w:val="20"/>
          <w:jc w:val="center"/>
        </w:trPr>
        <w:tc>
          <w:tcPr>
            <w:tcW w:w="621" w:type="dxa"/>
          </w:tcPr>
          <w:p w14:paraId="78567AE9" w14:textId="77777777" w:rsidR="00C96687" w:rsidRPr="00C16200" w:rsidRDefault="00C96687" w:rsidP="00C16200">
            <w:pPr>
              <w:spacing w:line="360" w:lineRule="auto"/>
              <w:rPr>
                <w:rFonts w:ascii="宋体" w:hAnsi="宋体"/>
                <w:sz w:val="24"/>
                <w:szCs w:val="24"/>
              </w:rPr>
            </w:pPr>
          </w:p>
        </w:tc>
        <w:tc>
          <w:tcPr>
            <w:tcW w:w="1717" w:type="dxa"/>
          </w:tcPr>
          <w:p w14:paraId="28B64072" w14:textId="77777777" w:rsidR="00C96687" w:rsidRPr="00C16200" w:rsidRDefault="00C96687" w:rsidP="00C16200">
            <w:pPr>
              <w:spacing w:line="360" w:lineRule="auto"/>
              <w:rPr>
                <w:rFonts w:ascii="宋体" w:hAnsi="宋体"/>
                <w:sz w:val="24"/>
                <w:szCs w:val="24"/>
              </w:rPr>
            </w:pPr>
          </w:p>
        </w:tc>
        <w:tc>
          <w:tcPr>
            <w:tcW w:w="1204" w:type="dxa"/>
          </w:tcPr>
          <w:p w14:paraId="72D31C5E" w14:textId="77777777" w:rsidR="00C96687" w:rsidRPr="00C16200" w:rsidRDefault="00C96687" w:rsidP="00C16200">
            <w:pPr>
              <w:spacing w:line="360" w:lineRule="auto"/>
              <w:rPr>
                <w:rFonts w:ascii="宋体" w:hAnsi="宋体"/>
                <w:sz w:val="24"/>
                <w:szCs w:val="24"/>
              </w:rPr>
            </w:pPr>
          </w:p>
        </w:tc>
        <w:tc>
          <w:tcPr>
            <w:tcW w:w="1204" w:type="dxa"/>
          </w:tcPr>
          <w:p w14:paraId="27F442E1" w14:textId="77777777" w:rsidR="00C96687" w:rsidRPr="00C16200" w:rsidRDefault="00C96687" w:rsidP="00C16200">
            <w:pPr>
              <w:spacing w:line="360" w:lineRule="auto"/>
              <w:rPr>
                <w:rFonts w:ascii="宋体" w:hAnsi="宋体"/>
                <w:sz w:val="24"/>
                <w:szCs w:val="24"/>
              </w:rPr>
            </w:pPr>
          </w:p>
        </w:tc>
        <w:tc>
          <w:tcPr>
            <w:tcW w:w="1204" w:type="dxa"/>
          </w:tcPr>
          <w:p w14:paraId="60B6679C" w14:textId="77777777" w:rsidR="00C96687" w:rsidRPr="00C16200" w:rsidRDefault="00C96687" w:rsidP="00C16200">
            <w:pPr>
              <w:spacing w:line="360" w:lineRule="auto"/>
              <w:rPr>
                <w:rFonts w:ascii="宋体" w:hAnsi="宋体"/>
                <w:sz w:val="24"/>
                <w:szCs w:val="24"/>
              </w:rPr>
            </w:pPr>
          </w:p>
        </w:tc>
        <w:tc>
          <w:tcPr>
            <w:tcW w:w="1204" w:type="dxa"/>
          </w:tcPr>
          <w:p w14:paraId="50B1BC83" w14:textId="77777777" w:rsidR="00C96687" w:rsidRPr="00C16200" w:rsidRDefault="00C96687" w:rsidP="00C16200">
            <w:pPr>
              <w:spacing w:line="360" w:lineRule="auto"/>
              <w:rPr>
                <w:rFonts w:ascii="宋体" w:hAnsi="宋体"/>
                <w:sz w:val="24"/>
                <w:szCs w:val="24"/>
              </w:rPr>
            </w:pPr>
          </w:p>
        </w:tc>
        <w:tc>
          <w:tcPr>
            <w:tcW w:w="1546" w:type="dxa"/>
          </w:tcPr>
          <w:p w14:paraId="4D99DC8F" w14:textId="77777777" w:rsidR="00C96687" w:rsidRPr="00C16200" w:rsidRDefault="00C96687" w:rsidP="00C16200">
            <w:pPr>
              <w:spacing w:line="360" w:lineRule="auto"/>
              <w:rPr>
                <w:rFonts w:ascii="宋体" w:hAnsi="宋体"/>
                <w:sz w:val="24"/>
                <w:szCs w:val="24"/>
              </w:rPr>
            </w:pPr>
          </w:p>
        </w:tc>
      </w:tr>
      <w:tr w:rsidR="00C96687" w:rsidRPr="00C16200" w14:paraId="02F74375" w14:textId="77777777" w:rsidTr="00C16200">
        <w:trPr>
          <w:trHeight w:val="20"/>
          <w:jc w:val="center"/>
        </w:trPr>
        <w:tc>
          <w:tcPr>
            <w:tcW w:w="621" w:type="dxa"/>
            <w:tcBorders>
              <w:top w:val="single" w:sz="4" w:space="0" w:color="auto"/>
              <w:left w:val="single" w:sz="4" w:space="0" w:color="auto"/>
              <w:bottom w:val="single" w:sz="4" w:space="0" w:color="auto"/>
              <w:right w:val="single" w:sz="4" w:space="0" w:color="auto"/>
            </w:tcBorders>
          </w:tcPr>
          <w:p w14:paraId="3670FD69" w14:textId="77777777" w:rsidR="00C96687" w:rsidRPr="00C16200" w:rsidRDefault="00C96687" w:rsidP="00C16200">
            <w:pPr>
              <w:spacing w:line="360" w:lineRule="auto"/>
              <w:rPr>
                <w:rFonts w:ascii="宋体" w:hAnsi="宋体"/>
                <w:sz w:val="24"/>
                <w:szCs w:val="24"/>
              </w:rPr>
            </w:pPr>
          </w:p>
        </w:tc>
        <w:tc>
          <w:tcPr>
            <w:tcW w:w="1717" w:type="dxa"/>
            <w:tcBorders>
              <w:top w:val="single" w:sz="4" w:space="0" w:color="auto"/>
              <w:left w:val="single" w:sz="4" w:space="0" w:color="auto"/>
              <w:bottom w:val="single" w:sz="4" w:space="0" w:color="auto"/>
              <w:right w:val="single" w:sz="4" w:space="0" w:color="auto"/>
            </w:tcBorders>
          </w:tcPr>
          <w:p w14:paraId="27B669EE"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1C0A9F90"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5E981175"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0AE28D8C"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305CF7BF" w14:textId="77777777" w:rsidR="00C96687" w:rsidRPr="00C16200" w:rsidRDefault="00C96687" w:rsidP="00C16200">
            <w:pPr>
              <w:spacing w:line="360" w:lineRule="auto"/>
              <w:rPr>
                <w:rFonts w:ascii="宋体" w:hAnsi="宋体"/>
                <w:sz w:val="24"/>
                <w:szCs w:val="24"/>
              </w:rPr>
            </w:pPr>
          </w:p>
        </w:tc>
        <w:tc>
          <w:tcPr>
            <w:tcW w:w="1546" w:type="dxa"/>
            <w:tcBorders>
              <w:top w:val="single" w:sz="4" w:space="0" w:color="auto"/>
              <w:left w:val="single" w:sz="4" w:space="0" w:color="auto"/>
              <w:bottom w:val="single" w:sz="4" w:space="0" w:color="auto"/>
              <w:right w:val="single" w:sz="4" w:space="0" w:color="auto"/>
            </w:tcBorders>
          </w:tcPr>
          <w:p w14:paraId="79992397" w14:textId="77777777" w:rsidR="00C96687" w:rsidRPr="00C16200" w:rsidRDefault="00C96687" w:rsidP="00C16200">
            <w:pPr>
              <w:spacing w:line="360" w:lineRule="auto"/>
              <w:rPr>
                <w:rFonts w:ascii="宋体" w:hAnsi="宋体"/>
                <w:sz w:val="24"/>
                <w:szCs w:val="24"/>
              </w:rPr>
            </w:pPr>
          </w:p>
        </w:tc>
      </w:tr>
      <w:tr w:rsidR="00C96687" w:rsidRPr="00C16200" w14:paraId="12F42FBC" w14:textId="77777777" w:rsidTr="00C16200">
        <w:trPr>
          <w:trHeight w:val="20"/>
          <w:jc w:val="center"/>
        </w:trPr>
        <w:tc>
          <w:tcPr>
            <w:tcW w:w="621" w:type="dxa"/>
            <w:tcBorders>
              <w:top w:val="single" w:sz="4" w:space="0" w:color="auto"/>
              <w:left w:val="single" w:sz="4" w:space="0" w:color="auto"/>
              <w:bottom w:val="single" w:sz="4" w:space="0" w:color="auto"/>
              <w:right w:val="single" w:sz="4" w:space="0" w:color="auto"/>
            </w:tcBorders>
          </w:tcPr>
          <w:p w14:paraId="62E38CAF" w14:textId="77777777" w:rsidR="00C96687" w:rsidRPr="00C16200" w:rsidRDefault="00C96687" w:rsidP="00C16200">
            <w:pPr>
              <w:spacing w:line="360" w:lineRule="auto"/>
              <w:rPr>
                <w:rFonts w:ascii="宋体" w:hAnsi="宋体"/>
                <w:sz w:val="24"/>
                <w:szCs w:val="24"/>
              </w:rPr>
            </w:pPr>
          </w:p>
        </w:tc>
        <w:tc>
          <w:tcPr>
            <w:tcW w:w="1717" w:type="dxa"/>
            <w:tcBorders>
              <w:top w:val="single" w:sz="4" w:space="0" w:color="auto"/>
              <w:left w:val="single" w:sz="4" w:space="0" w:color="auto"/>
              <w:bottom w:val="single" w:sz="4" w:space="0" w:color="auto"/>
              <w:right w:val="single" w:sz="4" w:space="0" w:color="auto"/>
            </w:tcBorders>
          </w:tcPr>
          <w:p w14:paraId="4E9903B8"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5F309B22"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66BC59C4"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62CC9C0D"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5E8B957C" w14:textId="77777777" w:rsidR="00C96687" w:rsidRPr="00C16200" w:rsidRDefault="00C96687" w:rsidP="00C16200">
            <w:pPr>
              <w:spacing w:line="360" w:lineRule="auto"/>
              <w:rPr>
                <w:rFonts w:ascii="宋体" w:hAnsi="宋体"/>
                <w:sz w:val="24"/>
                <w:szCs w:val="24"/>
              </w:rPr>
            </w:pPr>
          </w:p>
        </w:tc>
        <w:tc>
          <w:tcPr>
            <w:tcW w:w="1546" w:type="dxa"/>
            <w:tcBorders>
              <w:top w:val="single" w:sz="4" w:space="0" w:color="auto"/>
              <w:left w:val="single" w:sz="4" w:space="0" w:color="auto"/>
              <w:bottom w:val="single" w:sz="4" w:space="0" w:color="auto"/>
              <w:right w:val="single" w:sz="4" w:space="0" w:color="auto"/>
            </w:tcBorders>
          </w:tcPr>
          <w:p w14:paraId="2BF28C11" w14:textId="77777777" w:rsidR="00C96687" w:rsidRPr="00C16200" w:rsidRDefault="00C96687" w:rsidP="00C16200">
            <w:pPr>
              <w:spacing w:line="360" w:lineRule="auto"/>
              <w:rPr>
                <w:rFonts w:ascii="宋体" w:hAnsi="宋体"/>
                <w:sz w:val="24"/>
                <w:szCs w:val="24"/>
              </w:rPr>
            </w:pPr>
          </w:p>
        </w:tc>
      </w:tr>
      <w:tr w:rsidR="00C96687" w:rsidRPr="00C16200" w14:paraId="2B80F279" w14:textId="77777777" w:rsidTr="00C16200">
        <w:trPr>
          <w:trHeight w:val="20"/>
          <w:jc w:val="center"/>
        </w:trPr>
        <w:tc>
          <w:tcPr>
            <w:tcW w:w="621" w:type="dxa"/>
            <w:tcBorders>
              <w:top w:val="single" w:sz="4" w:space="0" w:color="auto"/>
              <w:left w:val="single" w:sz="4" w:space="0" w:color="auto"/>
              <w:bottom w:val="single" w:sz="4" w:space="0" w:color="auto"/>
              <w:right w:val="single" w:sz="4" w:space="0" w:color="auto"/>
            </w:tcBorders>
          </w:tcPr>
          <w:p w14:paraId="3CD804AE" w14:textId="77777777" w:rsidR="00C96687" w:rsidRPr="00C16200" w:rsidRDefault="00C96687" w:rsidP="00C16200">
            <w:pPr>
              <w:spacing w:line="360" w:lineRule="auto"/>
              <w:rPr>
                <w:rFonts w:ascii="宋体" w:hAnsi="宋体"/>
                <w:sz w:val="24"/>
                <w:szCs w:val="24"/>
              </w:rPr>
            </w:pPr>
          </w:p>
        </w:tc>
        <w:tc>
          <w:tcPr>
            <w:tcW w:w="1717" w:type="dxa"/>
            <w:tcBorders>
              <w:top w:val="single" w:sz="4" w:space="0" w:color="auto"/>
              <w:left w:val="single" w:sz="4" w:space="0" w:color="auto"/>
              <w:bottom w:val="single" w:sz="4" w:space="0" w:color="auto"/>
              <w:right w:val="single" w:sz="4" w:space="0" w:color="auto"/>
            </w:tcBorders>
          </w:tcPr>
          <w:p w14:paraId="463868B1"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7D153433"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318089EE"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2B383D9D" w14:textId="77777777" w:rsidR="00C96687" w:rsidRPr="00C16200" w:rsidRDefault="00C96687" w:rsidP="00C16200">
            <w:pPr>
              <w:spacing w:line="360" w:lineRule="auto"/>
              <w:rPr>
                <w:rFonts w:ascii="宋体" w:hAnsi="宋体"/>
                <w:sz w:val="24"/>
                <w:szCs w:val="24"/>
              </w:rPr>
            </w:pPr>
          </w:p>
        </w:tc>
        <w:tc>
          <w:tcPr>
            <w:tcW w:w="1204" w:type="dxa"/>
            <w:tcBorders>
              <w:top w:val="single" w:sz="4" w:space="0" w:color="auto"/>
              <w:left w:val="single" w:sz="4" w:space="0" w:color="auto"/>
              <w:bottom w:val="single" w:sz="4" w:space="0" w:color="auto"/>
              <w:right w:val="single" w:sz="4" w:space="0" w:color="auto"/>
            </w:tcBorders>
          </w:tcPr>
          <w:p w14:paraId="27A074D2" w14:textId="77777777" w:rsidR="00C96687" w:rsidRPr="00C16200" w:rsidRDefault="00C96687" w:rsidP="00C16200">
            <w:pPr>
              <w:spacing w:line="360" w:lineRule="auto"/>
              <w:rPr>
                <w:rFonts w:ascii="宋体" w:hAnsi="宋体"/>
                <w:sz w:val="24"/>
                <w:szCs w:val="24"/>
              </w:rPr>
            </w:pPr>
          </w:p>
        </w:tc>
        <w:tc>
          <w:tcPr>
            <w:tcW w:w="1546" w:type="dxa"/>
            <w:tcBorders>
              <w:top w:val="single" w:sz="4" w:space="0" w:color="auto"/>
              <w:left w:val="single" w:sz="4" w:space="0" w:color="auto"/>
              <w:bottom w:val="single" w:sz="4" w:space="0" w:color="auto"/>
              <w:right w:val="single" w:sz="4" w:space="0" w:color="auto"/>
            </w:tcBorders>
          </w:tcPr>
          <w:p w14:paraId="51AE6C63" w14:textId="77777777" w:rsidR="00C96687" w:rsidRPr="00C16200" w:rsidRDefault="00C96687" w:rsidP="00C16200">
            <w:pPr>
              <w:spacing w:line="360" w:lineRule="auto"/>
              <w:rPr>
                <w:rFonts w:ascii="宋体" w:hAnsi="宋体"/>
                <w:sz w:val="24"/>
                <w:szCs w:val="24"/>
              </w:rPr>
            </w:pPr>
          </w:p>
        </w:tc>
      </w:tr>
    </w:tbl>
    <w:p w14:paraId="50AF1DEA" w14:textId="77777777" w:rsidR="00C96687" w:rsidRDefault="003D4C54">
      <w:pPr>
        <w:spacing w:line="360" w:lineRule="auto"/>
        <w:rPr>
          <w:rFonts w:ascii="宋体" w:hAnsi="宋体"/>
          <w:sz w:val="24"/>
          <w:szCs w:val="24"/>
        </w:rPr>
      </w:pPr>
      <w:r>
        <w:rPr>
          <w:rFonts w:ascii="宋体" w:hAnsi="宋体" w:hint="eastAsia"/>
          <w:sz w:val="24"/>
          <w:szCs w:val="24"/>
        </w:rPr>
        <w:t>注：</w:t>
      </w:r>
      <w:r>
        <w:rPr>
          <w:rFonts w:ascii="宋体" w:hAnsi="宋体" w:hint="eastAsia"/>
          <w:sz w:val="24"/>
          <w:szCs w:val="24"/>
        </w:rPr>
        <w:t>1</w:t>
      </w:r>
      <w:r>
        <w:rPr>
          <w:rFonts w:ascii="宋体" w:hAnsi="宋体" w:hint="eastAsia"/>
          <w:sz w:val="24"/>
          <w:szCs w:val="24"/>
        </w:rPr>
        <w:t>、供应商的技术偏差必须如实填写，并应对偏差情况做出必要说明。供应商应对故意隐瞒技术偏差的行为承担责任。对投标文件有任何偏离应列明“正偏离”或“负偏离”，并标明“其他无偏离”。</w:t>
      </w:r>
    </w:p>
    <w:p w14:paraId="691B6C47" w14:textId="77777777" w:rsidR="00C96687" w:rsidRDefault="003D4C54">
      <w:pPr>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、对投标文件无偏离应标明“无偏离”。</w:t>
      </w:r>
    </w:p>
    <w:p w14:paraId="5C15D834" w14:textId="77777777" w:rsidR="00C96687" w:rsidRDefault="003D4C54">
      <w:pPr>
        <w:tabs>
          <w:tab w:val="left" w:pos="5580"/>
        </w:tabs>
        <w:spacing w:before="120" w:line="360" w:lineRule="auto"/>
        <w:ind w:right="480"/>
        <w:rPr>
          <w:rFonts w:ascii="宋体" w:hAnsi="宋体" w:cs="宋体"/>
          <w:kern w:val="0"/>
          <w:sz w:val="24"/>
          <w:szCs w:val="24"/>
          <w:u w:val="single"/>
        </w:rPr>
      </w:pPr>
      <w:r>
        <w:rPr>
          <w:rFonts w:ascii="宋体" w:hAnsi="宋体" w:cs="宋体" w:hint="eastAsia"/>
          <w:kern w:val="0"/>
          <w:sz w:val="24"/>
          <w:szCs w:val="24"/>
        </w:rPr>
        <w:t>供应商名称（公章）：</w:t>
      </w:r>
    </w:p>
    <w:p w14:paraId="4D1418C2" w14:textId="77777777" w:rsidR="00C96687" w:rsidRDefault="003D4C54">
      <w:pPr>
        <w:spacing w:line="360" w:lineRule="auto"/>
        <w:ind w:right="480"/>
        <w:rPr>
          <w:rFonts w:hAnsi="宋体" w:cs="宋体"/>
          <w:kern w:val="0"/>
          <w:sz w:val="24"/>
          <w:szCs w:val="24"/>
          <w:u w:val="single"/>
        </w:rPr>
      </w:pPr>
      <w:r>
        <w:rPr>
          <w:rFonts w:hAnsi="宋体" w:cs="宋体" w:hint="eastAsia"/>
          <w:kern w:val="0"/>
          <w:sz w:val="24"/>
          <w:szCs w:val="24"/>
        </w:rPr>
        <w:t>供应商授权代表（签字）：</w:t>
      </w:r>
    </w:p>
    <w:p w14:paraId="1706AA76" w14:textId="77777777" w:rsidR="00C96687" w:rsidRDefault="003D4C54">
      <w:pPr>
        <w:spacing w:line="360" w:lineRule="auto"/>
        <w:ind w:right="480"/>
        <w:rPr>
          <w:rFonts w:ascii="宋体" w:hAnsi="宋体"/>
          <w:b/>
          <w:bCs/>
          <w:sz w:val="24"/>
          <w:szCs w:val="24"/>
        </w:rPr>
      </w:pPr>
      <w:r>
        <w:rPr>
          <w:rFonts w:hAnsi="宋体" w:cs="宋体" w:hint="eastAsia"/>
          <w:kern w:val="0"/>
          <w:sz w:val="24"/>
          <w:szCs w:val="24"/>
        </w:rPr>
        <w:t>日期：</w:t>
      </w:r>
      <w:r>
        <w:rPr>
          <w:rFonts w:ascii="宋体" w:hAnsi="宋体"/>
          <w:b/>
          <w:bCs/>
          <w:sz w:val="24"/>
          <w:szCs w:val="24"/>
        </w:rPr>
        <w:t xml:space="preserve"> </w:t>
      </w:r>
    </w:p>
    <w:p w14:paraId="75C63E7D" w14:textId="77777777" w:rsidR="00C96687" w:rsidRDefault="003D4C54">
      <w:pPr>
        <w:pStyle w:val="2"/>
        <w:spacing w:before="0" w:after="0" w:line="360" w:lineRule="auto"/>
        <w:rPr>
          <w:rFonts w:ascii="宋体" w:eastAsia="宋体" w:hAnsi="宋体"/>
          <w:sz w:val="24"/>
          <w:szCs w:val="24"/>
        </w:rPr>
      </w:pPr>
      <w:bookmarkStart w:id="198" w:name="_Toc291692519"/>
      <w:bookmarkStart w:id="199" w:name="_Toc290542007"/>
      <w:r>
        <w:br w:type="page"/>
      </w:r>
      <w:bookmarkStart w:id="200" w:name="_Toc290542008"/>
      <w:bookmarkStart w:id="201" w:name="_Toc49019237"/>
      <w:bookmarkStart w:id="202" w:name="_Toc47261691"/>
      <w:bookmarkStart w:id="203" w:name="_Toc47418732"/>
      <w:bookmarkStart w:id="204" w:name="_Toc47262070"/>
      <w:bookmarkStart w:id="205" w:name="_Toc48995852"/>
      <w:bookmarkStart w:id="206" w:name="_Toc153353722"/>
      <w:bookmarkStart w:id="207" w:name="_Toc47418939"/>
      <w:bookmarkStart w:id="208" w:name="_Toc155772930"/>
      <w:bookmarkStart w:id="209" w:name="_Toc47261886"/>
      <w:bookmarkStart w:id="210" w:name="_Toc291692520"/>
      <w:bookmarkStart w:id="211" w:name="_Toc48791236"/>
      <w:bookmarkStart w:id="212" w:name="_Toc87971409"/>
      <w:bookmarkStart w:id="213" w:name="_Toc47418256"/>
      <w:bookmarkStart w:id="214" w:name="_Toc146011786"/>
      <w:bookmarkEnd w:id="198"/>
      <w:bookmarkEnd w:id="199"/>
      <w:r>
        <w:rPr>
          <w:rFonts w:ascii="宋体" w:eastAsia="宋体" w:hAnsi="宋体"/>
          <w:sz w:val="24"/>
          <w:szCs w:val="24"/>
        </w:rPr>
        <w:lastRenderedPageBreak/>
        <w:t>4</w:t>
      </w:r>
      <w:r>
        <w:rPr>
          <w:rFonts w:ascii="宋体" w:eastAsia="宋体" w:hAnsi="宋体" w:hint="eastAsia"/>
          <w:sz w:val="24"/>
          <w:szCs w:val="24"/>
        </w:rPr>
        <w:t>、资格证明文件</w:t>
      </w:r>
      <w:bookmarkEnd w:id="177"/>
      <w:bookmarkEnd w:id="17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51584881" w14:textId="77777777" w:rsidR="00C96687" w:rsidRDefault="003D4C54">
      <w:pPr>
        <w:spacing w:line="360" w:lineRule="auto"/>
        <w:rPr>
          <w:rFonts w:ascii="宋体" w:hAnsi="宋体"/>
          <w:sz w:val="24"/>
          <w:szCs w:val="24"/>
        </w:rPr>
      </w:pPr>
      <w:r>
        <w:rPr>
          <w:rFonts w:ascii="宋体" w:hAnsi="宋体" w:hint="eastAsia"/>
          <w:sz w:val="24"/>
          <w:szCs w:val="24"/>
        </w:rPr>
        <w:t>一、目录</w:t>
      </w:r>
    </w:p>
    <w:p w14:paraId="42E269E2" w14:textId="77777777" w:rsidR="00C96687" w:rsidRDefault="003D4C54">
      <w:pPr>
        <w:spacing w:line="360" w:lineRule="auto"/>
        <w:ind w:left="425" w:hangingChars="177" w:hanging="425"/>
        <w:rPr>
          <w:rFonts w:ascii="宋体" w:hAnsi="宋体"/>
          <w:color w:val="000000"/>
          <w:sz w:val="24"/>
          <w:szCs w:val="24"/>
        </w:rPr>
      </w:pPr>
      <w:bookmarkStart w:id="215" w:name="_Hlk51942772"/>
      <w:r>
        <w:rPr>
          <w:rFonts w:ascii="宋体" w:hAnsi="宋体"/>
          <w:color w:val="000000"/>
          <w:sz w:val="24"/>
          <w:szCs w:val="24"/>
        </w:rPr>
        <w:t>4</w:t>
      </w:r>
      <w:r>
        <w:rPr>
          <w:rFonts w:ascii="宋体" w:hAnsi="宋体" w:hint="eastAsia"/>
          <w:color w:val="000000"/>
          <w:sz w:val="24"/>
          <w:szCs w:val="24"/>
        </w:rPr>
        <w:t>.1</w:t>
      </w:r>
      <w:r>
        <w:rPr>
          <w:rFonts w:ascii="宋体" w:hAnsi="宋体" w:hint="eastAsia"/>
          <w:color w:val="000000"/>
          <w:sz w:val="24"/>
          <w:szCs w:val="24"/>
        </w:rPr>
        <w:t>供应商资格声明</w:t>
      </w:r>
    </w:p>
    <w:p w14:paraId="0304E7F6" w14:textId="77777777" w:rsidR="00C96687" w:rsidRDefault="003D4C54">
      <w:pPr>
        <w:spacing w:line="360" w:lineRule="auto"/>
        <w:ind w:left="425" w:hangingChars="177" w:hanging="425"/>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.2</w:t>
      </w:r>
      <w:r>
        <w:rPr>
          <w:rFonts w:ascii="宋体" w:hAnsi="宋体" w:hint="eastAsia"/>
          <w:color w:val="000000"/>
          <w:sz w:val="24"/>
          <w:szCs w:val="24"/>
        </w:rPr>
        <w:t>法人或者其他组织的营业执照等证明文件，自然人的身份证明（复印件加盖本单位公章）；</w:t>
      </w:r>
    </w:p>
    <w:p w14:paraId="6E436836" w14:textId="77777777" w:rsidR="00C96687" w:rsidRDefault="003D4C54">
      <w:pPr>
        <w:spacing w:line="360" w:lineRule="auto"/>
        <w:ind w:left="425" w:hangingChars="177" w:hanging="425"/>
        <w:rPr>
          <w:rFonts w:ascii="宋体" w:hAnsi="宋体"/>
          <w:color w:val="000000"/>
          <w:sz w:val="24"/>
          <w:szCs w:val="24"/>
        </w:rPr>
      </w:pPr>
      <w:r>
        <w:rPr>
          <w:rFonts w:ascii="宋体" w:hAnsi="宋体"/>
          <w:color w:val="000000"/>
          <w:sz w:val="24"/>
          <w:szCs w:val="24"/>
        </w:rPr>
        <w:t>4.3</w:t>
      </w:r>
      <w:r>
        <w:rPr>
          <w:rFonts w:ascii="宋体" w:hAnsi="宋体" w:hint="eastAsia"/>
          <w:color w:val="000000"/>
          <w:sz w:val="24"/>
          <w:szCs w:val="24"/>
        </w:rPr>
        <w:t>“信用中国”和“中国招标采购网”网站查询截图，距递交投标文件截止时间</w:t>
      </w:r>
      <w:proofErr w:type="gramStart"/>
      <w:r>
        <w:rPr>
          <w:rFonts w:ascii="宋体" w:hAnsi="宋体" w:hint="eastAsia"/>
          <w:color w:val="000000"/>
          <w:sz w:val="24"/>
          <w:szCs w:val="24"/>
        </w:rPr>
        <w:t>前供应</w:t>
      </w:r>
      <w:proofErr w:type="gramEnd"/>
      <w:r>
        <w:rPr>
          <w:rFonts w:ascii="宋体" w:hAnsi="宋体" w:hint="eastAsia"/>
          <w:color w:val="000000"/>
          <w:sz w:val="24"/>
          <w:szCs w:val="24"/>
        </w:rPr>
        <w:t>商未列入失信被执行人、重大税收违法案件当事人名单、招标采购严重违法失信行为记录名单（查询结果须加盖本单位公章）；</w:t>
      </w:r>
    </w:p>
    <w:p w14:paraId="2B01C107" w14:textId="77777777" w:rsidR="00C96687" w:rsidRDefault="003D4C54">
      <w:pPr>
        <w:spacing w:line="360" w:lineRule="auto"/>
        <w:ind w:left="425" w:hangingChars="177" w:hanging="425"/>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sz w:val="24"/>
          <w:szCs w:val="24"/>
        </w:rPr>
        <w:t>4</w:t>
      </w:r>
      <w:r>
        <w:rPr>
          <w:rFonts w:ascii="宋体" w:hAnsi="宋体" w:hint="eastAsia"/>
          <w:color w:val="000000"/>
          <w:sz w:val="24"/>
          <w:szCs w:val="24"/>
        </w:rPr>
        <w:t>依法缴纳社会保障金和增值税，距递交投标文件截止时间前三个月份中任意一个月的缴费凭证或申报证明材料（须加盖本单位公章）；</w:t>
      </w:r>
    </w:p>
    <w:p w14:paraId="7D56F930" w14:textId="77777777" w:rsidR="00C96687" w:rsidRDefault="003D4C54">
      <w:pPr>
        <w:spacing w:line="360" w:lineRule="auto"/>
        <w:ind w:left="425" w:hangingChars="177" w:hanging="425"/>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5</w:t>
      </w:r>
      <w:proofErr w:type="gramStart"/>
      <w:r>
        <w:rPr>
          <w:rFonts w:ascii="宋体" w:hAnsi="宋体" w:hint="eastAsia"/>
          <w:color w:val="000000"/>
          <w:sz w:val="24"/>
          <w:szCs w:val="24"/>
        </w:rPr>
        <w:t>供应商距递交</w:t>
      </w:r>
      <w:proofErr w:type="gramEnd"/>
      <w:r>
        <w:rPr>
          <w:rFonts w:ascii="宋体" w:hAnsi="宋体" w:hint="eastAsia"/>
          <w:color w:val="000000"/>
          <w:sz w:val="24"/>
          <w:szCs w:val="24"/>
        </w:rPr>
        <w:t>投标文件截止时间前三个月内开立基本账户的银行开具的资信证明（开具银行明确规定复印件无效的</w:t>
      </w:r>
      <w:r>
        <w:rPr>
          <w:rFonts w:ascii="宋体" w:hAnsi="宋体" w:hint="eastAsia"/>
          <w:color w:val="000000"/>
          <w:sz w:val="24"/>
          <w:szCs w:val="24"/>
        </w:rPr>
        <w:t>须提交原件）或会计师事务所出具的上一年度（</w:t>
      </w:r>
      <w:r>
        <w:rPr>
          <w:rFonts w:ascii="宋体" w:hAnsi="宋体" w:hint="eastAsia"/>
          <w:color w:val="000000"/>
          <w:sz w:val="24"/>
          <w:szCs w:val="24"/>
        </w:rPr>
        <w:t>20</w:t>
      </w:r>
      <w:r>
        <w:rPr>
          <w:rFonts w:ascii="宋体" w:hAnsi="宋体"/>
          <w:color w:val="000000"/>
          <w:sz w:val="24"/>
          <w:szCs w:val="24"/>
        </w:rPr>
        <w:t>20</w:t>
      </w:r>
      <w:r>
        <w:rPr>
          <w:rFonts w:ascii="宋体" w:hAnsi="宋体" w:hint="eastAsia"/>
          <w:color w:val="000000"/>
          <w:sz w:val="24"/>
          <w:szCs w:val="24"/>
        </w:rPr>
        <w:t>年度）完整的财务审计报告复印件（须加盖本单位公章）；</w:t>
      </w:r>
    </w:p>
    <w:p w14:paraId="0CA2A9DD" w14:textId="77777777" w:rsidR="00C96687" w:rsidRDefault="003D4C54">
      <w:pPr>
        <w:spacing w:line="360" w:lineRule="auto"/>
        <w:ind w:left="425" w:hangingChars="177" w:hanging="425"/>
        <w:rPr>
          <w:rFonts w:ascii="宋体" w:hAnsi="宋体"/>
          <w:color w:val="000000"/>
          <w:sz w:val="24"/>
          <w:szCs w:val="24"/>
        </w:rPr>
      </w:pPr>
      <w:r>
        <w:rPr>
          <w:rFonts w:ascii="宋体" w:hAnsi="宋体"/>
          <w:color w:val="000000"/>
          <w:sz w:val="24"/>
          <w:szCs w:val="24"/>
        </w:rPr>
        <w:t>4.6</w:t>
      </w:r>
      <w:proofErr w:type="gramStart"/>
      <w:r>
        <w:rPr>
          <w:rFonts w:ascii="宋体" w:hAnsi="宋体" w:hint="eastAsia"/>
          <w:color w:val="000000"/>
          <w:sz w:val="24"/>
          <w:szCs w:val="24"/>
        </w:rPr>
        <w:t>供应商距递交</w:t>
      </w:r>
      <w:proofErr w:type="gramEnd"/>
      <w:r>
        <w:rPr>
          <w:rFonts w:ascii="宋体" w:hAnsi="宋体" w:hint="eastAsia"/>
          <w:color w:val="000000"/>
          <w:sz w:val="24"/>
          <w:szCs w:val="24"/>
        </w:rPr>
        <w:t>投标文件截止时间前参加招标采购活动近三年内，在经营活动中没有骗取中标、严重违约及重大工程质量问题，没有违法记录的声明（须加盖本单位公章）。</w:t>
      </w:r>
    </w:p>
    <w:p w14:paraId="575B4DD6" w14:textId="77777777" w:rsidR="00C96687" w:rsidRDefault="003D4C54">
      <w:pPr>
        <w:spacing w:line="360" w:lineRule="auto"/>
        <w:ind w:left="425" w:hangingChars="177" w:hanging="425"/>
        <w:rPr>
          <w:rFonts w:ascii="宋体" w:hAnsi="宋体"/>
          <w:color w:val="000000"/>
          <w:sz w:val="24"/>
          <w:szCs w:val="24"/>
        </w:rPr>
      </w:pPr>
      <w:r>
        <w:rPr>
          <w:rFonts w:ascii="宋体" w:hAnsi="宋体"/>
          <w:color w:val="000000"/>
          <w:sz w:val="24"/>
          <w:szCs w:val="24"/>
        </w:rPr>
        <w:t>4.7</w:t>
      </w:r>
      <w:r>
        <w:rPr>
          <w:rFonts w:ascii="宋体" w:hAnsi="宋体" w:hint="eastAsia"/>
          <w:color w:val="000000"/>
          <w:sz w:val="24"/>
          <w:szCs w:val="24"/>
        </w:rPr>
        <w:t>中国环境标志产品认证证书（包含实木类家具或人造板类家具或软体家具）、</w:t>
      </w:r>
      <w:r>
        <w:rPr>
          <w:rFonts w:ascii="宋体" w:hAnsi="宋体" w:hint="eastAsia"/>
          <w:color w:val="000000"/>
          <w:sz w:val="24"/>
          <w:szCs w:val="24"/>
        </w:rPr>
        <w:t>CQC</w:t>
      </w:r>
      <w:r>
        <w:rPr>
          <w:rFonts w:ascii="宋体" w:hAnsi="宋体" w:hint="eastAsia"/>
          <w:color w:val="000000"/>
          <w:sz w:val="24"/>
          <w:szCs w:val="24"/>
        </w:rPr>
        <w:t>质量认证证书；</w:t>
      </w:r>
    </w:p>
    <w:bookmarkEnd w:id="215"/>
    <w:p w14:paraId="64C600AD" w14:textId="77777777" w:rsidR="00C96687" w:rsidRDefault="003D4C54">
      <w:pPr>
        <w:spacing w:line="360" w:lineRule="auto"/>
        <w:rPr>
          <w:rFonts w:ascii="宋体" w:hAnsi="宋体"/>
          <w:sz w:val="24"/>
          <w:szCs w:val="24"/>
        </w:rPr>
      </w:pPr>
      <w:r>
        <w:rPr>
          <w:rFonts w:ascii="宋体" w:hAnsi="宋体" w:hint="eastAsia"/>
          <w:sz w:val="24"/>
          <w:szCs w:val="24"/>
        </w:rPr>
        <w:t>二、填写须知</w:t>
      </w:r>
    </w:p>
    <w:p w14:paraId="1B14E94E" w14:textId="77777777" w:rsidR="00C96687" w:rsidRDefault="003D4C54">
      <w:pPr>
        <w:numPr>
          <w:ilvl w:val="0"/>
          <w:numId w:val="9"/>
        </w:numPr>
        <w:spacing w:line="360" w:lineRule="auto"/>
        <w:rPr>
          <w:rFonts w:ascii="宋体" w:hAnsi="宋体"/>
          <w:sz w:val="24"/>
          <w:szCs w:val="24"/>
        </w:rPr>
      </w:pPr>
      <w:r>
        <w:rPr>
          <w:rFonts w:ascii="宋体" w:hAnsi="宋体" w:hint="eastAsia"/>
          <w:sz w:val="24"/>
          <w:szCs w:val="24"/>
        </w:rPr>
        <w:t>以上所列资格证明文件未提供格式的，由供应商提供。</w:t>
      </w:r>
    </w:p>
    <w:p w14:paraId="0C4723DD" w14:textId="77777777" w:rsidR="00C96687" w:rsidRDefault="003D4C54">
      <w:pPr>
        <w:numPr>
          <w:ilvl w:val="0"/>
          <w:numId w:val="9"/>
        </w:numPr>
        <w:spacing w:line="360" w:lineRule="auto"/>
        <w:rPr>
          <w:rFonts w:ascii="宋体" w:hAnsi="宋体"/>
          <w:sz w:val="24"/>
          <w:szCs w:val="24"/>
        </w:rPr>
      </w:pPr>
      <w:r>
        <w:rPr>
          <w:rFonts w:ascii="宋体" w:hAnsi="宋体" w:hint="eastAsia"/>
          <w:sz w:val="24"/>
          <w:szCs w:val="24"/>
        </w:rPr>
        <w:t>所附格式中要求填写的全部问题和</w:t>
      </w:r>
      <w:r>
        <w:rPr>
          <w:rFonts w:ascii="宋体" w:hAnsi="宋体" w:hint="eastAsia"/>
          <w:sz w:val="24"/>
          <w:szCs w:val="24"/>
        </w:rPr>
        <w:t>/</w:t>
      </w:r>
      <w:r>
        <w:rPr>
          <w:rFonts w:ascii="宋体" w:hAnsi="宋体" w:hint="eastAsia"/>
          <w:sz w:val="24"/>
          <w:szCs w:val="24"/>
        </w:rPr>
        <w:t>或信息都必须填写。</w:t>
      </w:r>
    </w:p>
    <w:p w14:paraId="2037968D" w14:textId="77777777" w:rsidR="00C96687" w:rsidRDefault="003D4C54">
      <w:pPr>
        <w:numPr>
          <w:ilvl w:val="0"/>
          <w:numId w:val="9"/>
        </w:numPr>
        <w:spacing w:line="360" w:lineRule="auto"/>
        <w:rPr>
          <w:rFonts w:ascii="宋体" w:hAnsi="宋体"/>
          <w:sz w:val="24"/>
          <w:szCs w:val="24"/>
        </w:rPr>
      </w:pPr>
      <w:proofErr w:type="gramStart"/>
      <w:r>
        <w:rPr>
          <w:rFonts w:ascii="宋体" w:hAnsi="宋体" w:hint="eastAsia"/>
          <w:sz w:val="24"/>
          <w:szCs w:val="24"/>
        </w:rPr>
        <w:t>本资格</w:t>
      </w:r>
      <w:proofErr w:type="gramEnd"/>
      <w:r>
        <w:rPr>
          <w:rFonts w:ascii="宋体" w:hAnsi="宋体" w:hint="eastAsia"/>
          <w:sz w:val="24"/>
          <w:szCs w:val="24"/>
        </w:rPr>
        <w:t>声明的签字人应保证全部声明和填写</w:t>
      </w:r>
      <w:r>
        <w:rPr>
          <w:rFonts w:ascii="宋体" w:hAnsi="宋体" w:hint="eastAsia"/>
          <w:sz w:val="24"/>
          <w:szCs w:val="24"/>
        </w:rPr>
        <w:t>的内容是真实的和正确的。</w:t>
      </w:r>
    </w:p>
    <w:p w14:paraId="0F975AB8" w14:textId="77777777" w:rsidR="00C96687" w:rsidRDefault="003D4C54">
      <w:pPr>
        <w:numPr>
          <w:ilvl w:val="0"/>
          <w:numId w:val="9"/>
        </w:numPr>
        <w:spacing w:line="360" w:lineRule="auto"/>
        <w:rPr>
          <w:rFonts w:ascii="宋体" w:hAnsi="宋体"/>
          <w:sz w:val="24"/>
          <w:szCs w:val="24"/>
        </w:rPr>
      </w:pPr>
      <w:r>
        <w:rPr>
          <w:rFonts w:ascii="宋体" w:hAnsi="宋体" w:hint="eastAsia"/>
          <w:sz w:val="24"/>
          <w:szCs w:val="24"/>
        </w:rPr>
        <w:t>采购人将应用供应商提交的资料根据自己的判断和考虑决定供应</w:t>
      </w:r>
      <w:proofErr w:type="gramStart"/>
      <w:r>
        <w:rPr>
          <w:rFonts w:ascii="宋体" w:hAnsi="宋体" w:hint="eastAsia"/>
          <w:sz w:val="24"/>
          <w:szCs w:val="24"/>
        </w:rPr>
        <w:t>商履行</w:t>
      </w:r>
      <w:proofErr w:type="gramEnd"/>
      <w:r>
        <w:rPr>
          <w:rFonts w:ascii="宋体" w:hAnsi="宋体" w:hint="eastAsia"/>
          <w:sz w:val="24"/>
          <w:szCs w:val="24"/>
        </w:rPr>
        <w:t>合同的合格性及能力。</w:t>
      </w:r>
    </w:p>
    <w:p w14:paraId="3C8000DD" w14:textId="77777777" w:rsidR="00C96687" w:rsidRDefault="003D4C54">
      <w:pPr>
        <w:numPr>
          <w:ilvl w:val="0"/>
          <w:numId w:val="9"/>
        </w:numPr>
        <w:spacing w:line="360" w:lineRule="auto"/>
        <w:rPr>
          <w:rFonts w:ascii="宋体" w:hAnsi="宋体"/>
          <w:sz w:val="24"/>
          <w:szCs w:val="24"/>
        </w:rPr>
      </w:pPr>
      <w:r>
        <w:rPr>
          <w:rFonts w:ascii="宋体" w:hAnsi="宋体" w:hint="eastAsia"/>
          <w:sz w:val="24"/>
          <w:szCs w:val="24"/>
        </w:rPr>
        <w:t>供应商提交的材料将被保密，但不退还。</w:t>
      </w:r>
    </w:p>
    <w:p w14:paraId="15ADE4B8" w14:textId="77777777" w:rsidR="00C96687" w:rsidRDefault="003D4C54">
      <w:pPr>
        <w:numPr>
          <w:ilvl w:val="0"/>
          <w:numId w:val="9"/>
        </w:numPr>
        <w:spacing w:line="360" w:lineRule="auto"/>
        <w:rPr>
          <w:rFonts w:ascii="宋体" w:hAnsi="宋体"/>
          <w:sz w:val="24"/>
          <w:szCs w:val="24"/>
        </w:rPr>
      </w:pPr>
      <w:r>
        <w:rPr>
          <w:rFonts w:ascii="宋体" w:hAnsi="宋体" w:hint="eastAsia"/>
          <w:sz w:val="24"/>
          <w:szCs w:val="24"/>
        </w:rPr>
        <w:t>全部文件应按招标文件规定的份数提交。</w:t>
      </w:r>
    </w:p>
    <w:p w14:paraId="4B2C36CB" w14:textId="77777777" w:rsidR="00C96687" w:rsidRDefault="003D4C54">
      <w:pPr>
        <w:spacing w:line="360" w:lineRule="auto"/>
        <w:rPr>
          <w:rFonts w:ascii="宋体" w:hAnsi="宋体"/>
          <w:b/>
          <w:sz w:val="24"/>
          <w:szCs w:val="24"/>
        </w:rPr>
      </w:pPr>
      <w:r>
        <w:rPr>
          <w:rFonts w:hint="eastAsia"/>
          <w:b/>
          <w:sz w:val="24"/>
          <w:szCs w:val="24"/>
        </w:rPr>
        <w:t>上述要求文件必须清晰可辨并加盖公章，否则将导致废标；若未能提供所列的证明文件或提供的资料为虚假或伪造的将导致</w:t>
      </w:r>
      <w:proofErr w:type="gramStart"/>
      <w:r>
        <w:rPr>
          <w:rFonts w:hint="eastAsia"/>
          <w:b/>
          <w:sz w:val="24"/>
          <w:szCs w:val="24"/>
        </w:rPr>
        <w:t>废标并</w:t>
      </w:r>
      <w:proofErr w:type="gramEnd"/>
      <w:r>
        <w:rPr>
          <w:rFonts w:hint="eastAsia"/>
          <w:b/>
          <w:sz w:val="24"/>
          <w:szCs w:val="24"/>
        </w:rPr>
        <w:t>没收保证金</w:t>
      </w:r>
      <w:bookmarkStart w:id="216" w:name="_Toc155772931"/>
      <w:r>
        <w:rPr>
          <w:rFonts w:ascii="宋体" w:hAnsi="宋体" w:hint="eastAsia"/>
          <w:b/>
          <w:sz w:val="24"/>
          <w:szCs w:val="24"/>
        </w:rPr>
        <w:t>。</w:t>
      </w:r>
      <w:bookmarkStart w:id="217" w:name="_Toc290542009"/>
      <w:bookmarkStart w:id="218" w:name="_Toc291692521"/>
      <w:bookmarkStart w:id="219" w:name="_Toc203388543"/>
      <w:bookmarkStart w:id="220" w:name="_Toc203378423"/>
      <w:bookmarkStart w:id="221" w:name="_Toc195427231"/>
      <w:bookmarkStart w:id="222" w:name="_Toc193858795"/>
    </w:p>
    <w:p w14:paraId="7A3EDC50" w14:textId="77777777" w:rsidR="00C96687" w:rsidRDefault="003D4C54">
      <w:pPr>
        <w:spacing w:line="360" w:lineRule="auto"/>
        <w:rPr>
          <w:rFonts w:ascii="宋体" w:hAnsi="宋体"/>
          <w:sz w:val="24"/>
          <w:szCs w:val="24"/>
        </w:rPr>
      </w:pPr>
      <w:r>
        <w:rPr>
          <w:rFonts w:ascii="宋体" w:hAnsi="宋体"/>
          <w:sz w:val="24"/>
          <w:szCs w:val="24"/>
        </w:rPr>
        <w:br w:type="page"/>
      </w:r>
      <w:r>
        <w:rPr>
          <w:rFonts w:ascii="宋体" w:hAnsi="宋体"/>
          <w:b/>
          <w:bCs/>
          <w:sz w:val="24"/>
          <w:szCs w:val="24"/>
        </w:rPr>
        <w:lastRenderedPageBreak/>
        <w:t>4.</w:t>
      </w:r>
      <w:r>
        <w:rPr>
          <w:rFonts w:ascii="宋体" w:hAnsi="宋体" w:hint="eastAsia"/>
          <w:b/>
          <w:bCs/>
          <w:sz w:val="24"/>
          <w:szCs w:val="24"/>
        </w:rPr>
        <w:t>1</w:t>
      </w:r>
      <w:bookmarkEnd w:id="217"/>
      <w:bookmarkEnd w:id="218"/>
      <w:bookmarkEnd w:id="219"/>
      <w:bookmarkEnd w:id="220"/>
      <w:r>
        <w:rPr>
          <w:rFonts w:ascii="宋体" w:hAnsi="宋体" w:hint="eastAsia"/>
          <w:b/>
          <w:sz w:val="24"/>
          <w:szCs w:val="24"/>
        </w:rPr>
        <w:t>供应商资格声明</w:t>
      </w:r>
    </w:p>
    <w:p w14:paraId="5896EFB5" w14:textId="77777777" w:rsidR="00C96687" w:rsidRDefault="00C96687">
      <w:pPr>
        <w:spacing w:line="360" w:lineRule="auto"/>
        <w:jc w:val="center"/>
        <w:rPr>
          <w:rFonts w:ascii="宋体" w:hAnsi="宋体"/>
          <w:b/>
          <w:bCs/>
          <w:sz w:val="30"/>
          <w:szCs w:val="30"/>
        </w:rPr>
      </w:pPr>
    </w:p>
    <w:p w14:paraId="3176DC54" w14:textId="77777777" w:rsidR="00C96687" w:rsidRDefault="003D4C54">
      <w:pPr>
        <w:spacing w:line="360" w:lineRule="auto"/>
        <w:jc w:val="center"/>
        <w:rPr>
          <w:rFonts w:ascii="宋体" w:hAnsi="宋体"/>
          <w:b/>
          <w:bCs/>
          <w:sz w:val="30"/>
          <w:szCs w:val="30"/>
        </w:rPr>
      </w:pPr>
      <w:r>
        <w:rPr>
          <w:rFonts w:ascii="宋体" w:hAnsi="宋体" w:hint="eastAsia"/>
          <w:b/>
          <w:bCs/>
          <w:sz w:val="30"/>
          <w:szCs w:val="30"/>
        </w:rPr>
        <w:t>供应商资格声明</w:t>
      </w:r>
    </w:p>
    <w:p w14:paraId="37EF59BC" w14:textId="77777777" w:rsidR="00C96687" w:rsidRDefault="00C96687">
      <w:pPr>
        <w:spacing w:line="360" w:lineRule="auto"/>
        <w:rPr>
          <w:rFonts w:ascii="宋体" w:hAnsi="宋体"/>
          <w:b/>
          <w:bCs/>
          <w:sz w:val="24"/>
          <w:szCs w:val="24"/>
        </w:rPr>
      </w:pPr>
    </w:p>
    <w:p w14:paraId="74524541" w14:textId="77777777" w:rsidR="00C96687" w:rsidRDefault="003D4C54">
      <w:pPr>
        <w:spacing w:line="360" w:lineRule="auto"/>
        <w:rPr>
          <w:rFonts w:ascii="宋体" w:hAnsi="宋体"/>
          <w:bCs/>
          <w:sz w:val="24"/>
          <w:szCs w:val="24"/>
        </w:rPr>
      </w:pPr>
      <w:r>
        <w:rPr>
          <w:rFonts w:ascii="宋体" w:hAnsi="宋体" w:hint="eastAsia"/>
          <w:bCs/>
          <w:sz w:val="24"/>
          <w:szCs w:val="24"/>
        </w:rPr>
        <w:t>致：北京中天国宏招标代理有限公司</w:t>
      </w:r>
    </w:p>
    <w:p w14:paraId="1337C527" w14:textId="77777777" w:rsidR="00C96687" w:rsidRDefault="003D4C54">
      <w:pPr>
        <w:spacing w:line="360" w:lineRule="auto"/>
        <w:ind w:firstLine="435"/>
        <w:rPr>
          <w:rFonts w:ascii="宋体" w:hAnsi="宋体"/>
          <w:sz w:val="24"/>
          <w:szCs w:val="24"/>
        </w:rPr>
      </w:pPr>
      <w:r>
        <w:rPr>
          <w:rFonts w:ascii="宋体" w:hAnsi="宋体" w:hint="eastAsia"/>
          <w:sz w:val="24"/>
          <w:szCs w:val="24"/>
        </w:rPr>
        <w:t>为响应贵方</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日开标的</w:t>
      </w:r>
      <w:r>
        <w:rPr>
          <w:rFonts w:ascii="宋体" w:hAnsi="宋体" w:hint="eastAsia"/>
          <w:sz w:val="24"/>
          <w:szCs w:val="24"/>
          <w:u w:val="single"/>
        </w:rPr>
        <w:t>（项目名称、项目编号）</w:t>
      </w:r>
      <w:r>
        <w:rPr>
          <w:rFonts w:ascii="宋体" w:hAnsi="宋体" w:hint="eastAsia"/>
          <w:sz w:val="24"/>
          <w:szCs w:val="24"/>
        </w:rPr>
        <w:t>投标邀请，下述签字人愿参与投标，提供服务需求中规定的所有内容，提交下述文件并声明全部说明是真实的和正确的。</w:t>
      </w:r>
    </w:p>
    <w:p w14:paraId="5D932A6E" w14:textId="77777777" w:rsidR="00C96687" w:rsidRDefault="003D4C54">
      <w:pPr>
        <w:spacing w:line="360" w:lineRule="auto"/>
        <w:ind w:left="426"/>
        <w:rPr>
          <w:rFonts w:ascii="宋体" w:hAnsi="宋体"/>
          <w:sz w:val="24"/>
          <w:szCs w:val="24"/>
        </w:rPr>
      </w:pPr>
      <w:r>
        <w:rPr>
          <w:rFonts w:ascii="宋体" w:hAnsi="宋体" w:hint="eastAsia"/>
          <w:sz w:val="24"/>
          <w:szCs w:val="24"/>
        </w:rPr>
        <w:t>1</w:t>
      </w:r>
      <w:r>
        <w:rPr>
          <w:rFonts w:ascii="宋体" w:hAnsi="宋体" w:hint="eastAsia"/>
          <w:sz w:val="24"/>
          <w:szCs w:val="24"/>
        </w:rPr>
        <w:t>、下述签字人在证书中证明</w:t>
      </w:r>
      <w:proofErr w:type="gramStart"/>
      <w:r>
        <w:rPr>
          <w:rFonts w:ascii="宋体" w:hAnsi="宋体" w:hint="eastAsia"/>
          <w:sz w:val="24"/>
          <w:szCs w:val="24"/>
        </w:rPr>
        <w:t>本资格</w:t>
      </w:r>
      <w:proofErr w:type="gramEnd"/>
      <w:r>
        <w:rPr>
          <w:rFonts w:ascii="宋体" w:hAnsi="宋体" w:hint="eastAsia"/>
          <w:sz w:val="24"/>
          <w:szCs w:val="24"/>
        </w:rPr>
        <w:t>文件中的内容是真实的和正确的。</w:t>
      </w:r>
    </w:p>
    <w:p w14:paraId="71CF9FD1" w14:textId="77777777" w:rsidR="00C96687" w:rsidRDefault="003D4C54">
      <w:pPr>
        <w:spacing w:line="360" w:lineRule="auto"/>
        <w:ind w:left="426"/>
        <w:rPr>
          <w:rFonts w:ascii="宋体" w:hAnsi="宋体"/>
          <w:sz w:val="24"/>
          <w:szCs w:val="24"/>
        </w:rPr>
      </w:pPr>
      <w:r>
        <w:rPr>
          <w:rFonts w:ascii="宋体" w:hAnsi="宋体" w:hint="eastAsia"/>
          <w:sz w:val="24"/>
          <w:szCs w:val="24"/>
        </w:rPr>
        <w:t>2</w:t>
      </w:r>
      <w:r>
        <w:rPr>
          <w:rFonts w:ascii="宋体" w:hAnsi="宋体" w:hint="eastAsia"/>
          <w:sz w:val="24"/>
          <w:szCs w:val="24"/>
        </w:rPr>
        <w:t>、下述签字人知道，采购人可能要求提供进一步的资格材料，我方愿意配合贵方，向有关机构和单位（如银行、会计师事务所、相关企业等）查证和获得有关资料。</w:t>
      </w:r>
    </w:p>
    <w:p w14:paraId="4532F74F" w14:textId="77777777" w:rsidR="00C96687" w:rsidRDefault="00C96687">
      <w:pPr>
        <w:spacing w:line="360" w:lineRule="auto"/>
        <w:ind w:left="142"/>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245"/>
      </w:tblGrid>
      <w:tr w:rsidR="00C96687" w14:paraId="5C83266F" w14:textId="77777777">
        <w:trPr>
          <w:trHeight w:val="642"/>
          <w:jc w:val="center"/>
        </w:trPr>
        <w:tc>
          <w:tcPr>
            <w:tcW w:w="4245" w:type="dxa"/>
            <w:vAlign w:val="center"/>
          </w:tcPr>
          <w:p w14:paraId="4F465835" w14:textId="77777777" w:rsidR="00C96687" w:rsidRDefault="003D4C54">
            <w:pPr>
              <w:spacing w:line="360" w:lineRule="auto"/>
              <w:ind w:left="27"/>
              <w:rPr>
                <w:rFonts w:ascii="宋体" w:hAnsi="宋体"/>
                <w:sz w:val="24"/>
                <w:szCs w:val="24"/>
              </w:rPr>
            </w:pPr>
            <w:r>
              <w:rPr>
                <w:rFonts w:ascii="宋体" w:hAnsi="宋体" w:hint="eastAsia"/>
                <w:sz w:val="24"/>
                <w:szCs w:val="24"/>
              </w:rPr>
              <w:t>供应商（公章）</w:t>
            </w:r>
          </w:p>
        </w:tc>
        <w:tc>
          <w:tcPr>
            <w:tcW w:w="4245" w:type="dxa"/>
            <w:vAlign w:val="center"/>
          </w:tcPr>
          <w:p w14:paraId="58B2C02B" w14:textId="77777777" w:rsidR="00C96687" w:rsidRDefault="003D4C54">
            <w:pPr>
              <w:spacing w:line="360" w:lineRule="auto"/>
              <w:ind w:left="35"/>
              <w:rPr>
                <w:rFonts w:ascii="宋体" w:hAnsi="宋体"/>
                <w:sz w:val="24"/>
                <w:szCs w:val="24"/>
              </w:rPr>
            </w:pPr>
            <w:r>
              <w:rPr>
                <w:rFonts w:ascii="宋体" w:hAnsi="宋体" w:hint="eastAsia"/>
                <w:sz w:val="24"/>
                <w:szCs w:val="24"/>
              </w:rPr>
              <w:t>受权签署</w:t>
            </w:r>
            <w:proofErr w:type="gramStart"/>
            <w:r>
              <w:rPr>
                <w:rFonts w:ascii="宋体" w:hAnsi="宋体" w:hint="eastAsia"/>
                <w:sz w:val="24"/>
                <w:szCs w:val="24"/>
              </w:rPr>
              <w:t>本资格</w:t>
            </w:r>
            <w:proofErr w:type="gramEnd"/>
            <w:r>
              <w:rPr>
                <w:rFonts w:ascii="宋体" w:hAnsi="宋体" w:hint="eastAsia"/>
                <w:sz w:val="24"/>
                <w:szCs w:val="24"/>
              </w:rPr>
              <w:t>文件的签字人</w:t>
            </w:r>
          </w:p>
        </w:tc>
      </w:tr>
      <w:tr w:rsidR="00C96687" w14:paraId="23436DE7" w14:textId="77777777">
        <w:trPr>
          <w:trHeight w:val="642"/>
          <w:jc w:val="center"/>
        </w:trPr>
        <w:tc>
          <w:tcPr>
            <w:tcW w:w="4245" w:type="dxa"/>
            <w:vAlign w:val="bottom"/>
          </w:tcPr>
          <w:p w14:paraId="2E6650FC" w14:textId="77777777" w:rsidR="00C96687" w:rsidRDefault="003D4C54">
            <w:pPr>
              <w:spacing w:line="360" w:lineRule="auto"/>
              <w:ind w:left="27"/>
              <w:rPr>
                <w:rFonts w:ascii="宋体" w:hAnsi="宋体"/>
                <w:sz w:val="24"/>
                <w:szCs w:val="24"/>
              </w:rPr>
            </w:pPr>
            <w:r>
              <w:rPr>
                <w:rFonts w:ascii="宋体" w:hAnsi="宋体" w:hint="eastAsia"/>
                <w:sz w:val="24"/>
                <w:szCs w:val="24"/>
              </w:rPr>
              <w:t>名称</w:t>
            </w:r>
          </w:p>
        </w:tc>
        <w:tc>
          <w:tcPr>
            <w:tcW w:w="4245" w:type="dxa"/>
            <w:vAlign w:val="bottom"/>
          </w:tcPr>
          <w:p w14:paraId="263D932A" w14:textId="77777777" w:rsidR="00C96687" w:rsidRDefault="003D4C54">
            <w:pPr>
              <w:spacing w:line="360" w:lineRule="auto"/>
              <w:ind w:left="35"/>
              <w:rPr>
                <w:rFonts w:ascii="宋体" w:hAnsi="宋体"/>
                <w:sz w:val="24"/>
                <w:szCs w:val="24"/>
                <w:u w:val="single"/>
              </w:rPr>
            </w:pPr>
            <w:r>
              <w:rPr>
                <w:rFonts w:ascii="宋体" w:hAnsi="宋体" w:hint="eastAsia"/>
                <w:sz w:val="24"/>
                <w:szCs w:val="24"/>
                <w:u w:val="single"/>
              </w:rPr>
              <w:t>签字人姓名、职务（印刷字体）</w:t>
            </w:r>
            <w:r>
              <w:rPr>
                <w:rFonts w:ascii="宋体" w:hAnsi="宋体" w:hint="eastAsia"/>
                <w:sz w:val="24"/>
                <w:szCs w:val="24"/>
                <w:u w:val="single"/>
              </w:rPr>
              <w:t xml:space="preserve">          </w:t>
            </w:r>
          </w:p>
        </w:tc>
      </w:tr>
      <w:tr w:rsidR="00C96687" w14:paraId="3F6B3E86" w14:textId="77777777">
        <w:trPr>
          <w:trHeight w:val="642"/>
          <w:jc w:val="center"/>
        </w:trPr>
        <w:tc>
          <w:tcPr>
            <w:tcW w:w="4245" w:type="dxa"/>
            <w:vAlign w:val="bottom"/>
          </w:tcPr>
          <w:p w14:paraId="6CDC00DF" w14:textId="77777777" w:rsidR="00C96687" w:rsidRDefault="003D4C54">
            <w:pPr>
              <w:spacing w:line="360" w:lineRule="auto"/>
              <w:ind w:left="27"/>
              <w:rPr>
                <w:rFonts w:ascii="宋体" w:hAnsi="宋体"/>
                <w:sz w:val="24"/>
                <w:szCs w:val="24"/>
                <w:u w:val="single"/>
              </w:rPr>
            </w:pPr>
            <w:r>
              <w:rPr>
                <w:rFonts w:ascii="宋体" w:hAnsi="宋体" w:hint="eastAsia"/>
                <w:sz w:val="24"/>
                <w:szCs w:val="24"/>
              </w:rPr>
              <w:t>地址</w:t>
            </w:r>
          </w:p>
        </w:tc>
        <w:tc>
          <w:tcPr>
            <w:tcW w:w="4245" w:type="dxa"/>
            <w:vAlign w:val="bottom"/>
          </w:tcPr>
          <w:p w14:paraId="4F1A4F91" w14:textId="77777777" w:rsidR="00C96687" w:rsidRDefault="003D4C54">
            <w:pPr>
              <w:spacing w:line="360" w:lineRule="auto"/>
              <w:ind w:left="35"/>
              <w:rPr>
                <w:rFonts w:ascii="宋体" w:hAnsi="宋体"/>
                <w:sz w:val="24"/>
                <w:szCs w:val="24"/>
                <w:u w:val="single"/>
              </w:rPr>
            </w:pPr>
            <w:r>
              <w:rPr>
                <w:rFonts w:ascii="宋体" w:hAnsi="宋体" w:hint="eastAsia"/>
                <w:sz w:val="24"/>
                <w:szCs w:val="24"/>
              </w:rPr>
              <w:t>签字</w:t>
            </w:r>
          </w:p>
        </w:tc>
      </w:tr>
      <w:tr w:rsidR="00C96687" w14:paraId="792B28D8" w14:textId="77777777">
        <w:trPr>
          <w:trHeight w:val="666"/>
          <w:jc w:val="center"/>
        </w:trPr>
        <w:tc>
          <w:tcPr>
            <w:tcW w:w="4245" w:type="dxa"/>
            <w:vAlign w:val="bottom"/>
          </w:tcPr>
          <w:p w14:paraId="104A7426" w14:textId="77777777" w:rsidR="00C96687" w:rsidRDefault="003D4C54">
            <w:pPr>
              <w:spacing w:line="360" w:lineRule="auto"/>
              <w:ind w:left="27"/>
              <w:rPr>
                <w:rFonts w:ascii="宋体" w:hAnsi="宋体"/>
                <w:sz w:val="24"/>
                <w:szCs w:val="24"/>
                <w:u w:val="single"/>
              </w:rPr>
            </w:pPr>
            <w:r>
              <w:rPr>
                <w:rFonts w:ascii="宋体" w:hAnsi="宋体" w:hint="eastAsia"/>
                <w:sz w:val="24"/>
                <w:szCs w:val="24"/>
              </w:rPr>
              <w:t>传真</w:t>
            </w:r>
          </w:p>
        </w:tc>
        <w:tc>
          <w:tcPr>
            <w:tcW w:w="4245" w:type="dxa"/>
            <w:vAlign w:val="bottom"/>
          </w:tcPr>
          <w:p w14:paraId="135684A3" w14:textId="77777777" w:rsidR="00C96687" w:rsidRDefault="003D4C54">
            <w:pPr>
              <w:spacing w:line="360" w:lineRule="auto"/>
              <w:ind w:left="35"/>
              <w:rPr>
                <w:rFonts w:ascii="宋体" w:hAnsi="宋体"/>
                <w:sz w:val="24"/>
                <w:szCs w:val="24"/>
                <w:u w:val="single"/>
              </w:rPr>
            </w:pPr>
            <w:r>
              <w:rPr>
                <w:rFonts w:ascii="宋体" w:hAnsi="宋体" w:hint="eastAsia"/>
                <w:sz w:val="24"/>
                <w:szCs w:val="24"/>
              </w:rPr>
              <w:t>电话</w:t>
            </w:r>
          </w:p>
        </w:tc>
      </w:tr>
      <w:tr w:rsidR="00C96687" w14:paraId="2D451179" w14:textId="77777777">
        <w:trPr>
          <w:trHeight w:val="642"/>
          <w:jc w:val="center"/>
        </w:trPr>
        <w:tc>
          <w:tcPr>
            <w:tcW w:w="4245" w:type="dxa"/>
            <w:vAlign w:val="bottom"/>
          </w:tcPr>
          <w:p w14:paraId="07CAD930" w14:textId="77777777" w:rsidR="00C96687" w:rsidRDefault="003D4C54">
            <w:pPr>
              <w:spacing w:line="360" w:lineRule="auto"/>
              <w:ind w:left="27"/>
              <w:rPr>
                <w:rFonts w:ascii="宋体" w:hAnsi="宋体"/>
                <w:sz w:val="24"/>
                <w:szCs w:val="24"/>
                <w:u w:val="single"/>
              </w:rPr>
            </w:pPr>
            <w:r>
              <w:rPr>
                <w:rFonts w:ascii="宋体" w:hAnsi="宋体" w:hint="eastAsia"/>
                <w:sz w:val="24"/>
                <w:szCs w:val="24"/>
              </w:rPr>
              <w:t>邮编</w:t>
            </w:r>
          </w:p>
        </w:tc>
        <w:tc>
          <w:tcPr>
            <w:tcW w:w="4245" w:type="dxa"/>
            <w:vAlign w:val="bottom"/>
          </w:tcPr>
          <w:p w14:paraId="0BFABD83" w14:textId="77777777" w:rsidR="00C96687" w:rsidRDefault="003D4C54">
            <w:pPr>
              <w:spacing w:line="360" w:lineRule="auto"/>
              <w:ind w:left="35"/>
              <w:rPr>
                <w:rFonts w:ascii="宋体" w:hAnsi="宋体"/>
                <w:sz w:val="24"/>
                <w:szCs w:val="24"/>
              </w:rPr>
            </w:pPr>
            <w:r>
              <w:rPr>
                <w:rFonts w:ascii="宋体" w:hAnsi="宋体" w:hint="eastAsia"/>
                <w:sz w:val="24"/>
                <w:szCs w:val="24"/>
              </w:rPr>
              <w:t>日期</w:t>
            </w:r>
          </w:p>
        </w:tc>
      </w:tr>
    </w:tbl>
    <w:p w14:paraId="4DBC225A" w14:textId="77777777" w:rsidR="00C96687" w:rsidRDefault="00C96687">
      <w:pPr>
        <w:spacing w:line="360" w:lineRule="auto"/>
        <w:rPr>
          <w:rFonts w:ascii="宋体" w:hAnsi="宋体"/>
          <w:b/>
          <w:bCs/>
          <w:sz w:val="24"/>
          <w:szCs w:val="24"/>
        </w:rPr>
      </w:pPr>
    </w:p>
    <w:p w14:paraId="457EB6E7" w14:textId="77777777" w:rsidR="00C96687" w:rsidRDefault="003D4C54">
      <w:pPr>
        <w:spacing w:line="360" w:lineRule="auto"/>
        <w:rPr>
          <w:rFonts w:ascii="宋体" w:hAnsi="宋体"/>
          <w:b/>
          <w:sz w:val="24"/>
          <w:szCs w:val="24"/>
        </w:rPr>
      </w:pPr>
      <w:r>
        <w:rPr>
          <w:rFonts w:ascii="宋体" w:hAnsi="宋体"/>
          <w:b/>
          <w:bCs/>
          <w:sz w:val="24"/>
          <w:szCs w:val="24"/>
        </w:rPr>
        <w:br w:type="page"/>
      </w:r>
      <w:r>
        <w:rPr>
          <w:rFonts w:ascii="宋体" w:hAnsi="宋体"/>
          <w:b/>
          <w:bCs/>
          <w:sz w:val="24"/>
          <w:szCs w:val="24"/>
        </w:rPr>
        <w:lastRenderedPageBreak/>
        <w:t>4</w:t>
      </w:r>
      <w:r>
        <w:rPr>
          <w:rFonts w:ascii="宋体" w:hAnsi="宋体" w:hint="eastAsia"/>
          <w:b/>
          <w:bCs/>
          <w:sz w:val="24"/>
          <w:szCs w:val="24"/>
        </w:rPr>
        <w:t>.2</w:t>
      </w:r>
      <w:r>
        <w:rPr>
          <w:rFonts w:ascii="宋体" w:hAnsi="宋体" w:hint="eastAsia"/>
          <w:b/>
          <w:bCs/>
          <w:sz w:val="24"/>
          <w:szCs w:val="24"/>
        </w:rPr>
        <w:t>法人或者其他组织的营业执照等证明文件，自然人的身份证明（复印件加盖本单位公章）</w:t>
      </w:r>
    </w:p>
    <w:p w14:paraId="293B9E73" w14:textId="77777777" w:rsidR="00C96687" w:rsidRDefault="003D4C54">
      <w:pPr>
        <w:spacing w:line="360" w:lineRule="auto"/>
        <w:rPr>
          <w:rFonts w:ascii="宋体" w:hAnsi="宋体"/>
          <w:sz w:val="24"/>
          <w:szCs w:val="24"/>
        </w:rPr>
      </w:pPr>
      <w:bookmarkStart w:id="223" w:name="_Toc291692522"/>
      <w:bookmarkStart w:id="224" w:name="_Toc203378424"/>
      <w:bookmarkStart w:id="225" w:name="_Toc290542010"/>
      <w:bookmarkStart w:id="226" w:name="_Toc203388544"/>
      <w:bookmarkStart w:id="227" w:name="_Toc193858799"/>
      <w:bookmarkStart w:id="228" w:name="_Toc155772935"/>
      <w:bookmarkStart w:id="229" w:name="_Toc195427235"/>
      <w:bookmarkEnd w:id="216"/>
      <w:bookmarkEnd w:id="221"/>
      <w:bookmarkEnd w:id="222"/>
      <w:r>
        <w:rPr>
          <w:rFonts w:ascii="宋体" w:hAnsi="宋体"/>
          <w:sz w:val="24"/>
          <w:szCs w:val="24"/>
        </w:rPr>
        <w:br w:type="page"/>
      </w:r>
      <w:bookmarkEnd w:id="223"/>
      <w:bookmarkEnd w:id="224"/>
      <w:bookmarkEnd w:id="225"/>
      <w:bookmarkEnd w:id="226"/>
      <w:r>
        <w:rPr>
          <w:rFonts w:ascii="宋体" w:hAnsi="宋体"/>
          <w:b/>
          <w:bCs/>
          <w:sz w:val="24"/>
          <w:szCs w:val="24"/>
        </w:rPr>
        <w:lastRenderedPageBreak/>
        <w:t>4</w:t>
      </w:r>
      <w:r>
        <w:rPr>
          <w:rFonts w:ascii="宋体" w:hAnsi="宋体" w:hint="eastAsia"/>
          <w:b/>
          <w:bCs/>
          <w:sz w:val="24"/>
          <w:szCs w:val="24"/>
        </w:rPr>
        <w:t>.3</w:t>
      </w:r>
      <w:r>
        <w:rPr>
          <w:rFonts w:ascii="宋体" w:hAnsi="宋体" w:hint="eastAsia"/>
          <w:b/>
          <w:bCs/>
          <w:sz w:val="24"/>
          <w:szCs w:val="24"/>
        </w:rPr>
        <w:t>“信用中国”和“中国招标采购网”网站查询截图，距递交投标文件截止时间</w:t>
      </w:r>
      <w:proofErr w:type="gramStart"/>
      <w:r>
        <w:rPr>
          <w:rFonts w:ascii="宋体" w:hAnsi="宋体" w:hint="eastAsia"/>
          <w:b/>
          <w:bCs/>
          <w:sz w:val="24"/>
          <w:szCs w:val="24"/>
        </w:rPr>
        <w:t>前供应</w:t>
      </w:r>
      <w:proofErr w:type="gramEnd"/>
      <w:r>
        <w:rPr>
          <w:rFonts w:ascii="宋体" w:hAnsi="宋体" w:hint="eastAsia"/>
          <w:b/>
          <w:bCs/>
          <w:sz w:val="24"/>
          <w:szCs w:val="24"/>
        </w:rPr>
        <w:t>商未列入失信被执行人、重大税收违法案件当事人名单、招标采购严重违法失信行为记录名单（查询结果须加盖本单位公章）</w:t>
      </w:r>
    </w:p>
    <w:p w14:paraId="6F3A7625" w14:textId="77777777" w:rsidR="00C96687" w:rsidRDefault="003D4C54">
      <w:pPr>
        <w:spacing w:line="360" w:lineRule="auto"/>
        <w:rPr>
          <w:rFonts w:ascii="宋体" w:hAnsi="宋体"/>
          <w:b/>
          <w:sz w:val="24"/>
          <w:szCs w:val="24"/>
        </w:rPr>
      </w:pPr>
      <w:bookmarkStart w:id="230" w:name="_Toc291692523"/>
      <w:bookmarkStart w:id="231" w:name="_Toc290542011"/>
      <w:r>
        <w:rPr>
          <w:b/>
          <w:bCs/>
        </w:rPr>
        <w:br w:type="page"/>
      </w:r>
      <w:r>
        <w:rPr>
          <w:rFonts w:ascii="宋体" w:hAnsi="宋体"/>
          <w:b/>
          <w:sz w:val="24"/>
          <w:szCs w:val="24"/>
        </w:rPr>
        <w:lastRenderedPageBreak/>
        <w:t>4</w:t>
      </w:r>
      <w:r>
        <w:rPr>
          <w:rFonts w:ascii="宋体" w:hAnsi="宋体" w:hint="eastAsia"/>
          <w:b/>
          <w:sz w:val="24"/>
          <w:szCs w:val="24"/>
        </w:rPr>
        <w:t>.4</w:t>
      </w:r>
      <w:r>
        <w:rPr>
          <w:rFonts w:ascii="宋体" w:hAnsi="宋体" w:hint="eastAsia"/>
          <w:b/>
          <w:sz w:val="24"/>
          <w:szCs w:val="24"/>
        </w:rPr>
        <w:t>依法缴纳社会保障金和增值税，距递交投标文件截止时间前三个月份中任意一个月的缴费凭证或申报证明材料（须加盖本单位公章）</w:t>
      </w:r>
      <w:r>
        <w:rPr>
          <w:b/>
          <w:bCs/>
        </w:rPr>
        <w:br w:type="page"/>
      </w:r>
      <w:r>
        <w:rPr>
          <w:rFonts w:ascii="宋体" w:hAnsi="宋体"/>
          <w:b/>
          <w:sz w:val="24"/>
          <w:szCs w:val="24"/>
        </w:rPr>
        <w:lastRenderedPageBreak/>
        <w:t>4</w:t>
      </w:r>
      <w:r>
        <w:rPr>
          <w:rFonts w:ascii="宋体" w:hAnsi="宋体" w:hint="eastAsia"/>
          <w:b/>
          <w:sz w:val="24"/>
          <w:szCs w:val="24"/>
        </w:rPr>
        <w:t>.5</w:t>
      </w:r>
      <w:proofErr w:type="gramStart"/>
      <w:r>
        <w:rPr>
          <w:rFonts w:ascii="宋体" w:hAnsi="宋体" w:hint="eastAsia"/>
          <w:b/>
          <w:sz w:val="24"/>
          <w:szCs w:val="24"/>
        </w:rPr>
        <w:t>供应商距递交</w:t>
      </w:r>
      <w:proofErr w:type="gramEnd"/>
      <w:r>
        <w:rPr>
          <w:rFonts w:ascii="宋体" w:hAnsi="宋体" w:hint="eastAsia"/>
          <w:b/>
          <w:sz w:val="24"/>
          <w:szCs w:val="24"/>
        </w:rPr>
        <w:t>投标文件截止时间前三个月内开立基本账户的银行开具的资信证明（开具银行明确规定复印件无效的须</w:t>
      </w:r>
      <w:r>
        <w:rPr>
          <w:rFonts w:ascii="宋体" w:hAnsi="宋体" w:hint="eastAsia"/>
          <w:b/>
          <w:sz w:val="24"/>
          <w:szCs w:val="24"/>
        </w:rPr>
        <w:t>提交原件）或会计师事务所出具的上一年度（</w:t>
      </w:r>
      <w:r>
        <w:rPr>
          <w:rFonts w:ascii="宋体" w:hAnsi="宋体" w:hint="eastAsia"/>
          <w:b/>
          <w:sz w:val="24"/>
          <w:szCs w:val="24"/>
        </w:rPr>
        <w:t>2020</w:t>
      </w:r>
      <w:r>
        <w:rPr>
          <w:rFonts w:ascii="宋体" w:hAnsi="宋体" w:hint="eastAsia"/>
          <w:b/>
          <w:sz w:val="24"/>
          <w:szCs w:val="24"/>
        </w:rPr>
        <w:t>年度）完整的财务审计报告复印件（须加盖本单位公章）</w:t>
      </w:r>
    </w:p>
    <w:p w14:paraId="30D35783" w14:textId="77777777" w:rsidR="00C96687" w:rsidRDefault="00C96687">
      <w:pPr>
        <w:autoSpaceDE w:val="0"/>
        <w:autoSpaceDN w:val="0"/>
        <w:adjustRightInd w:val="0"/>
        <w:spacing w:line="360" w:lineRule="auto"/>
        <w:jc w:val="left"/>
        <w:rPr>
          <w:rFonts w:ascii="宋体" w:hAnsi="宋体"/>
          <w:sz w:val="24"/>
        </w:rPr>
      </w:pPr>
    </w:p>
    <w:p w14:paraId="36D10FFC" w14:textId="77777777" w:rsidR="00C96687" w:rsidRDefault="003D4C54">
      <w:pPr>
        <w:autoSpaceDE w:val="0"/>
        <w:autoSpaceDN w:val="0"/>
        <w:adjustRightInd w:val="0"/>
        <w:spacing w:line="360" w:lineRule="auto"/>
        <w:jc w:val="left"/>
        <w:rPr>
          <w:rFonts w:ascii="宋体" w:hAnsi="宋体"/>
          <w:sz w:val="24"/>
        </w:rPr>
      </w:pPr>
      <w:r>
        <w:rPr>
          <w:rFonts w:ascii="宋体" w:hAnsi="宋体" w:hint="eastAsia"/>
          <w:sz w:val="24"/>
        </w:rPr>
        <w:t>说明：</w:t>
      </w:r>
    </w:p>
    <w:p w14:paraId="0D5F16C2" w14:textId="77777777" w:rsidR="00C96687" w:rsidRDefault="003D4C54">
      <w:pPr>
        <w:autoSpaceDE w:val="0"/>
        <w:autoSpaceDN w:val="0"/>
        <w:adjustRightInd w:val="0"/>
        <w:spacing w:line="360" w:lineRule="auto"/>
        <w:ind w:left="1" w:firstLineChars="177" w:firstLine="425"/>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供应商提供本单位</w:t>
      </w:r>
      <w:r>
        <w:rPr>
          <w:rFonts w:ascii="宋体" w:hAnsi="宋体" w:hint="eastAsia"/>
          <w:sz w:val="24"/>
        </w:rPr>
        <w:t>2</w:t>
      </w:r>
      <w:r>
        <w:rPr>
          <w:rFonts w:ascii="宋体" w:hAnsi="宋体"/>
          <w:sz w:val="24"/>
        </w:rPr>
        <w:t>020</w:t>
      </w:r>
      <w:r>
        <w:rPr>
          <w:rFonts w:ascii="宋体" w:hAnsi="宋体" w:hint="eastAsia"/>
          <w:sz w:val="24"/>
        </w:rPr>
        <w:t>年度经会计师事务所出具完整的审计报告复印件并加盖供应商公章。</w:t>
      </w:r>
    </w:p>
    <w:p w14:paraId="13F8CCA6" w14:textId="77777777" w:rsidR="00C96687" w:rsidRDefault="003D4C54">
      <w:pPr>
        <w:autoSpaceDE w:val="0"/>
        <w:autoSpaceDN w:val="0"/>
        <w:adjustRightInd w:val="0"/>
        <w:spacing w:line="360" w:lineRule="auto"/>
        <w:ind w:firstLineChars="177" w:firstLine="425"/>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如供应商无法提供</w:t>
      </w:r>
      <w:r>
        <w:rPr>
          <w:rFonts w:ascii="宋体" w:hAnsi="宋体" w:hint="eastAsia"/>
          <w:sz w:val="24"/>
        </w:rPr>
        <w:t>20</w:t>
      </w:r>
      <w:r>
        <w:rPr>
          <w:rFonts w:ascii="宋体" w:hAnsi="宋体"/>
          <w:sz w:val="24"/>
        </w:rPr>
        <w:t>20</w:t>
      </w:r>
      <w:r>
        <w:rPr>
          <w:rFonts w:ascii="宋体" w:hAnsi="宋体" w:hint="eastAsia"/>
          <w:sz w:val="24"/>
        </w:rPr>
        <w:t>年度审计报告，则需提供银行出具的资信证明。</w:t>
      </w:r>
    </w:p>
    <w:p w14:paraId="4ACFAA4F" w14:textId="77777777" w:rsidR="00C96687" w:rsidRDefault="003D4C54">
      <w:pPr>
        <w:autoSpaceDE w:val="0"/>
        <w:autoSpaceDN w:val="0"/>
        <w:adjustRightInd w:val="0"/>
        <w:spacing w:line="360" w:lineRule="auto"/>
        <w:jc w:val="left"/>
        <w:rPr>
          <w:rFonts w:ascii="宋体" w:cs="宋体"/>
          <w:kern w:val="0"/>
          <w:szCs w:val="21"/>
          <w:lang w:val="zh-CN"/>
        </w:rPr>
      </w:pPr>
      <w:r>
        <w:rPr>
          <w:rFonts w:ascii="宋体" w:hAnsi="宋体" w:hint="eastAsia"/>
          <w:sz w:val="24"/>
        </w:rPr>
        <w:t>资信证明要求如下：</w:t>
      </w:r>
    </w:p>
    <w:p w14:paraId="1BC586C5" w14:textId="77777777" w:rsidR="00C96687" w:rsidRDefault="003D4C54">
      <w:pPr>
        <w:spacing w:line="360" w:lineRule="auto"/>
        <w:ind w:firstLineChars="177" w:firstLine="425"/>
        <w:rPr>
          <w:rFonts w:ascii="宋体" w:hAnsi="宋体"/>
          <w:sz w:val="24"/>
        </w:rPr>
      </w:pPr>
      <w:r>
        <w:rPr>
          <w:rFonts w:ascii="宋体" w:hAnsi="宋体"/>
          <w:sz w:val="24"/>
        </w:rPr>
        <w:t>2.1</w:t>
      </w:r>
      <w:r>
        <w:rPr>
          <w:rFonts w:ascii="宋体" w:hAnsi="宋体" w:hint="eastAsia"/>
          <w:sz w:val="24"/>
        </w:rPr>
        <w:t>本次投标截止日前三个月内基本账户的银行开具的（成立一年内的公司可提交当年验资证明复印件并加盖公章）</w:t>
      </w:r>
      <w:r>
        <w:rPr>
          <w:rFonts w:hint="eastAsia"/>
          <w:sz w:val="24"/>
          <w:szCs w:val="24"/>
        </w:rPr>
        <w:t>，且无收件人和项目的限制，但开具银行有限制规定的除外。</w:t>
      </w:r>
    </w:p>
    <w:p w14:paraId="03D006E4" w14:textId="77777777" w:rsidR="00C96687" w:rsidRDefault="003D4C54">
      <w:pPr>
        <w:spacing w:line="360" w:lineRule="auto"/>
        <w:ind w:firstLineChars="177" w:firstLine="425"/>
        <w:rPr>
          <w:rFonts w:ascii="宋体" w:hAnsi="宋体"/>
          <w:sz w:val="24"/>
        </w:rPr>
      </w:pPr>
      <w:r>
        <w:rPr>
          <w:rFonts w:ascii="宋体" w:hAnsi="宋体"/>
          <w:sz w:val="24"/>
        </w:rPr>
        <w:t>2.2</w:t>
      </w:r>
      <w:r>
        <w:rPr>
          <w:rFonts w:ascii="宋体" w:hAnsi="宋体" w:hint="eastAsia"/>
          <w:sz w:val="24"/>
        </w:rPr>
        <w:t>银行资信证明可以是复印件并加盖供应商公章，评标委员会保留审核原件的权利。但资信证明正反面有确指出复印无效的投标文件正本中须提交原件。</w:t>
      </w:r>
    </w:p>
    <w:p w14:paraId="5EA50BB4" w14:textId="77777777" w:rsidR="00C96687" w:rsidRDefault="003D4C54">
      <w:pPr>
        <w:spacing w:line="360" w:lineRule="auto"/>
        <w:ind w:firstLineChars="177" w:firstLine="425"/>
        <w:rPr>
          <w:rFonts w:ascii="宋体" w:hAnsi="宋体"/>
          <w:sz w:val="24"/>
        </w:rPr>
      </w:pPr>
      <w:r>
        <w:rPr>
          <w:rFonts w:ascii="宋体" w:hAnsi="宋体"/>
          <w:sz w:val="24"/>
        </w:rPr>
        <w:t>2.3</w:t>
      </w:r>
      <w:r>
        <w:rPr>
          <w:rFonts w:ascii="宋体" w:hAnsi="宋体" w:hint="eastAsia"/>
          <w:sz w:val="24"/>
        </w:rPr>
        <w:t>银行资信证明应能说明该供应商与银行之间业务往来正常，无不良记录，企业信誉良好等。</w:t>
      </w:r>
    </w:p>
    <w:p w14:paraId="7CBEDF0A" w14:textId="77777777" w:rsidR="00C96687" w:rsidRDefault="003D4C54">
      <w:pPr>
        <w:spacing w:line="360" w:lineRule="auto"/>
        <w:ind w:firstLineChars="177" w:firstLine="425"/>
        <w:rPr>
          <w:rFonts w:ascii="宋体" w:hAnsi="宋体"/>
          <w:sz w:val="24"/>
        </w:rPr>
      </w:pPr>
      <w:r>
        <w:rPr>
          <w:rFonts w:ascii="宋体" w:hAnsi="宋体"/>
          <w:sz w:val="24"/>
        </w:rPr>
        <w:t>2.4</w:t>
      </w:r>
      <w:r>
        <w:rPr>
          <w:rFonts w:ascii="宋体" w:hAnsi="宋体" w:hint="eastAsia"/>
          <w:sz w:val="24"/>
        </w:rPr>
        <w:t>存款证明不能作为银行资信证明。</w:t>
      </w:r>
    </w:p>
    <w:p w14:paraId="417F7CFE" w14:textId="77777777" w:rsidR="00C96687" w:rsidRDefault="003D4C54">
      <w:pPr>
        <w:spacing w:line="360" w:lineRule="auto"/>
        <w:rPr>
          <w:rFonts w:ascii="宋体" w:hAnsi="宋体"/>
          <w:sz w:val="24"/>
        </w:rPr>
      </w:pPr>
      <w:r>
        <w:rPr>
          <w:b/>
          <w:bCs/>
        </w:rPr>
        <w:br w:type="page"/>
      </w:r>
      <w:bookmarkStart w:id="232" w:name="_Toc291692527"/>
      <w:bookmarkStart w:id="233" w:name="_Toc195427237"/>
      <w:bookmarkStart w:id="234" w:name="_Toc193858801"/>
      <w:bookmarkStart w:id="235" w:name="_Toc155772937"/>
      <w:bookmarkStart w:id="236" w:name="_Toc290542015"/>
      <w:bookmarkEnd w:id="227"/>
      <w:bookmarkEnd w:id="228"/>
      <w:bookmarkEnd w:id="229"/>
      <w:bookmarkEnd w:id="230"/>
      <w:bookmarkEnd w:id="231"/>
      <w:r>
        <w:rPr>
          <w:rFonts w:ascii="宋体" w:hAnsi="宋体"/>
          <w:b/>
          <w:sz w:val="24"/>
          <w:szCs w:val="24"/>
        </w:rPr>
        <w:lastRenderedPageBreak/>
        <w:t>4</w:t>
      </w:r>
      <w:r>
        <w:rPr>
          <w:rFonts w:ascii="宋体" w:hAnsi="宋体" w:hint="eastAsia"/>
          <w:b/>
          <w:sz w:val="24"/>
          <w:szCs w:val="24"/>
        </w:rPr>
        <w:t>.</w:t>
      </w:r>
      <w:r>
        <w:rPr>
          <w:rFonts w:ascii="宋体" w:hAnsi="宋体"/>
          <w:b/>
          <w:sz w:val="24"/>
          <w:szCs w:val="24"/>
        </w:rPr>
        <w:t>6</w:t>
      </w:r>
      <w:proofErr w:type="gramStart"/>
      <w:r>
        <w:rPr>
          <w:rFonts w:ascii="宋体" w:hAnsi="宋体" w:hint="eastAsia"/>
          <w:b/>
          <w:sz w:val="24"/>
          <w:szCs w:val="24"/>
        </w:rPr>
        <w:t>供应商距递交</w:t>
      </w:r>
      <w:proofErr w:type="gramEnd"/>
      <w:r>
        <w:rPr>
          <w:rFonts w:ascii="宋体" w:hAnsi="宋体" w:hint="eastAsia"/>
          <w:b/>
          <w:sz w:val="24"/>
          <w:szCs w:val="24"/>
        </w:rPr>
        <w:t>投标文件截止时间前参加招标采购活动近三年内，在经营活动中没有骗取中标、严重违约及重大工程质量问题，没有违法记录的声明（须加盖本单位公章）</w:t>
      </w:r>
    </w:p>
    <w:p w14:paraId="52EAE793" w14:textId="77777777" w:rsidR="00C96687" w:rsidRDefault="00C96687">
      <w:pPr>
        <w:jc w:val="left"/>
        <w:rPr>
          <w:rFonts w:ascii="宋体" w:hAnsi="宋体"/>
          <w:b/>
          <w:sz w:val="24"/>
          <w:szCs w:val="24"/>
        </w:rPr>
      </w:pPr>
    </w:p>
    <w:p w14:paraId="18C2E14D" w14:textId="77777777" w:rsidR="00C96687" w:rsidRDefault="00C96687">
      <w:pPr>
        <w:spacing w:line="360" w:lineRule="auto"/>
        <w:rPr>
          <w:rFonts w:ascii="宋体" w:hAnsi="宋体"/>
          <w:sz w:val="24"/>
          <w:szCs w:val="24"/>
        </w:rPr>
      </w:pPr>
    </w:p>
    <w:p w14:paraId="0749F3DC" w14:textId="77777777" w:rsidR="00C96687" w:rsidRDefault="003D4C54">
      <w:pPr>
        <w:spacing w:line="360" w:lineRule="auto"/>
        <w:rPr>
          <w:rFonts w:ascii="宋体" w:hAnsi="宋体"/>
          <w:sz w:val="24"/>
          <w:szCs w:val="24"/>
        </w:rPr>
      </w:pPr>
      <w:r>
        <w:rPr>
          <w:rFonts w:ascii="宋体" w:hAnsi="宋体" w:hint="eastAsia"/>
          <w:sz w:val="24"/>
          <w:szCs w:val="24"/>
        </w:rPr>
        <w:t>北京中天国宏招标代理有限公司：</w:t>
      </w:r>
    </w:p>
    <w:p w14:paraId="3B1CEAD5" w14:textId="77777777" w:rsidR="00C96687" w:rsidRDefault="00C96687">
      <w:pPr>
        <w:spacing w:line="360" w:lineRule="auto"/>
        <w:rPr>
          <w:rFonts w:ascii="宋体" w:hAnsi="宋体"/>
          <w:sz w:val="24"/>
          <w:szCs w:val="24"/>
        </w:rPr>
      </w:pPr>
    </w:p>
    <w:p w14:paraId="5F69B1C9" w14:textId="77777777" w:rsidR="00C96687" w:rsidRDefault="003D4C54">
      <w:pPr>
        <w:spacing w:line="360" w:lineRule="auto"/>
        <w:ind w:firstLineChars="250" w:firstLine="600"/>
        <w:rPr>
          <w:rFonts w:ascii="宋体" w:hAnsi="宋体"/>
          <w:sz w:val="24"/>
          <w:szCs w:val="24"/>
        </w:rPr>
      </w:pPr>
      <w:r>
        <w:rPr>
          <w:rFonts w:ascii="宋体" w:hAnsi="宋体" w:hint="eastAsia"/>
          <w:sz w:val="24"/>
          <w:szCs w:val="24"/>
        </w:rPr>
        <w:t>我公司在参加招标采购活动近三年内，在经营活动中没有骗取中</w:t>
      </w:r>
      <w:r>
        <w:rPr>
          <w:rFonts w:ascii="宋体" w:hAnsi="宋体" w:hint="eastAsia"/>
          <w:sz w:val="24"/>
          <w:szCs w:val="24"/>
        </w:rPr>
        <w:t>标、严重违约及重大工程质量问题，没有违法记录。</w:t>
      </w:r>
    </w:p>
    <w:p w14:paraId="74D66600" w14:textId="77777777" w:rsidR="00C96687" w:rsidRDefault="003D4C54">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特此声明。</w:t>
      </w:r>
    </w:p>
    <w:p w14:paraId="6014031C" w14:textId="77777777" w:rsidR="00C96687" w:rsidRDefault="00C96687">
      <w:pPr>
        <w:autoSpaceDE w:val="0"/>
        <w:autoSpaceDN w:val="0"/>
        <w:adjustRightInd w:val="0"/>
        <w:spacing w:line="360" w:lineRule="auto"/>
        <w:ind w:firstLineChars="100" w:firstLine="240"/>
        <w:rPr>
          <w:rFonts w:ascii="宋体" w:hAnsi="宋体"/>
          <w:sz w:val="24"/>
          <w:szCs w:val="24"/>
        </w:rPr>
      </w:pPr>
    </w:p>
    <w:p w14:paraId="7AC845C6" w14:textId="77777777" w:rsidR="00C96687" w:rsidRDefault="00C96687">
      <w:pPr>
        <w:autoSpaceDE w:val="0"/>
        <w:autoSpaceDN w:val="0"/>
        <w:adjustRightInd w:val="0"/>
        <w:spacing w:line="360" w:lineRule="auto"/>
        <w:ind w:firstLineChars="100" w:firstLine="240"/>
        <w:rPr>
          <w:rFonts w:ascii="宋体" w:hAnsi="宋体"/>
          <w:sz w:val="24"/>
          <w:szCs w:val="24"/>
        </w:rPr>
      </w:pPr>
    </w:p>
    <w:p w14:paraId="7029BFC0" w14:textId="77777777" w:rsidR="00C96687" w:rsidRDefault="00C96687">
      <w:pPr>
        <w:autoSpaceDE w:val="0"/>
        <w:autoSpaceDN w:val="0"/>
        <w:adjustRightInd w:val="0"/>
        <w:spacing w:line="360" w:lineRule="auto"/>
        <w:ind w:firstLineChars="100" w:firstLine="240"/>
        <w:rPr>
          <w:rFonts w:ascii="宋体" w:hAnsi="宋体"/>
          <w:sz w:val="24"/>
          <w:szCs w:val="24"/>
        </w:rPr>
      </w:pPr>
    </w:p>
    <w:p w14:paraId="0CAE2EA6" w14:textId="77777777" w:rsidR="00C96687" w:rsidRDefault="00C96687">
      <w:pPr>
        <w:autoSpaceDE w:val="0"/>
        <w:autoSpaceDN w:val="0"/>
        <w:adjustRightInd w:val="0"/>
        <w:spacing w:line="360" w:lineRule="auto"/>
        <w:ind w:firstLineChars="100" w:firstLine="240"/>
        <w:rPr>
          <w:rFonts w:ascii="宋体" w:hAnsi="宋体"/>
          <w:sz w:val="24"/>
          <w:szCs w:val="24"/>
        </w:rPr>
      </w:pPr>
    </w:p>
    <w:p w14:paraId="11406090" w14:textId="77777777" w:rsidR="00C96687" w:rsidRDefault="00C96687">
      <w:pPr>
        <w:autoSpaceDE w:val="0"/>
        <w:autoSpaceDN w:val="0"/>
        <w:adjustRightInd w:val="0"/>
        <w:spacing w:line="360" w:lineRule="auto"/>
        <w:ind w:firstLineChars="100" w:firstLine="240"/>
        <w:rPr>
          <w:rFonts w:ascii="宋体" w:hAnsi="宋体"/>
          <w:sz w:val="24"/>
          <w:szCs w:val="24"/>
        </w:rPr>
      </w:pPr>
    </w:p>
    <w:p w14:paraId="6DC52803" w14:textId="77777777" w:rsidR="00C96687" w:rsidRDefault="00C96687">
      <w:pPr>
        <w:autoSpaceDE w:val="0"/>
        <w:autoSpaceDN w:val="0"/>
        <w:adjustRightInd w:val="0"/>
        <w:spacing w:line="360" w:lineRule="auto"/>
        <w:ind w:firstLineChars="100" w:firstLine="240"/>
        <w:rPr>
          <w:rFonts w:ascii="宋体" w:hAnsi="宋体"/>
          <w:sz w:val="24"/>
          <w:szCs w:val="24"/>
        </w:rPr>
      </w:pPr>
    </w:p>
    <w:p w14:paraId="3F9CE1AB" w14:textId="77777777" w:rsidR="00C96687" w:rsidRDefault="00C96687">
      <w:pPr>
        <w:autoSpaceDE w:val="0"/>
        <w:autoSpaceDN w:val="0"/>
        <w:adjustRightInd w:val="0"/>
        <w:spacing w:line="360" w:lineRule="auto"/>
        <w:ind w:firstLineChars="100" w:firstLine="240"/>
        <w:rPr>
          <w:rFonts w:ascii="宋体" w:hAnsi="宋体"/>
          <w:sz w:val="24"/>
          <w:szCs w:val="24"/>
        </w:rPr>
      </w:pPr>
    </w:p>
    <w:p w14:paraId="008A2A3A" w14:textId="77777777" w:rsidR="00C96687" w:rsidRDefault="00C96687">
      <w:pPr>
        <w:autoSpaceDE w:val="0"/>
        <w:autoSpaceDN w:val="0"/>
        <w:adjustRightInd w:val="0"/>
        <w:spacing w:line="360" w:lineRule="auto"/>
        <w:ind w:firstLineChars="100" w:firstLine="240"/>
        <w:rPr>
          <w:rFonts w:ascii="宋体" w:hAnsi="宋体"/>
          <w:sz w:val="24"/>
          <w:szCs w:val="24"/>
        </w:rPr>
      </w:pPr>
    </w:p>
    <w:p w14:paraId="4F82A306" w14:textId="77777777" w:rsidR="00C96687" w:rsidRDefault="00C96687">
      <w:pPr>
        <w:autoSpaceDE w:val="0"/>
        <w:autoSpaceDN w:val="0"/>
        <w:adjustRightInd w:val="0"/>
        <w:spacing w:line="360" w:lineRule="auto"/>
        <w:ind w:firstLineChars="100" w:firstLine="240"/>
        <w:rPr>
          <w:rFonts w:ascii="宋体" w:hAnsi="宋体"/>
          <w:sz w:val="24"/>
          <w:szCs w:val="24"/>
        </w:rPr>
      </w:pPr>
    </w:p>
    <w:p w14:paraId="61B5009C" w14:textId="77777777" w:rsidR="00C96687" w:rsidRDefault="00C96687">
      <w:pPr>
        <w:spacing w:line="360" w:lineRule="auto"/>
      </w:pPr>
    </w:p>
    <w:p w14:paraId="77E54765" w14:textId="77777777" w:rsidR="00C96687" w:rsidRDefault="003D4C54">
      <w:pPr>
        <w:spacing w:line="360" w:lineRule="auto"/>
      </w:pPr>
      <w:r>
        <w:rPr>
          <w:rFonts w:ascii="宋体" w:hAnsi="宋体" w:hint="eastAsia"/>
          <w:sz w:val="24"/>
          <w:szCs w:val="24"/>
        </w:rPr>
        <w:t>供应商名称（公章）：</w:t>
      </w:r>
    </w:p>
    <w:p w14:paraId="31F0EF05" w14:textId="77777777" w:rsidR="00C96687" w:rsidRDefault="003D4C54">
      <w:pPr>
        <w:spacing w:line="360" w:lineRule="auto"/>
        <w:contextualSpacing/>
        <w:jc w:val="left"/>
        <w:rPr>
          <w:rFonts w:ascii="宋体" w:hAnsi="宋体"/>
          <w:sz w:val="24"/>
          <w:szCs w:val="24"/>
        </w:rPr>
      </w:pPr>
      <w:bookmarkStart w:id="237" w:name="_Toc203378426"/>
      <w:bookmarkStart w:id="238" w:name="_Toc195427244"/>
      <w:bookmarkStart w:id="239" w:name="_Toc290542016"/>
      <w:bookmarkStart w:id="240" w:name="_Toc291692528"/>
      <w:bookmarkStart w:id="241" w:name="_Toc203388546"/>
      <w:bookmarkEnd w:id="232"/>
      <w:bookmarkEnd w:id="233"/>
      <w:bookmarkEnd w:id="234"/>
      <w:bookmarkEnd w:id="235"/>
      <w:bookmarkEnd w:id="236"/>
      <w:r>
        <w:rPr>
          <w:rFonts w:ascii="宋体" w:hAnsi="宋体" w:hint="eastAsia"/>
          <w:sz w:val="24"/>
          <w:szCs w:val="24"/>
        </w:rPr>
        <w:t>供应商授权代表（签字）：</w:t>
      </w:r>
    </w:p>
    <w:p w14:paraId="030E5A14" w14:textId="77777777" w:rsidR="00C96687" w:rsidRDefault="003D4C54">
      <w:pPr>
        <w:spacing w:line="360" w:lineRule="auto"/>
        <w:contextualSpacing/>
        <w:jc w:val="left"/>
        <w:rPr>
          <w:rFonts w:ascii="宋体" w:hAnsi="宋体"/>
          <w:sz w:val="24"/>
          <w:szCs w:val="24"/>
        </w:rPr>
      </w:pPr>
      <w:r>
        <w:rPr>
          <w:rFonts w:ascii="宋体" w:hAnsi="宋体" w:hint="eastAsia"/>
          <w:sz w:val="24"/>
          <w:szCs w:val="24"/>
        </w:rPr>
        <w:t>日期：</w:t>
      </w:r>
    </w:p>
    <w:p w14:paraId="58A25AC6" w14:textId="77777777" w:rsidR="00C96687" w:rsidRDefault="00C96687"/>
    <w:p w14:paraId="67814FE5" w14:textId="77777777" w:rsidR="00C96687" w:rsidRDefault="003D4C54">
      <w:pPr>
        <w:widowControl/>
        <w:jc w:val="left"/>
      </w:pPr>
      <w:r>
        <w:br w:type="page"/>
      </w:r>
    </w:p>
    <w:p w14:paraId="66E2FF99" w14:textId="77777777" w:rsidR="00C96687" w:rsidRDefault="003D4C54">
      <w:pPr>
        <w:spacing w:line="360" w:lineRule="auto"/>
        <w:rPr>
          <w:rFonts w:ascii="宋体" w:hAnsi="宋体"/>
          <w:b/>
          <w:sz w:val="24"/>
          <w:szCs w:val="24"/>
        </w:rPr>
      </w:pPr>
      <w:r>
        <w:rPr>
          <w:rFonts w:ascii="宋体" w:hAnsi="宋体"/>
          <w:b/>
          <w:sz w:val="24"/>
          <w:szCs w:val="24"/>
        </w:rPr>
        <w:lastRenderedPageBreak/>
        <w:t>4</w:t>
      </w:r>
      <w:r>
        <w:rPr>
          <w:rFonts w:ascii="宋体" w:hAnsi="宋体" w:hint="eastAsia"/>
          <w:b/>
          <w:sz w:val="24"/>
          <w:szCs w:val="24"/>
        </w:rPr>
        <w:t>.7</w:t>
      </w:r>
      <w:r>
        <w:rPr>
          <w:rFonts w:ascii="宋体" w:hAnsi="宋体" w:hint="eastAsia"/>
          <w:b/>
          <w:sz w:val="24"/>
          <w:szCs w:val="24"/>
        </w:rPr>
        <w:t>中国环境标志产品认证证书（包含实木类家具或人造板类家具或软体家具）、</w:t>
      </w:r>
      <w:r>
        <w:rPr>
          <w:rFonts w:ascii="宋体" w:hAnsi="宋体" w:hint="eastAsia"/>
          <w:b/>
          <w:sz w:val="24"/>
          <w:szCs w:val="24"/>
        </w:rPr>
        <w:t>CQC</w:t>
      </w:r>
      <w:r>
        <w:rPr>
          <w:rFonts w:ascii="宋体" w:hAnsi="宋体" w:hint="eastAsia"/>
          <w:b/>
          <w:sz w:val="24"/>
          <w:szCs w:val="24"/>
        </w:rPr>
        <w:t>质量认证证书；</w:t>
      </w:r>
    </w:p>
    <w:p w14:paraId="2D7470A4" w14:textId="77777777" w:rsidR="00C96687" w:rsidRDefault="003D4C54">
      <w:pPr>
        <w:widowControl/>
        <w:jc w:val="left"/>
      </w:pPr>
      <w:r>
        <w:br w:type="page"/>
      </w:r>
    </w:p>
    <w:p w14:paraId="6712182C" w14:textId="77777777" w:rsidR="00C96687" w:rsidRDefault="003D4C54">
      <w:pPr>
        <w:pStyle w:val="2"/>
        <w:spacing w:before="0" w:after="0" w:line="360" w:lineRule="auto"/>
        <w:rPr>
          <w:rFonts w:ascii="宋体" w:eastAsia="宋体" w:hAnsi="宋体"/>
          <w:sz w:val="24"/>
          <w:szCs w:val="24"/>
        </w:rPr>
      </w:pPr>
      <w:bookmarkStart w:id="242" w:name="_Toc87971410"/>
      <w:r>
        <w:rPr>
          <w:rFonts w:ascii="宋体" w:eastAsia="宋体" w:hAnsi="宋体"/>
          <w:sz w:val="24"/>
          <w:szCs w:val="24"/>
        </w:rPr>
        <w:lastRenderedPageBreak/>
        <w:t>5</w:t>
      </w:r>
      <w:r>
        <w:rPr>
          <w:rFonts w:ascii="宋体" w:eastAsia="宋体" w:hAnsi="宋体" w:hint="eastAsia"/>
          <w:sz w:val="24"/>
          <w:szCs w:val="24"/>
        </w:rPr>
        <w:t>、货物说明一览表</w:t>
      </w:r>
      <w:bookmarkEnd w:id="242"/>
    </w:p>
    <w:p w14:paraId="3C362C99" w14:textId="77777777" w:rsidR="00C96687" w:rsidRDefault="00C96687">
      <w:pPr>
        <w:rPr>
          <w:sz w:val="24"/>
          <w:szCs w:val="22"/>
        </w:rPr>
      </w:pPr>
    </w:p>
    <w:p w14:paraId="0559B08B" w14:textId="77777777" w:rsidR="00C96687" w:rsidRDefault="003D4C54">
      <w:pPr>
        <w:spacing w:line="360" w:lineRule="auto"/>
        <w:jc w:val="center"/>
        <w:rPr>
          <w:rFonts w:ascii="宋体" w:hAnsi="宋体"/>
          <w:b/>
          <w:bCs/>
          <w:sz w:val="24"/>
          <w:szCs w:val="24"/>
        </w:rPr>
      </w:pPr>
      <w:r>
        <w:rPr>
          <w:rFonts w:ascii="宋体" w:hAnsi="宋体" w:hint="eastAsia"/>
          <w:b/>
          <w:bCs/>
          <w:sz w:val="24"/>
          <w:szCs w:val="24"/>
        </w:rPr>
        <w:t>货物说明一览表格</w:t>
      </w:r>
    </w:p>
    <w:p w14:paraId="5CD6787F" w14:textId="77777777" w:rsidR="00C96687" w:rsidRDefault="003D4C54">
      <w:pPr>
        <w:spacing w:line="360" w:lineRule="auto"/>
        <w:rPr>
          <w:rFonts w:ascii="宋体" w:hAnsi="宋体"/>
          <w:sz w:val="24"/>
          <w:szCs w:val="24"/>
          <w:u w:val="single"/>
        </w:rPr>
      </w:pPr>
      <w:r>
        <w:rPr>
          <w:rFonts w:ascii="宋体" w:hAnsi="宋体" w:hint="eastAsia"/>
          <w:sz w:val="24"/>
          <w:szCs w:val="24"/>
        </w:rPr>
        <w:t>项目名称：</w:t>
      </w:r>
    </w:p>
    <w:p w14:paraId="2AD97C3A" w14:textId="77777777" w:rsidR="00C96687" w:rsidRDefault="003D4C54">
      <w:pPr>
        <w:spacing w:line="360" w:lineRule="auto"/>
        <w:rPr>
          <w:rFonts w:ascii="宋体" w:hAnsi="宋体"/>
          <w:sz w:val="24"/>
          <w:szCs w:val="24"/>
          <w:u w:val="single"/>
        </w:rPr>
      </w:pPr>
      <w:r>
        <w:rPr>
          <w:rFonts w:ascii="宋体" w:hAnsi="宋体" w:hint="eastAsia"/>
          <w:sz w:val="24"/>
          <w:szCs w:val="24"/>
        </w:rPr>
        <w:t>项目编号：</w:t>
      </w:r>
    </w:p>
    <w:p w14:paraId="747F799C" w14:textId="77777777" w:rsidR="00C96687" w:rsidRDefault="00C96687">
      <w:pPr>
        <w:spacing w:line="360" w:lineRule="auto"/>
        <w:rPr>
          <w:rFonts w:ascii="宋体" w:hAnsi="宋体"/>
          <w:sz w:val="24"/>
          <w:szCs w:val="24"/>
          <w:u w:val="single"/>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4640"/>
        <w:gridCol w:w="1225"/>
        <w:gridCol w:w="1185"/>
      </w:tblGrid>
      <w:tr w:rsidR="00C96687" w14:paraId="14C7E680" w14:textId="77777777">
        <w:trPr>
          <w:trHeight w:val="1179"/>
          <w:jc w:val="center"/>
        </w:trPr>
        <w:tc>
          <w:tcPr>
            <w:tcW w:w="1167" w:type="dxa"/>
            <w:tcBorders>
              <w:top w:val="single" w:sz="4" w:space="0" w:color="auto"/>
              <w:left w:val="single" w:sz="4" w:space="0" w:color="auto"/>
              <w:bottom w:val="single" w:sz="4" w:space="0" w:color="auto"/>
              <w:right w:val="single" w:sz="4" w:space="0" w:color="auto"/>
            </w:tcBorders>
            <w:vAlign w:val="center"/>
          </w:tcPr>
          <w:p w14:paraId="59694CE2" w14:textId="77777777" w:rsidR="00C96687" w:rsidRDefault="003D4C54">
            <w:pPr>
              <w:jc w:val="center"/>
              <w:rPr>
                <w:rFonts w:ascii="宋体" w:hAnsi="宋体"/>
                <w:sz w:val="24"/>
                <w:szCs w:val="24"/>
              </w:rPr>
            </w:pPr>
            <w:r>
              <w:rPr>
                <w:rFonts w:ascii="宋体" w:hAnsi="宋体" w:hint="eastAsia"/>
                <w:sz w:val="24"/>
                <w:szCs w:val="24"/>
              </w:rPr>
              <w:t>序号</w:t>
            </w:r>
          </w:p>
        </w:tc>
        <w:tc>
          <w:tcPr>
            <w:tcW w:w="4640" w:type="dxa"/>
            <w:tcBorders>
              <w:top w:val="single" w:sz="4" w:space="0" w:color="auto"/>
              <w:left w:val="single" w:sz="4" w:space="0" w:color="auto"/>
              <w:bottom w:val="single" w:sz="4" w:space="0" w:color="auto"/>
              <w:right w:val="single" w:sz="4" w:space="0" w:color="auto"/>
            </w:tcBorders>
            <w:vAlign w:val="center"/>
          </w:tcPr>
          <w:p w14:paraId="37B753A4" w14:textId="77777777" w:rsidR="00C96687" w:rsidRDefault="003D4C54">
            <w:pPr>
              <w:jc w:val="center"/>
              <w:rPr>
                <w:rFonts w:ascii="宋体" w:hAnsi="宋体"/>
                <w:sz w:val="24"/>
                <w:szCs w:val="24"/>
              </w:rPr>
            </w:pPr>
            <w:r>
              <w:rPr>
                <w:rFonts w:ascii="宋体" w:hAnsi="宋体" w:hint="eastAsia"/>
                <w:sz w:val="24"/>
                <w:szCs w:val="24"/>
              </w:rPr>
              <w:t>货物内容（规格型号）</w:t>
            </w:r>
          </w:p>
        </w:tc>
        <w:tc>
          <w:tcPr>
            <w:tcW w:w="1225" w:type="dxa"/>
            <w:tcBorders>
              <w:top w:val="single" w:sz="4" w:space="0" w:color="auto"/>
              <w:left w:val="single" w:sz="4" w:space="0" w:color="auto"/>
              <w:bottom w:val="single" w:sz="4" w:space="0" w:color="auto"/>
              <w:right w:val="single" w:sz="4" w:space="0" w:color="auto"/>
            </w:tcBorders>
            <w:vAlign w:val="center"/>
          </w:tcPr>
          <w:p w14:paraId="0F1096BE" w14:textId="77777777" w:rsidR="00C96687" w:rsidRDefault="003D4C54">
            <w:pPr>
              <w:jc w:val="center"/>
              <w:rPr>
                <w:rFonts w:ascii="宋体" w:hAnsi="宋体"/>
                <w:sz w:val="24"/>
                <w:szCs w:val="24"/>
              </w:rPr>
            </w:pPr>
            <w:r>
              <w:rPr>
                <w:rFonts w:ascii="宋体" w:hAnsi="宋体" w:hint="eastAsia"/>
                <w:sz w:val="24"/>
                <w:szCs w:val="24"/>
              </w:rPr>
              <w:t>单位</w:t>
            </w:r>
          </w:p>
        </w:tc>
        <w:tc>
          <w:tcPr>
            <w:tcW w:w="1185" w:type="dxa"/>
            <w:tcBorders>
              <w:top w:val="single" w:sz="4" w:space="0" w:color="auto"/>
              <w:left w:val="single" w:sz="4" w:space="0" w:color="auto"/>
              <w:bottom w:val="single" w:sz="4" w:space="0" w:color="auto"/>
              <w:right w:val="single" w:sz="4" w:space="0" w:color="auto"/>
            </w:tcBorders>
            <w:vAlign w:val="center"/>
          </w:tcPr>
          <w:p w14:paraId="0A73BA8A" w14:textId="77777777" w:rsidR="00C96687" w:rsidRDefault="003D4C54">
            <w:pPr>
              <w:jc w:val="center"/>
              <w:rPr>
                <w:rFonts w:ascii="宋体" w:hAnsi="宋体"/>
                <w:sz w:val="24"/>
                <w:szCs w:val="24"/>
              </w:rPr>
            </w:pPr>
            <w:r>
              <w:rPr>
                <w:rFonts w:ascii="宋体" w:hAnsi="宋体" w:hint="eastAsia"/>
                <w:sz w:val="24"/>
                <w:szCs w:val="24"/>
              </w:rPr>
              <w:t>数量</w:t>
            </w:r>
          </w:p>
        </w:tc>
      </w:tr>
      <w:tr w:rsidR="00C96687" w14:paraId="237F4FCD" w14:textId="77777777">
        <w:trPr>
          <w:trHeight w:val="1179"/>
          <w:jc w:val="center"/>
        </w:trPr>
        <w:tc>
          <w:tcPr>
            <w:tcW w:w="1167" w:type="dxa"/>
            <w:tcBorders>
              <w:top w:val="single" w:sz="4" w:space="0" w:color="auto"/>
              <w:left w:val="single" w:sz="4" w:space="0" w:color="auto"/>
              <w:bottom w:val="single" w:sz="4" w:space="0" w:color="auto"/>
              <w:right w:val="single" w:sz="4" w:space="0" w:color="auto"/>
            </w:tcBorders>
            <w:vAlign w:val="center"/>
          </w:tcPr>
          <w:p w14:paraId="53E26FFA" w14:textId="77777777" w:rsidR="00C96687" w:rsidRDefault="003D4C54">
            <w:pPr>
              <w:jc w:val="center"/>
              <w:rPr>
                <w:rFonts w:ascii="宋体" w:hAnsi="宋体"/>
                <w:sz w:val="24"/>
                <w:szCs w:val="24"/>
              </w:rPr>
            </w:pPr>
            <w:r>
              <w:rPr>
                <w:rFonts w:ascii="宋体" w:hAnsi="宋体" w:hint="eastAsia"/>
                <w:sz w:val="24"/>
                <w:szCs w:val="24"/>
              </w:rPr>
              <w:t>1</w:t>
            </w:r>
          </w:p>
        </w:tc>
        <w:tc>
          <w:tcPr>
            <w:tcW w:w="4640" w:type="dxa"/>
            <w:tcBorders>
              <w:top w:val="single" w:sz="4" w:space="0" w:color="auto"/>
              <w:left w:val="single" w:sz="4" w:space="0" w:color="auto"/>
              <w:bottom w:val="single" w:sz="4" w:space="0" w:color="auto"/>
              <w:right w:val="single" w:sz="4" w:space="0" w:color="auto"/>
            </w:tcBorders>
            <w:vAlign w:val="center"/>
          </w:tcPr>
          <w:p w14:paraId="30EE9B7E" w14:textId="77777777" w:rsidR="00C96687" w:rsidRDefault="00C96687">
            <w:pPr>
              <w:jc w:val="center"/>
              <w:rPr>
                <w:rFonts w:ascii="宋体" w:hAnsi="宋体"/>
                <w:sz w:val="24"/>
                <w:szCs w:val="24"/>
                <w:u w:val="single"/>
              </w:rPr>
            </w:pPr>
          </w:p>
        </w:tc>
        <w:tc>
          <w:tcPr>
            <w:tcW w:w="1225" w:type="dxa"/>
            <w:tcBorders>
              <w:top w:val="single" w:sz="4" w:space="0" w:color="auto"/>
              <w:left w:val="single" w:sz="4" w:space="0" w:color="auto"/>
              <w:bottom w:val="single" w:sz="4" w:space="0" w:color="auto"/>
              <w:right w:val="single" w:sz="4" w:space="0" w:color="auto"/>
            </w:tcBorders>
            <w:vAlign w:val="center"/>
          </w:tcPr>
          <w:p w14:paraId="4CD00A2A" w14:textId="77777777" w:rsidR="00C96687" w:rsidRDefault="00C96687">
            <w:pPr>
              <w:jc w:val="center"/>
              <w:rPr>
                <w:rFonts w:ascii="宋体" w:hAnsi="宋体"/>
                <w:sz w:val="24"/>
                <w:szCs w:val="24"/>
                <w:u w:val="single"/>
              </w:rPr>
            </w:pPr>
          </w:p>
        </w:tc>
        <w:tc>
          <w:tcPr>
            <w:tcW w:w="1185" w:type="dxa"/>
            <w:tcBorders>
              <w:top w:val="single" w:sz="4" w:space="0" w:color="auto"/>
              <w:left w:val="single" w:sz="4" w:space="0" w:color="auto"/>
              <w:bottom w:val="single" w:sz="4" w:space="0" w:color="auto"/>
              <w:right w:val="single" w:sz="4" w:space="0" w:color="auto"/>
            </w:tcBorders>
          </w:tcPr>
          <w:p w14:paraId="6422BB7B" w14:textId="77777777" w:rsidR="00C96687" w:rsidRDefault="00C96687">
            <w:pPr>
              <w:jc w:val="center"/>
              <w:rPr>
                <w:rFonts w:ascii="宋体" w:hAnsi="宋体"/>
                <w:sz w:val="24"/>
                <w:szCs w:val="24"/>
                <w:u w:val="single"/>
              </w:rPr>
            </w:pPr>
          </w:p>
        </w:tc>
      </w:tr>
      <w:tr w:rsidR="00C96687" w14:paraId="0B6971C0" w14:textId="77777777">
        <w:trPr>
          <w:trHeight w:val="1179"/>
          <w:jc w:val="center"/>
        </w:trPr>
        <w:tc>
          <w:tcPr>
            <w:tcW w:w="1167" w:type="dxa"/>
            <w:tcBorders>
              <w:top w:val="single" w:sz="4" w:space="0" w:color="auto"/>
              <w:left w:val="single" w:sz="4" w:space="0" w:color="auto"/>
              <w:bottom w:val="single" w:sz="4" w:space="0" w:color="auto"/>
              <w:right w:val="single" w:sz="4" w:space="0" w:color="auto"/>
            </w:tcBorders>
            <w:vAlign w:val="center"/>
          </w:tcPr>
          <w:p w14:paraId="66253773" w14:textId="77777777" w:rsidR="00C96687" w:rsidRDefault="00C96687">
            <w:pPr>
              <w:jc w:val="center"/>
              <w:rPr>
                <w:rFonts w:ascii="宋体" w:hAnsi="宋体"/>
                <w:sz w:val="24"/>
                <w:szCs w:val="24"/>
              </w:rPr>
            </w:pPr>
          </w:p>
        </w:tc>
        <w:tc>
          <w:tcPr>
            <w:tcW w:w="4640" w:type="dxa"/>
            <w:tcBorders>
              <w:top w:val="single" w:sz="4" w:space="0" w:color="auto"/>
              <w:left w:val="single" w:sz="4" w:space="0" w:color="auto"/>
              <w:bottom w:val="single" w:sz="4" w:space="0" w:color="auto"/>
              <w:right w:val="single" w:sz="4" w:space="0" w:color="auto"/>
            </w:tcBorders>
            <w:vAlign w:val="center"/>
          </w:tcPr>
          <w:p w14:paraId="3CCD17A9" w14:textId="77777777" w:rsidR="00C96687" w:rsidRDefault="00C96687">
            <w:pPr>
              <w:jc w:val="center"/>
              <w:rPr>
                <w:rFonts w:ascii="宋体" w:hAnsi="宋体"/>
                <w:sz w:val="24"/>
                <w:szCs w:val="24"/>
                <w:u w:val="single"/>
              </w:rPr>
            </w:pPr>
          </w:p>
        </w:tc>
        <w:tc>
          <w:tcPr>
            <w:tcW w:w="1225" w:type="dxa"/>
            <w:tcBorders>
              <w:top w:val="single" w:sz="4" w:space="0" w:color="auto"/>
              <w:left w:val="single" w:sz="4" w:space="0" w:color="auto"/>
              <w:bottom w:val="single" w:sz="4" w:space="0" w:color="auto"/>
              <w:right w:val="single" w:sz="4" w:space="0" w:color="auto"/>
            </w:tcBorders>
            <w:vAlign w:val="center"/>
          </w:tcPr>
          <w:p w14:paraId="231182EA" w14:textId="77777777" w:rsidR="00C96687" w:rsidRDefault="00C96687">
            <w:pPr>
              <w:jc w:val="center"/>
              <w:rPr>
                <w:rFonts w:ascii="宋体" w:hAnsi="宋体"/>
                <w:sz w:val="24"/>
                <w:szCs w:val="24"/>
                <w:u w:val="single"/>
              </w:rPr>
            </w:pPr>
          </w:p>
        </w:tc>
        <w:tc>
          <w:tcPr>
            <w:tcW w:w="1185" w:type="dxa"/>
            <w:tcBorders>
              <w:top w:val="single" w:sz="4" w:space="0" w:color="auto"/>
              <w:left w:val="single" w:sz="4" w:space="0" w:color="auto"/>
              <w:bottom w:val="single" w:sz="4" w:space="0" w:color="auto"/>
              <w:right w:val="single" w:sz="4" w:space="0" w:color="auto"/>
            </w:tcBorders>
          </w:tcPr>
          <w:p w14:paraId="71D820A6" w14:textId="77777777" w:rsidR="00C96687" w:rsidRDefault="00C96687">
            <w:pPr>
              <w:jc w:val="center"/>
              <w:rPr>
                <w:rFonts w:ascii="宋体" w:hAnsi="宋体"/>
                <w:sz w:val="24"/>
                <w:szCs w:val="24"/>
                <w:u w:val="single"/>
              </w:rPr>
            </w:pPr>
          </w:p>
        </w:tc>
      </w:tr>
      <w:tr w:rsidR="00C96687" w14:paraId="19539787" w14:textId="77777777">
        <w:trPr>
          <w:trHeight w:val="1179"/>
          <w:jc w:val="center"/>
        </w:trPr>
        <w:tc>
          <w:tcPr>
            <w:tcW w:w="1167" w:type="dxa"/>
            <w:tcBorders>
              <w:top w:val="single" w:sz="4" w:space="0" w:color="auto"/>
              <w:left w:val="single" w:sz="4" w:space="0" w:color="auto"/>
              <w:bottom w:val="single" w:sz="4" w:space="0" w:color="auto"/>
              <w:right w:val="single" w:sz="4" w:space="0" w:color="auto"/>
            </w:tcBorders>
            <w:vAlign w:val="center"/>
          </w:tcPr>
          <w:p w14:paraId="673D8686" w14:textId="77777777" w:rsidR="00C96687" w:rsidRDefault="003D4C54">
            <w:pPr>
              <w:jc w:val="center"/>
              <w:rPr>
                <w:rFonts w:ascii="宋体" w:hAnsi="宋体"/>
                <w:sz w:val="24"/>
                <w:szCs w:val="24"/>
              </w:rPr>
            </w:pPr>
            <w:r>
              <w:rPr>
                <w:rFonts w:ascii="宋体" w:hAnsi="宋体" w:hint="eastAsia"/>
                <w:sz w:val="24"/>
                <w:szCs w:val="24"/>
              </w:rPr>
              <w:t>…</w:t>
            </w:r>
          </w:p>
        </w:tc>
        <w:tc>
          <w:tcPr>
            <w:tcW w:w="4640" w:type="dxa"/>
            <w:tcBorders>
              <w:top w:val="single" w:sz="4" w:space="0" w:color="auto"/>
              <w:left w:val="single" w:sz="4" w:space="0" w:color="auto"/>
              <w:bottom w:val="single" w:sz="4" w:space="0" w:color="auto"/>
              <w:right w:val="single" w:sz="4" w:space="0" w:color="auto"/>
            </w:tcBorders>
            <w:vAlign w:val="center"/>
          </w:tcPr>
          <w:p w14:paraId="3E5EB03A" w14:textId="77777777" w:rsidR="00C96687" w:rsidRDefault="00C96687">
            <w:pPr>
              <w:jc w:val="center"/>
              <w:rPr>
                <w:rFonts w:ascii="宋体" w:hAnsi="宋体"/>
                <w:sz w:val="24"/>
                <w:szCs w:val="24"/>
                <w:u w:val="single"/>
              </w:rPr>
            </w:pPr>
          </w:p>
        </w:tc>
        <w:tc>
          <w:tcPr>
            <w:tcW w:w="1225" w:type="dxa"/>
            <w:tcBorders>
              <w:top w:val="single" w:sz="4" w:space="0" w:color="auto"/>
              <w:left w:val="single" w:sz="4" w:space="0" w:color="auto"/>
              <w:bottom w:val="single" w:sz="4" w:space="0" w:color="auto"/>
              <w:right w:val="single" w:sz="4" w:space="0" w:color="auto"/>
            </w:tcBorders>
            <w:vAlign w:val="center"/>
          </w:tcPr>
          <w:p w14:paraId="519B69FA" w14:textId="77777777" w:rsidR="00C96687" w:rsidRDefault="00C96687">
            <w:pPr>
              <w:jc w:val="center"/>
              <w:rPr>
                <w:rFonts w:ascii="宋体" w:hAnsi="宋体"/>
                <w:sz w:val="24"/>
                <w:szCs w:val="24"/>
                <w:u w:val="single"/>
              </w:rPr>
            </w:pPr>
          </w:p>
        </w:tc>
        <w:tc>
          <w:tcPr>
            <w:tcW w:w="1185" w:type="dxa"/>
            <w:tcBorders>
              <w:top w:val="single" w:sz="4" w:space="0" w:color="auto"/>
              <w:left w:val="single" w:sz="4" w:space="0" w:color="auto"/>
              <w:bottom w:val="single" w:sz="4" w:space="0" w:color="auto"/>
              <w:right w:val="single" w:sz="4" w:space="0" w:color="auto"/>
            </w:tcBorders>
          </w:tcPr>
          <w:p w14:paraId="523D6B8B" w14:textId="77777777" w:rsidR="00C96687" w:rsidRDefault="00C96687">
            <w:pPr>
              <w:jc w:val="center"/>
              <w:rPr>
                <w:rFonts w:ascii="宋体" w:hAnsi="宋体"/>
                <w:sz w:val="24"/>
                <w:szCs w:val="24"/>
                <w:u w:val="single"/>
              </w:rPr>
            </w:pPr>
          </w:p>
        </w:tc>
      </w:tr>
    </w:tbl>
    <w:p w14:paraId="36E8DC54" w14:textId="77777777" w:rsidR="00C96687" w:rsidRDefault="00C96687">
      <w:pPr>
        <w:spacing w:line="360" w:lineRule="auto"/>
        <w:rPr>
          <w:rFonts w:ascii="宋体" w:hAnsi="宋体"/>
          <w:b/>
          <w:bCs/>
          <w:sz w:val="24"/>
          <w:szCs w:val="24"/>
        </w:rPr>
      </w:pPr>
    </w:p>
    <w:p w14:paraId="1E594488" w14:textId="77777777" w:rsidR="00C96687" w:rsidRDefault="003D4C54">
      <w:pPr>
        <w:spacing w:line="360" w:lineRule="auto"/>
        <w:rPr>
          <w:rFonts w:ascii="宋体" w:hAnsi="宋体"/>
          <w:b/>
          <w:bCs/>
          <w:sz w:val="24"/>
          <w:szCs w:val="24"/>
        </w:rPr>
      </w:pPr>
      <w:r>
        <w:rPr>
          <w:rFonts w:ascii="宋体" w:hAnsi="宋体" w:hint="eastAsia"/>
          <w:b/>
          <w:bCs/>
          <w:sz w:val="24"/>
          <w:szCs w:val="24"/>
        </w:rPr>
        <w:t>注：各项服务详细技术性能可自行拟定描述。</w:t>
      </w:r>
    </w:p>
    <w:p w14:paraId="61A6C9DB" w14:textId="77777777" w:rsidR="00C96687" w:rsidRDefault="00C96687">
      <w:pPr>
        <w:spacing w:line="360" w:lineRule="auto"/>
        <w:rPr>
          <w:rFonts w:ascii="宋体" w:hAnsi="宋体"/>
          <w:sz w:val="24"/>
          <w:szCs w:val="24"/>
        </w:rPr>
      </w:pPr>
    </w:p>
    <w:p w14:paraId="569AB617" w14:textId="77777777" w:rsidR="00C96687" w:rsidRDefault="003D4C54">
      <w:pPr>
        <w:spacing w:line="360" w:lineRule="auto"/>
        <w:rPr>
          <w:rFonts w:ascii="宋体" w:hAnsi="宋体"/>
          <w:sz w:val="24"/>
          <w:szCs w:val="24"/>
          <w:u w:val="single"/>
        </w:rPr>
      </w:pPr>
      <w:bookmarkStart w:id="243" w:name="_Hlk87446190"/>
      <w:r>
        <w:rPr>
          <w:rFonts w:ascii="宋体" w:hAnsi="宋体" w:hint="eastAsia"/>
          <w:sz w:val="24"/>
          <w:szCs w:val="24"/>
        </w:rPr>
        <w:t>供应商名称（公章）：</w:t>
      </w:r>
    </w:p>
    <w:p w14:paraId="084880E7" w14:textId="77777777" w:rsidR="00C96687" w:rsidRDefault="003D4C54">
      <w:pPr>
        <w:spacing w:line="360" w:lineRule="auto"/>
        <w:rPr>
          <w:rFonts w:ascii="宋体" w:hAnsi="宋体"/>
          <w:sz w:val="24"/>
          <w:szCs w:val="24"/>
        </w:rPr>
      </w:pPr>
      <w:r>
        <w:rPr>
          <w:rFonts w:ascii="宋体" w:hAnsi="宋体" w:hint="eastAsia"/>
          <w:sz w:val="24"/>
          <w:szCs w:val="24"/>
        </w:rPr>
        <w:t>供应商授权代表（签字）：</w:t>
      </w:r>
      <w:r>
        <w:rPr>
          <w:rFonts w:ascii="宋体" w:hAnsi="宋体" w:hint="eastAsia"/>
          <w:sz w:val="24"/>
          <w:szCs w:val="24"/>
        </w:rPr>
        <w:t xml:space="preserve"> </w:t>
      </w:r>
    </w:p>
    <w:p w14:paraId="6085CAA6" w14:textId="77777777" w:rsidR="00C96687" w:rsidRDefault="003D4C54">
      <w:pPr>
        <w:spacing w:line="360" w:lineRule="auto"/>
        <w:rPr>
          <w:rFonts w:ascii="宋体" w:hAnsi="宋体"/>
          <w:sz w:val="24"/>
          <w:szCs w:val="24"/>
        </w:rPr>
      </w:pPr>
      <w:r>
        <w:rPr>
          <w:rFonts w:ascii="宋体" w:hAnsi="宋体" w:hint="eastAsia"/>
          <w:sz w:val="24"/>
          <w:szCs w:val="24"/>
        </w:rPr>
        <w:t>日期：</w:t>
      </w:r>
    </w:p>
    <w:bookmarkEnd w:id="243"/>
    <w:p w14:paraId="07BC2D02" w14:textId="77777777" w:rsidR="00C96687" w:rsidRDefault="003D4C54">
      <w:pPr>
        <w:widowControl/>
        <w:jc w:val="left"/>
        <w:rPr>
          <w:rFonts w:ascii="宋体" w:hAnsi="宋体"/>
          <w:b/>
          <w:sz w:val="24"/>
          <w:szCs w:val="24"/>
        </w:rPr>
      </w:pPr>
      <w:r>
        <w:rPr>
          <w:rFonts w:ascii="宋体" w:hAnsi="宋体"/>
          <w:b/>
          <w:sz w:val="24"/>
          <w:szCs w:val="24"/>
        </w:rPr>
        <w:br w:type="page"/>
      </w:r>
    </w:p>
    <w:p w14:paraId="59174C04" w14:textId="77777777" w:rsidR="00C96687" w:rsidRDefault="003D4C54">
      <w:pPr>
        <w:pStyle w:val="2"/>
        <w:spacing w:before="0" w:after="0" w:line="360" w:lineRule="auto"/>
        <w:rPr>
          <w:rFonts w:ascii="宋体" w:eastAsia="宋体" w:hAnsi="宋体"/>
          <w:sz w:val="24"/>
          <w:szCs w:val="24"/>
        </w:rPr>
      </w:pPr>
      <w:bookmarkStart w:id="244" w:name="_Toc87971411"/>
      <w:bookmarkStart w:id="245" w:name="_Toc291692529"/>
      <w:bookmarkStart w:id="246" w:name="_Toc290542017"/>
      <w:bookmarkEnd w:id="237"/>
      <w:bookmarkEnd w:id="238"/>
      <w:bookmarkEnd w:id="239"/>
      <w:bookmarkEnd w:id="240"/>
      <w:bookmarkEnd w:id="241"/>
      <w:r>
        <w:rPr>
          <w:rFonts w:ascii="宋体" w:eastAsia="宋体" w:hAnsi="宋体"/>
          <w:sz w:val="24"/>
          <w:szCs w:val="24"/>
        </w:rPr>
        <w:lastRenderedPageBreak/>
        <w:t>6</w:t>
      </w:r>
      <w:r>
        <w:rPr>
          <w:rFonts w:ascii="宋体" w:eastAsia="宋体" w:hAnsi="宋体" w:hint="eastAsia"/>
          <w:sz w:val="24"/>
          <w:szCs w:val="24"/>
        </w:rPr>
        <w:t>、同类项目业绩</w:t>
      </w:r>
      <w:bookmarkEnd w:id="244"/>
    </w:p>
    <w:p w14:paraId="6DCC0852" w14:textId="77777777" w:rsidR="00C96687" w:rsidRDefault="003D4C54">
      <w:pPr>
        <w:spacing w:line="360" w:lineRule="auto"/>
        <w:jc w:val="center"/>
        <w:rPr>
          <w:rFonts w:ascii="宋体" w:hAnsi="宋体"/>
          <w:b/>
          <w:sz w:val="24"/>
          <w:szCs w:val="24"/>
        </w:rPr>
      </w:pPr>
      <w:r>
        <w:rPr>
          <w:rFonts w:ascii="宋体" w:hAnsi="宋体" w:hint="eastAsia"/>
          <w:b/>
          <w:sz w:val="24"/>
          <w:szCs w:val="24"/>
        </w:rPr>
        <w:t>同类项目业绩表</w:t>
      </w:r>
    </w:p>
    <w:p w14:paraId="47682DF2" w14:textId="77777777" w:rsidR="00C96687" w:rsidRDefault="00C96687">
      <w:pPr>
        <w:spacing w:line="360" w:lineRule="auto"/>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556"/>
        <w:gridCol w:w="1556"/>
        <w:gridCol w:w="1399"/>
        <w:gridCol w:w="1245"/>
        <w:gridCol w:w="1245"/>
        <w:gridCol w:w="1179"/>
      </w:tblGrid>
      <w:tr w:rsidR="00C96687" w14:paraId="01B44F7F" w14:textId="77777777">
        <w:trPr>
          <w:trHeight w:val="591"/>
          <w:jc w:val="center"/>
        </w:trPr>
        <w:tc>
          <w:tcPr>
            <w:tcW w:w="870" w:type="dxa"/>
            <w:tcBorders>
              <w:top w:val="single" w:sz="4" w:space="0" w:color="auto"/>
              <w:left w:val="single" w:sz="4" w:space="0" w:color="auto"/>
              <w:bottom w:val="single" w:sz="4" w:space="0" w:color="auto"/>
              <w:right w:val="single" w:sz="4" w:space="0" w:color="auto"/>
            </w:tcBorders>
            <w:vAlign w:val="center"/>
          </w:tcPr>
          <w:p w14:paraId="02B77602" w14:textId="77777777" w:rsidR="00C96687" w:rsidRDefault="003D4C54">
            <w:pPr>
              <w:spacing w:line="360" w:lineRule="auto"/>
              <w:jc w:val="center"/>
              <w:rPr>
                <w:rFonts w:ascii="宋体" w:hAnsi="宋体"/>
                <w:sz w:val="24"/>
                <w:szCs w:val="24"/>
              </w:rPr>
            </w:pPr>
            <w:r>
              <w:rPr>
                <w:rFonts w:ascii="宋体" w:hAnsi="宋体" w:hint="eastAsia"/>
                <w:sz w:val="24"/>
                <w:szCs w:val="24"/>
              </w:rPr>
              <w:t>序号</w:t>
            </w:r>
          </w:p>
        </w:tc>
        <w:tc>
          <w:tcPr>
            <w:tcW w:w="1556" w:type="dxa"/>
            <w:tcBorders>
              <w:top w:val="single" w:sz="4" w:space="0" w:color="auto"/>
              <w:left w:val="single" w:sz="4" w:space="0" w:color="auto"/>
              <w:bottom w:val="single" w:sz="4" w:space="0" w:color="auto"/>
              <w:right w:val="single" w:sz="4" w:space="0" w:color="auto"/>
            </w:tcBorders>
            <w:vAlign w:val="center"/>
          </w:tcPr>
          <w:p w14:paraId="5336DD14" w14:textId="77777777" w:rsidR="00C96687" w:rsidRDefault="003D4C54">
            <w:pPr>
              <w:spacing w:line="360" w:lineRule="auto"/>
              <w:jc w:val="center"/>
              <w:rPr>
                <w:rFonts w:ascii="宋体" w:hAnsi="宋体"/>
                <w:sz w:val="24"/>
                <w:szCs w:val="24"/>
              </w:rPr>
            </w:pPr>
            <w:r>
              <w:rPr>
                <w:rFonts w:ascii="宋体" w:hAnsi="宋体" w:hint="eastAsia"/>
                <w:sz w:val="24"/>
                <w:szCs w:val="24"/>
              </w:rPr>
              <w:t>采购方名称</w:t>
            </w:r>
          </w:p>
        </w:tc>
        <w:tc>
          <w:tcPr>
            <w:tcW w:w="1556" w:type="dxa"/>
            <w:tcBorders>
              <w:top w:val="single" w:sz="4" w:space="0" w:color="auto"/>
              <w:left w:val="single" w:sz="4" w:space="0" w:color="auto"/>
              <w:bottom w:val="single" w:sz="4" w:space="0" w:color="auto"/>
              <w:right w:val="single" w:sz="4" w:space="0" w:color="auto"/>
            </w:tcBorders>
            <w:vAlign w:val="center"/>
          </w:tcPr>
          <w:p w14:paraId="7ACC2480" w14:textId="77777777" w:rsidR="00C96687" w:rsidRDefault="003D4C54">
            <w:pPr>
              <w:spacing w:line="360" w:lineRule="auto"/>
              <w:jc w:val="center"/>
              <w:rPr>
                <w:rFonts w:ascii="宋体" w:hAnsi="宋体"/>
                <w:sz w:val="24"/>
                <w:szCs w:val="24"/>
              </w:rPr>
            </w:pPr>
            <w:r>
              <w:rPr>
                <w:rFonts w:ascii="宋体" w:hAnsi="宋体"/>
                <w:sz w:val="24"/>
                <w:szCs w:val="24"/>
              </w:rPr>
              <w:t>供货内容</w:t>
            </w:r>
          </w:p>
        </w:tc>
        <w:tc>
          <w:tcPr>
            <w:tcW w:w="1399" w:type="dxa"/>
            <w:tcBorders>
              <w:top w:val="single" w:sz="4" w:space="0" w:color="auto"/>
              <w:left w:val="single" w:sz="4" w:space="0" w:color="auto"/>
              <w:bottom w:val="single" w:sz="4" w:space="0" w:color="auto"/>
              <w:right w:val="single" w:sz="4" w:space="0" w:color="auto"/>
            </w:tcBorders>
            <w:vAlign w:val="center"/>
          </w:tcPr>
          <w:p w14:paraId="04A14A59" w14:textId="77777777" w:rsidR="00C96687" w:rsidRDefault="003D4C54">
            <w:pPr>
              <w:spacing w:line="360" w:lineRule="auto"/>
              <w:jc w:val="center"/>
              <w:rPr>
                <w:rFonts w:ascii="宋体" w:hAnsi="宋体"/>
                <w:sz w:val="24"/>
                <w:szCs w:val="24"/>
              </w:rPr>
            </w:pPr>
            <w:r>
              <w:rPr>
                <w:rFonts w:ascii="宋体" w:hAnsi="宋体" w:hint="eastAsia"/>
                <w:sz w:val="24"/>
                <w:szCs w:val="24"/>
              </w:rPr>
              <w:t>签订时间</w:t>
            </w:r>
          </w:p>
        </w:tc>
        <w:tc>
          <w:tcPr>
            <w:tcW w:w="1245" w:type="dxa"/>
            <w:tcBorders>
              <w:top w:val="single" w:sz="4" w:space="0" w:color="auto"/>
              <w:left w:val="single" w:sz="4" w:space="0" w:color="auto"/>
              <w:bottom w:val="single" w:sz="4" w:space="0" w:color="auto"/>
              <w:right w:val="single" w:sz="4" w:space="0" w:color="auto"/>
            </w:tcBorders>
            <w:vAlign w:val="center"/>
          </w:tcPr>
          <w:p w14:paraId="3AADF7F2" w14:textId="77777777" w:rsidR="00C96687" w:rsidRDefault="003D4C54">
            <w:pPr>
              <w:spacing w:line="360" w:lineRule="auto"/>
              <w:jc w:val="center"/>
              <w:rPr>
                <w:rFonts w:ascii="宋体" w:hAnsi="宋体"/>
                <w:sz w:val="24"/>
                <w:szCs w:val="24"/>
              </w:rPr>
            </w:pPr>
            <w:r>
              <w:rPr>
                <w:rFonts w:ascii="宋体" w:hAnsi="宋体" w:hint="eastAsia"/>
                <w:sz w:val="24"/>
                <w:szCs w:val="24"/>
              </w:rPr>
              <w:t>合同额</w:t>
            </w:r>
          </w:p>
        </w:tc>
        <w:tc>
          <w:tcPr>
            <w:tcW w:w="1245" w:type="dxa"/>
            <w:tcBorders>
              <w:top w:val="single" w:sz="4" w:space="0" w:color="auto"/>
              <w:left w:val="single" w:sz="4" w:space="0" w:color="auto"/>
              <w:bottom w:val="single" w:sz="4" w:space="0" w:color="auto"/>
              <w:right w:val="single" w:sz="4" w:space="0" w:color="auto"/>
            </w:tcBorders>
            <w:vAlign w:val="center"/>
          </w:tcPr>
          <w:p w14:paraId="3F0DE0EC" w14:textId="77777777" w:rsidR="00C96687" w:rsidRDefault="003D4C54">
            <w:pPr>
              <w:spacing w:line="360" w:lineRule="auto"/>
              <w:jc w:val="center"/>
              <w:rPr>
                <w:rFonts w:ascii="宋体" w:hAnsi="宋体"/>
                <w:sz w:val="24"/>
                <w:szCs w:val="24"/>
              </w:rPr>
            </w:pPr>
            <w:r>
              <w:rPr>
                <w:rFonts w:ascii="宋体" w:hAnsi="宋体" w:hint="eastAsia"/>
                <w:sz w:val="24"/>
                <w:szCs w:val="24"/>
              </w:rPr>
              <w:t>联系人</w:t>
            </w:r>
          </w:p>
        </w:tc>
        <w:tc>
          <w:tcPr>
            <w:tcW w:w="1179" w:type="dxa"/>
            <w:tcBorders>
              <w:top w:val="single" w:sz="4" w:space="0" w:color="auto"/>
              <w:left w:val="single" w:sz="4" w:space="0" w:color="auto"/>
              <w:bottom w:val="single" w:sz="4" w:space="0" w:color="auto"/>
              <w:right w:val="single" w:sz="4" w:space="0" w:color="auto"/>
            </w:tcBorders>
            <w:vAlign w:val="center"/>
          </w:tcPr>
          <w:p w14:paraId="127A87B1" w14:textId="77777777" w:rsidR="00C96687" w:rsidRDefault="003D4C54">
            <w:pPr>
              <w:spacing w:line="360" w:lineRule="auto"/>
              <w:jc w:val="center"/>
              <w:rPr>
                <w:rFonts w:ascii="宋体" w:hAnsi="宋体"/>
                <w:sz w:val="24"/>
                <w:szCs w:val="24"/>
              </w:rPr>
            </w:pPr>
            <w:r>
              <w:rPr>
                <w:rFonts w:ascii="宋体" w:hAnsi="宋体" w:hint="eastAsia"/>
                <w:sz w:val="24"/>
                <w:szCs w:val="24"/>
              </w:rPr>
              <w:t>联系方式</w:t>
            </w:r>
          </w:p>
        </w:tc>
      </w:tr>
      <w:tr w:rsidR="00C96687" w14:paraId="538DC9D9" w14:textId="77777777">
        <w:trPr>
          <w:trHeight w:val="591"/>
          <w:jc w:val="center"/>
        </w:trPr>
        <w:tc>
          <w:tcPr>
            <w:tcW w:w="870" w:type="dxa"/>
            <w:tcBorders>
              <w:top w:val="single" w:sz="4" w:space="0" w:color="auto"/>
              <w:left w:val="single" w:sz="4" w:space="0" w:color="auto"/>
              <w:bottom w:val="single" w:sz="4" w:space="0" w:color="auto"/>
              <w:right w:val="single" w:sz="4" w:space="0" w:color="auto"/>
            </w:tcBorders>
            <w:vAlign w:val="center"/>
          </w:tcPr>
          <w:p w14:paraId="7D5A6578"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0FF39E7E"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1013EF90" w14:textId="77777777" w:rsidR="00C96687" w:rsidRDefault="00C96687">
            <w:pPr>
              <w:spacing w:line="360" w:lineRule="auto"/>
              <w:rPr>
                <w:rFonts w:ascii="宋体" w:hAnsi="宋体"/>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67DA2C18"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tcPr>
          <w:p w14:paraId="37DA8B2E"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561A4438" w14:textId="77777777" w:rsidR="00C96687" w:rsidRDefault="00C96687">
            <w:pPr>
              <w:spacing w:line="360" w:lineRule="auto"/>
              <w:rPr>
                <w:rFonts w:ascii="宋体" w:hAnsi="宋体"/>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48B7F062" w14:textId="77777777" w:rsidR="00C96687" w:rsidRDefault="00C96687">
            <w:pPr>
              <w:spacing w:line="360" w:lineRule="auto"/>
              <w:rPr>
                <w:rFonts w:ascii="宋体" w:hAnsi="宋体"/>
                <w:sz w:val="24"/>
                <w:szCs w:val="24"/>
              </w:rPr>
            </w:pPr>
          </w:p>
        </w:tc>
      </w:tr>
      <w:tr w:rsidR="00C96687" w14:paraId="10CA985C" w14:textId="77777777">
        <w:trPr>
          <w:trHeight w:val="591"/>
          <w:jc w:val="center"/>
        </w:trPr>
        <w:tc>
          <w:tcPr>
            <w:tcW w:w="870" w:type="dxa"/>
            <w:tcBorders>
              <w:top w:val="single" w:sz="4" w:space="0" w:color="auto"/>
              <w:left w:val="single" w:sz="4" w:space="0" w:color="auto"/>
              <w:bottom w:val="single" w:sz="4" w:space="0" w:color="auto"/>
              <w:right w:val="single" w:sz="4" w:space="0" w:color="auto"/>
            </w:tcBorders>
            <w:vAlign w:val="center"/>
          </w:tcPr>
          <w:p w14:paraId="01857968"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788F29A6"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273DBF37" w14:textId="77777777" w:rsidR="00C96687" w:rsidRDefault="00C96687">
            <w:pPr>
              <w:spacing w:line="360" w:lineRule="auto"/>
              <w:rPr>
                <w:rFonts w:ascii="宋体" w:hAnsi="宋体"/>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06DD7461"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tcPr>
          <w:p w14:paraId="78C66714"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6E6D7328" w14:textId="77777777" w:rsidR="00C96687" w:rsidRDefault="00C96687">
            <w:pPr>
              <w:spacing w:line="360" w:lineRule="auto"/>
              <w:rPr>
                <w:rFonts w:ascii="宋体" w:hAnsi="宋体"/>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77E7C056" w14:textId="77777777" w:rsidR="00C96687" w:rsidRDefault="00C96687">
            <w:pPr>
              <w:spacing w:line="360" w:lineRule="auto"/>
              <w:rPr>
                <w:rFonts w:ascii="宋体" w:hAnsi="宋体"/>
                <w:sz w:val="24"/>
                <w:szCs w:val="24"/>
              </w:rPr>
            </w:pPr>
          </w:p>
        </w:tc>
      </w:tr>
      <w:tr w:rsidR="00C96687" w14:paraId="4D6651B4" w14:textId="77777777">
        <w:trPr>
          <w:trHeight w:val="565"/>
          <w:jc w:val="center"/>
        </w:trPr>
        <w:tc>
          <w:tcPr>
            <w:tcW w:w="870" w:type="dxa"/>
            <w:tcBorders>
              <w:top w:val="single" w:sz="4" w:space="0" w:color="auto"/>
              <w:left w:val="single" w:sz="4" w:space="0" w:color="auto"/>
              <w:bottom w:val="single" w:sz="4" w:space="0" w:color="auto"/>
              <w:right w:val="single" w:sz="4" w:space="0" w:color="auto"/>
            </w:tcBorders>
            <w:vAlign w:val="center"/>
          </w:tcPr>
          <w:p w14:paraId="4743B14D"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0AF5B370"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0EF188B6" w14:textId="77777777" w:rsidR="00C96687" w:rsidRDefault="00C96687">
            <w:pPr>
              <w:spacing w:line="360" w:lineRule="auto"/>
              <w:rPr>
                <w:rFonts w:ascii="宋体" w:hAnsi="宋体"/>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63166A5C"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tcPr>
          <w:p w14:paraId="6DFB26C2"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570ACA6D" w14:textId="77777777" w:rsidR="00C96687" w:rsidRDefault="00C96687">
            <w:pPr>
              <w:spacing w:line="360" w:lineRule="auto"/>
              <w:rPr>
                <w:rFonts w:ascii="宋体" w:hAnsi="宋体"/>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54048B71" w14:textId="77777777" w:rsidR="00C96687" w:rsidRDefault="00C96687">
            <w:pPr>
              <w:spacing w:line="360" w:lineRule="auto"/>
              <w:rPr>
                <w:rFonts w:ascii="宋体" w:hAnsi="宋体"/>
                <w:sz w:val="24"/>
                <w:szCs w:val="24"/>
              </w:rPr>
            </w:pPr>
          </w:p>
        </w:tc>
      </w:tr>
      <w:tr w:rsidR="00C96687" w14:paraId="79D3F254" w14:textId="77777777">
        <w:trPr>
          <w:trHeight w:val="591"/>
          <w:jc w:val="center"/>
        </w:trPr>
        <w:tc>
          <w:tcPr>
            <w:tcW w:w="870" w:type="dxa"/>
            <w:tcBorders>
              <w:top w:val="single" w:sz="4" w:space="0" w:color="auto"/>
              <w:left w:val="single" w:sz="4" w:space="0" w:color="auto"/>
              <w:bottom w:val="single" w:sz="4" w:space="0" w:color="auto"/>
              <w:right w:val="single" w:sz="4" w:space="0" w:color="auto"/>
            </w:tcBorders>
            <w:vAlign w:val="center"/>
          </w:tcPr>
          <w:p w14:paraId="6959568E"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235A8292"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624FCD9D" w14:textId="77777777" w:rsidR="00C96687" w:rsidRDefault="00C96687">
            <w:pPr>
              <w:spacing w:line="360" w:lineRule="auto"/>
              <w:rPr>
                <w:rFonts w:ascii="宋体" w:hAnsi="宋体"/>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2A8FF12E"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tcPr>
          <w:p w14:paraId="6F242FD3"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5A4BA1BE" w14:textId="77777777" w:rsidR="00C96687" w:rsidRDefault="00C96687">
            <w:pPr>
              <w:spacing w:line="360" w:lineRule="auto"/>
              <w:rPr>
                <w:rFonts w:ascii="宋体" w:hAnsi="宋体"/>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2288EC0A" w14:textId="77777777" w:rsidR="00C96687" w:rsidRDefault="00C96687">
            <w:pPr>
              <w:spacing w:line="360" w:lineRule="auto"/>
              <w:rPr>
                <w:rFonts w:ascii="宋体" w:hAnsi="宋体"/>
                <w:sz w:val="24"/>
                <w:szCs w:val="24"/>
              </w:rPr>
            </w:pPr>
          </w:p>
        </w:tc>
      </w:tr>
      <w:tr w:rsidR="00C96687" w14:paraId="520BF247" w14:textId="77777777">
        <w:trPr>
          <w:trHeight w:val="591"/>
          <w:jc w:val="center"/>
        </w:trPr>
        <w:tc>
          <w:tcPr>
            <w:tcW w:w="870" w:type="dxa"/>
            <w:tcBorders>
              <w:top w:val="single" w:sz="4" w:space="0" w:color="auto"/>
              <w:left w:val="single" w:sz="4" w:space="0" w:color="auto"/>
              <w:bottom w:val="single" w:sz="4" w:space="0" w:color="auto"/>
              <w:right w:val="single" w:sz="4" w:space="0" w:color="auto"/>
            </w:tcBorders>
            <w:vAlign w:val="center"/>
          </w:tcPr>
          <w:p w14:paraId="53047148"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6C7ABF3B"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3C071FBD" w14:textId="77777777" w:rsidR="00C96687" w:rsidRDefault="00C96687">
            <w:pPr>
              <w:spacing w:line="360" w:lineRule="auto"/>
              <w:rPr>
                <w:rFonts w:ascii="宋体" w:hAnsi="宋体"/>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78595F50"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tcPr>
          <w:p w14:paraId="17AA6F1C"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00754025" w14:textId="77777777" w:rsidR="00C96687" w:rsidRDefault="00C96687">
            <w:pPr>
              <w:spacing w:line="360" w:lineRule="auto"/>
              <w:rPr>
                <w:rFonts w:ascii="宋体" w:hAnsi="宋体"/>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2D2A7D0C" w14:textId="77777777" w:rsidR="00C96687" w:rsidRDefault="00C96687">
            <w:pPr>
              <w:spacing w:line="360" w:lineRule="auto"/>
              <w:rPr>
                <w:rFonts w:ascii="宋体" w:hAnsi="宋体"/>
                <w:sz w:val="24"/>
                <w:szCs w:val="24"/>
              </w:rPr>
            </w:pPr>
          </w:p>
        </w:tc>
      </w:tr>
      <w:tr w:rsidR="00C96687" w14:paraId="7277C428" w14:textId="77777777">
        <w:trPr>
          <w:trHeight w:val="591"/>
          <w:jc w:val="center"/>
        </w:trPr>
        <w:tc>
          <w:tcPr>
            <w:tcW w:w="870" w:type="dxa"/>
            <w:tcBorders>
              <w:top w:val="single" w:sz="4" w:space="0" w:color="auto"/>
              <w:left w:val="single" w:sz="4" w:space="0" w:color="auto"/>
              <w:bottom w:val="single" w:sz="4" w:space="0" w:color="auto"/>
              <w:right w:val="single" w:sz="4" w:space="0" w:color="auto"/>
            </w:tcBorders>
            <w:vAlign w:val="center"/>
          </w:tcPr>
          <w:p w14:paraId="2F5A669F"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3A1FB53C"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6D787F9B" w14:textId="77777777" w:rsidR="00C96687" w:rsidRDefault="00C96687">
            <w:pPr>
              <w:spacing w:line="360" w:lineRule="auto"/>
              <w:rPr>
                <w:rFonts w:ascii="宋体" w:hAnsi="宋体"/>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42C46215"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tcPr>
          <w:p w14:paraId="02F39460"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558FEB0F" w14:textId="77777777" w:rsidR="00C96687" w:rsidRDefault="00C96687">
            <w:pPr>
              <w:spacing w:line="360" w:lineRule="auto"/>
              <w:rPr>
                <w:rFonts w:ascii="宋体" w:hAnsi="宋体"/>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0D398389" w14:textId="77777777" w:rsidR="00C96687" w:rsidRDefault="00C96687">
            <w:pPr>
              <w:spacing w:line="360" w:lineRule="auto"/>
              <w:rPr>
                <w:rFonts w:ascii="宋体" w:hAnsi="宋体"/>
                <w:sz w:val="24"/>
                <w:szCs w:val="24"/>
              </w:rPr>
            </w:pPr>
          </w:p>
        </w:tc>
      </w:tr>
      <w:tr w:rsidR="00C96687" w14:paraId="3741A586" w14:textId="77777777">
        <w:trPr>
          <w:trHeight w:val="591"/>
          <w:jc w:val="center"/>
        </w:trPr>
        <w:tc>
          <w:tcPr>
            <w:tcW w:w="870" w:type="dxa"/>
            <w:tcBorders>
              <w:top w:val="single" w:sz="4" w:space="0" w:color="auto"/>
              <w:left w:val="single" w:sz="4" w:space="0" w:color="auto"/>
              <w:bottom w:val="single" w:sz="4" w:space="0" w:color="auto"/>
              <w:right w:val="single" w:sz="4" w:space="0" w:color="auto"/>
            </w:tcBorders>
            <w:vAlign w:val="center"/>
          </w:tcPr>
          <w:p w14:paraId="77AD24DE"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486C600B" w14:textId="77777777" w:rsidR="00C96687" w:rsidRDefault="00C96687">
            <w:pPr>
              <w:spacing w:line="360" w:lineRule="auto"/>
              <w:rPr>
                <w:rFonts w:ascii="宋体" w:hAnsi="宋体"/>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00AD6888" w14:textId="77777777" w:rsidR="00C96687" w:rsidRDefault="00C96687">
            <w:pPr>
              <w:spacing w:line="360" w:lineRule="auto"/>
              <w:rPr>
                <w:rFonts w:ascii="宋体" w:hAnsi="宋体"/>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178FD76A"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tcPr>
          <w:p w14:paraId="0447C538" w14:textId="77777777" w:rsidR="00C96687" w:rsidRDefault="00C96687">
            <w:pPr>
              <w:spacing w:line="360" w:lineRule="auto"/>
              <w:rPr>
                <w:rFonts w:ascii="宋体" w:hAnsi="宋体"/>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14:paraId="5065ADCD" w14:textId="77777777" w:rsidR="00C96687" w:rsidRDefault="00C96687">
            <w:pPr>
              <w:spacing w:line="360" w:lineRule="auto"/>
              <w:rPr>
                <w:rFonts w:ascii="宋体" w:hAnsi="宋体"/>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14:paraId="67C9795C" w14:textId="77777777" w:rsidR="00C96687" w:rsidRDefault="00C96687">
            <w:pPr>
              <w:spacing w:line="360" w:lineRule="auto"/>
              <w:rPr>
                <w:rFonts w:ascii="宋体" w:hAnsi="宋体"/>
                <w:sz w:val="24"/>
                <w:szCs w:val="24"/>
              </w:rPr>
            </w:pPr>
          </w:p>
        </w:tc>
      </w:tr>
    </w:tbl>
    <w:p w14:paraId="6C77DD1E" w14:textId="77777777" w:rsidR="00C96687" w:rsidRDefault="003D4C54">
      <w:pPr>
        <w:spacing w:line="360" w:lineRule="auto"/>
        <w:rPr>
          <w:rFonts w:ascii="宋体" w:hAnsi="宋体"/>
          <w:sz w:val="24"/>
          <w:szCs w:val="24"/>
        </w:rPr>
      </w:pPr>
      <w:r>
        <w:rPr>
          <w:rFonts w:ascii="宋体" w:hAnsi="宋体" w:hint="eastAsia"/>
          <w:sz w:val="24"/>
          <w:szCs w:val="24"/>
        </w:rPr>
        <w:t>（并</w:t>
      </w:r>
      <w:proofErr w:type="gramStart"/>
      <w:r>
        <w:rPr>
          <w:rFonts w:ascii="宋体" w:hAnsi="宋体" w:hint="eastAsia"/>
          <w:sz w:val="24"/>
          <w:szCs w:val="24"/>
        </w:rPr>
        <w:t>附合同</w:t>
      </w:r>
      <w:proofErr w:type="gramEnd"/>
      <w:r>
        <w:rPr>
          <w:rFonts w:ascii="宋体" w:hAnsi="宋体" w:hint="eastAsia"/>
          <w:sz w:val="24"/>
          <w:szCs w:val="24"/>
        </w:rPr>
        <w:t>复印件，合同应包含首页、项目产品明细页和双方合同签字盖章页）</w:t>
      </w:r>
    </w:p>
    <w:p w14:paraId="4D6AC720" w14:textId="77777777" w:rsidR="00C96687" w:rsidRDefault="00C96687">
      <w:pPr>
        <w:spacing w:line="360" w:lineRule="auto"/>
        <w:rPr>
          <w:rFonts w:ascii="宋体" w:hAnsi="宋体"/>
          <w:sz w:val="24"/>
          <w:szCs w:val="24"/>
        </w:rPr>
      </w:pPr>
    </w:p>
    <w:p w14:paraId="146600F4" w14:textId="77777777" w:rsidR="00C96687" w:rsidRDefault="003D4C54">
      <w:pPr>
        <w:spacing w:line="360" w:lineRule="auto"/>
        <w:rPr>
          <w:rFonts w:ascii="宋体" w:hAnsi="宋体"/>
          <w:sz w:val="24"/>
          <w:szCs w:val="24"/>
          <w:u w:val="single"/>
        </w:rPr>
      </w:pPr>
      <w:r>
        <w:rPr>
          <w:rFonts w:ascii="宋体" w:hAnsi="宋体" w:hint="eastAsia"/>
          <w:sz w:val="24"/>
          <w:szCs w:val="24"/>
        </w:rPr>
        <w:t>供应商名称（公章）：</w:t>
      </w:r>
    </w:p>
    <w:p w14:paraId="283F3A74" w14:textId="77777777" w:rsidR="00C96687" w:rsidRDefault="003D4C54">
      <w:pPr>
        <w:spacing w:line="360" w:lineRule="auto"/>
        <w:rPr>
          <w:rFonts w:ascii="宋体" w:hAnsi="宋体"/>
          <w:sz w:val="24"/>
          <w:szCs w:val="24"/>
          <w:u w:val="single"/>
        </w:rPr>
      </w:pPr>
      <w:r>
        <w:rPr>
          <w:rFonts w:ascii="宋体" w:hAnsi="宋体" w:hint="eastAsia"/>
          <w:sz w:val="24"/>
          <w:szCs w:val="24"/>
        </w:rPr>
        <w:t>供应商授权代表（签字）：</w:t>
      </w:r>
    </w:p>
    <w:p w14:paraId="1CB23541" w14:textId="77777777" w:rsidR="00C96687" w:rsidRDefault="003D4C54">
      <w:pPr>
        <w:spacing w:line="360" w:lineRule="auto"/>
        <w:rPr>
          <w:rFonts w:ascii="宋体" w:hAnsi="宋体"/>
          <w:b/>
          <w:bCs/>
          <w:sz w:val="24"/>
          <w:szCs w:val="24"/>
        </w:rPr>
      </w:pPr>
      <w:r>
        <w:rPr>
          <w:rFonts w:ascii="宋体" w:hAnsi="宋体" w:hint="eastAsia"/>
          <w:sz w:val="24"/>
          <w:szCs w:val="24"/>
        </w:rPr>
        <w:t>日期：</w:t>
      </w:r>
    </w:p>
    <w:p w14:paraId="7BB1D288" w14:textId="77777777" w:rsidR="00C96687" w:rsidRDefault="003D4C54">
      <w:pPr>
        <w:pStyle w:val="2"/>
        <w:spacing w:before="0" w:after="0" w:line="360" w:lineRule="auto"/>
        <w:rPr>
          <w:rFonts w:ascii="宋体" w:eastAsia="宋体" w:hAnsi="宋体"/>
          <w:sz w:val="24"/>
          <w:szCs w:val="24"/>
        </w:rPr>
      </w:pPr>
      <w:bookmarkStart w:id="247" w:name="_Toc39147903"/>
      <w:bookmarkEnd w:id="245"/>
      <w:bookmarkEnd w:id="246"/>
      <w:r>
        <w:rPr>
          <w:rFonts w:ascii="宋体" w:hAnsi="宋体"/>
          <w:sz w:val="24"/>
          <w:szCs w:val="24"/>
        </w:rPr>
        <w:br w:type="page"/>
      </w:r>
      <w:bookmarkStart w:id="248" w:name="_Toc87971412"/>
      <w:r>
        <w:rPr>
          <w:rFonts w:ascii="宋体" w:eastAsia="宋体" w:hAnsi="宋体"/>
          <w:sz w:val="24"/>
          <w:szCs w:val="24"/>
        </w:rPr>
        <w:lastRenderedPageBreak/>
        <w:t>7</w:t>
      </w:r>
      <w:r>
        <w:rPr>
          <w:rFonts w:ascii="宋体" w:eastAsia="宋体" w:hAnsi="宋体" w:hint="eastAsia"/>
          <w:sz w:val="24"/>
          <w:szCs w:val="24"/>
        </w:rPr>
        <w:t>、服务方案</w:t>
      </w:r>
      <w:bookmarkEnd w:id="248"/>
    </w:p>
    <w:p w14:paraId="6FE69607" w14:textId="77777777" w:rsidR="00C96687" w:rsidRDefault="00C96687"/>
    <w:p w14:paraId="7C1676A9" w14:textId="77777777" w:rsidR="00C96687" w:rsidRDefault="00C96687"/>
    <w:p w14:paraId="04D335CC" w14:textId="77777777" w:rsidR="00C96687" w:rsidRDefault="00C96687"/>
    <w:p w14:paraId="35C38516" w14:textId="77777777" w:rsidR="00C96687" w:rsidRDefault="00C96687"/>
    <w:p w14:paraId="28D57CC1" w14:textId="77777777" w:rsidR="00C96687" w:rsidRDefault="00C96687"/>
    <w:p w14:paraId="211FB0D6" w14:textId="77777777" w:rsidR="00C96687" w:rsidRDefault="00C96687"/>
    <w:p w14:paraId="57CFC879" w14:textId="77777777" w:rsidR="00C96687" w:rsidRDefault="00C96687"/>
    <w:p w14:paraId="594AB5C7" w14:textId="77777777" w:rsidR="00C96687" w:rsidRDefault="00C96687"/>
    <w:p w14:paraId="222C7BBF" w14:textId="77777777" w:rsidR="00C96687" w:rsidRDefault="00C96687"/>
    <w:p w14:paraId="1F9409CF" w14:textId="77777777" w:rsidR="00C96687" w:rsidRDefault="00C96687"/>
    <w:p w14:paraId="0D48FF40" w14:textId="77777777" w:rsidR="00C96687" w:rsidRDefault="00C96687"/>
    <w:p w14:paraId="447504CE" w14:textId="77777777" w:rsidR="00C96687" w:rsidRDefault="00C96687"/>
    <w:p w14:paraId="58462269" w14:textId="77777777" w:rsidR="00C96687" w:rsidRDefault="00C96687"/>
    <w:p w14:paraId="15A2EC3D" w14:textId="77777777" w:rsidR="00C96687" w:rsidRDefault="00C96687"/>
    <w:p w14:paraId="264DAEB0" w14:textId="77777777" w:rsidR="00C96687" w:rsidRDefault="00C96687"/>
    <w:p w14:paraId="0D335734" w14:textId="77777777" w:rsidR="00C96687" w:rsidRDefault="00C96687"/>
    <w:p w14:paraId="05A52163" w14:textId="77777777" w:rsidR="00C96687" w:rsidRDefault="00C96687"/>
    <w:p w14:paraId="2AFE8EFC" w14:textId="77777777" w:rsidR="00C96687" w:rsidRDefault="00C96687"/>
    <w:p w14:paraId="02C01FFC" w14:textId="77777777" w:rsidR="00C96687" w:rsidRDefault="00C96687"/>
    <w:p w14:paraId="1F97B022" w14:textId="77777777" w:rsidR="00C96687" w:rsidRDefault="00C96687"/>
    <w:p w14:paraId="194CDAED" w14:textId="77777777" w:rsidR="00C96687" w:rsidRDefault="00C96687"/>
    <w:p w14:paraId="34778705" w14:textId="77777777" w:rsidR="00C96687" w:rsidRDefault="00C96687"/>
    <w:p w14:paraId="6883AB3F" w14:textId="77777777" w:rsidR="00C96687" w:rsidRDefault="00C96687"/>
    <w:p w14:paraId="1E4D8753" w14:textId="77777777" w:rsidR="00C96687" w:rsidRDefault="00C96687"/>
    <w:p w14:paraId="1F4D4329" w14:textId="77777777" w:rsidR="00C96687" w:rsidRDefault="00C96687"/>
    <w:p w14:paraId="721644B9" w14:textId="77777777" w:rsidR="00C96687" w:rsidRDefault="00C96687"/>
    <w:p w14:paraId="5B575C53" w14:textId="77777777" w:rsidR="00C96687" w:rsidRDefault="00C96687"/>
    <w:p w14:paraId="417DC461" w14:textId="77777777" w:rsidR="00C96687" w:rsidRDefault="00C96687"/>
    <w:p w14:paraId="10E38A1E" w14:textId="77777777" w:rsidR="00C96687" w:rsidRDefault="00C96687"/>
    <w:p w14:paraId="04366251" w14:textId="77777777" w:rsidR="00C96687" w:rsidRDefault="00C96687"/>
    <w:p w14:paraId="3566607E" w14:textId="77777777" w:rsidR="00C96687" w:rsidRDefault="00C96687"/>
    <w:p w14:paraId="33909BEA" w14:textId="77777777" w:rsidR="00C96687" w:rsidRDefault="00C96687"/>
    <w:p w14:paraId="4DBA2730" w14:textId="77777777" w:rsidR="00C96687" w:rsidRDefault="00C96687"/>
    <w:p w14:paraId="797E4BB4" w14:textId="77777777" w:rsidR="00C96687" w:rsidRDefault="00C96687"/>
    <w:p w14:paraId="7D2B2E79" w14:textId="77777777" w:rsidR="00C96687" w:rsidRDefault="00C96687"/>
    <w:p w14:paraId="7CA2E259" w14:textId="77777777" w:rsidR="00C96687" w:rsidRDefault="00C96687"/>
    <w:p w14:paraId="0FD25D0E" w14:textId="77777777" w:rsidR="00C96687" w:rsidRDefault="00C96687"/>
    <w:p w14:paraId="1448AB25" w14:textId="77777777" w:rsidR="00C96687" w:rsidRDefault="00C96687"/>
    <w:p w14:paraId="42DA61BD" w14:textId="77777777" w:rsidR="00C96687" w:rsidRDefault="00C96687"/>
    <w:p w14:paraId="4EE46B72" w14:textId="77777777" w:rsidR="00C96687" w:rsidRDefault="00C96687"/>
    <w:p w14:paraId="2BFAE1D0" w14:textId="77777777" w:rsidR="00C96687" w:rsidRDefault="00C96687"/>
    <w:p w14:paraId="52B5A388" w14:textId="77777777" w:rsidR="00C96687" w:rsidRDefault="00C96687"/>
    <w:p w14:paraId="1D4F7060" w14:textId="77777777" w:rsidR="00C96687" w:rsidRDefault="00C96687"/>
    <w:p w14:paraId="0B96CFCC" w14:textId="77777777" w:rsidR="00C96687" w:rsidRDefault="00C96687"/>
    <w:p w14:paraId="33AE6C13" w14:textId="77777777" w:rsidR="00C96687" w:rsidRDefault="00C96687"/>
    <w:p w14:paraId="4574D9C3" w14:textId="77777777" w:rsidR="00C96687" w:rsidRDefault="00C96687"/>
    <w:p w14:paraId="2ED2E4E8" w14:textId="77777777" w:rsidR="00C96687" w:rsidRDefault="003D4C54">
      <w:pPr>
        <w:spacing w:line="360" w:lineRule="auto"/>
        <w:rPr>
          <w:rFonts w:ascii="宋体" w:hAnsi="宋体"/>
          <w:sz w:val="24"/>
          <w:szCs w:val="24"/>
          <w:u w:val="single"/>
        </w:rPr>
      </w:pPr>
      <w:r>
        <w:rPr>
          <w:rFonts w:ascii="宋体" w:hAnsi="宋体" w:hint="eastAsia"/>
          <w:sz w:val="24"/>
          <w:szCs w:val="24"/>
        </w:rPr>
        <w:t>供应商名称（公章）：</w:t>
      </w:r>
    </w:p>
    <w:p w14:paraId="6BA474AA" w14:textId="77777777" w:rsidR="00C96687" w:rsidRDefault="003D4C54">
      <w:pPr>
        <w:spacing w:line="360" w:lineRule="auto"/>
        <w:rPr>
          <w:rFonts w:ascii="宋体" w:hAnsi="宋体"/>
          <w:sz w:val="24"/>
          <w:szCs w:val="24"/>
        </w:rPr>
      </w:pPr>
      <w:r>
        <w:rPr>
          <w:rFonts w:ascii="宋体" w:hAnsi="宋体" w:hint="eastAsia"/>
          <w:sz w:val="24"/>
          <w:szCs w:val="24"/>
        </w:rPr>
        <w:t>供应商授权代表（签字）：</w:t>
      </w:r>
      <w:r>
        <w:rPr>
          <w:rFonts w:ascii="宋体" w:hAnsi="宋体" w:hint="eastAsia"/>
          <w:sz w:val="24"/>
          <w:szCs w:val="24"/>
        </w:rPr>
        <w:t xml:space="preserve"> </w:t>
      </w:r>
    </w:p>
    <w:p w14:paraId="1F1C9C8A" w14:textId="77777777" w:rsidR="00C96687" w:rsidRDefault="003D4C54">
      <w:pPr>
        <w:spacing w:line="360" w:lineRule="auto"/>
        <w:rPr>
          <w:rFonts w:ascii="宋体" w:hAnsi="宋体"/>
          <w:sz w:val="24"/>
          <w:szCs w:val="24"/>
        </w:rPr>
      </w:pPr>
      <w:r>
        <w:rPr>
          <w:rFonts w:ascii="宋体" w:hAnsi="宋体" w:hint="eastAsia"/>
          <w:sz w:val="24"/>
          <w:szCs w:val="24"/>
        </w:rPr>
        <w:t>日期：</w:t>
      </w:r>
    </w:p>
    <w:p w14:paraId="27AE1A7F" w14:textId="77777777" w:rsidR="00C96687" w:rsidRDefault="003D4C54">
      <w:pPr>
        <w:widowControl/>
        <w:jc w:val="left"/>
        <w:rPr>
          <w:rFonts w:ascii="宋体" w:hAnsi="宋体"/>
          <w:sz w:val="24"/>
          <w:szCs w:val="24"/>
        </w:rPr>
      </w:pPr>
      <w:r>
        <w:rPr>
          <w:rFonts w:ascii="宋体" w:hAnsi="宋体"/>
          <w:sz w:val="24"/>
          <w:szCs w:val="24"/>
        </w:rPr>
        <w:br w:type="page"/>
      </w:r>
    </w:p>
    <w:p w14:paraId="5D3B5519" w14:textId="77777777" w:rsidR="00C96687" w:rsidRDefault="003D4C54">
      <w:pPr>
        <w:pStyle w:val="2"/>
        <w:spacing w:before="0" w:after="0" w:line="360" w:lineRule="auto"/>
        <w:rPr>
          <w:rFonts w:ascii="宋体" w:eastAsia="宋体" w:hAnsi="宋体"/>
          <w:sz w:val="24"/>
          <w:szCs w:val="24"/>
        </w:rPr>
      </w:pPr>
      <w:bookmarkStart w:id="249" w:name="_Toc87971413"/>
      <w:r>
        <w:rPr>
          <w:rFonts w:ascii="宋体" w:eastAsia="宋体" w:hAnsi="宋体"/>
          <w:sz w:val="24"/>
          <w:szCs w:val="24"/>
        </w:rPr>
        <w:lastRenderedPageBreak/>
        <w:t>8</w:t>
      </w:r>
      <w:r>
        <w:rPr>
          <w:rFonts w:ascii="宋体" w:eastAsia="宋体" w:hAnsi="宋体" w:hint="eastAsia"/>
          <w:sz w:val="24"/>
          <w:szCs w:val="24"/>
        </w:rPr>
        <w:t>、供应商认为有必要提供的证明文件</w:t>
      </w:r>
      <w:bookmarkEnd w:id="247"/>
      <w:bookmarkEnd w:id="249"/>
    </w:p>
    <w:sectPr w:rsidR="00C96687">
      <w:pgSz w:w="11907" w:h="16840"/>
      <w:pgMar w:top="1418" w:right="1701" w:bottom="1418" w:left="1701" w:header="851" w:footer="865"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D9AE" w14:textId="77777777" w:rsidR="003D4C54" w:rsidRDefault="003D4C54">
      <w:r>
        <w:separator/>
      </w:r>
    </w:p>
  </w:endnote>
  <w:endnote w:type="continuationSeparator" w:id="0">
    <w:p w14:paraId="217C1E44" w14:textId="77777777" w:rsidR="003D4C54" w:rsidRDefault="003D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Mono CJK JP Regular">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4A55" w14:textId="77777777" w:rsidR="00C96687" w:rsidRDefault="003D4C54">
    <w:pPr>
      <w:pStyle w:val="af1"/>
      <w:jc w:val="center"/>
      <w:rPr>
        <w:rFonts w:ascii="宋体" w:hAnsi="宋体"/>
        <w:sz w:val="21"/>
        <w:szCs w:val="21"/>
        <w:lang w:val="zh-CN"/>
      </w:rPr>
    </w:pPr>
    <w:r>
      <w:rPr>
        <w:rFonts w:ascii="宋体" w:hAnsi="宋体"/>
        <w:sz w:val="21"/>
        <w:szCs w:val="21"/>
        <w:lang w:val="zh-CN"/>
      </w:rPr>
      <w:t xml:space="preserve"> </w:t>
    </w:r>
    <w:r>
      <w:rPr>
        <w:rFonts w:ascii="宋体" w:hAnsi="宋体"/>
        <w:sz w:val="21"/>
        <w:szCs w:val="21"/>
        <w:lang w:val="zh-CN"/>
      </w:rPr>
      <w:fldChar w:fldCharType="begin"/>
    </w:r>
    <w:r>
      <w:rPr>
        <w:rFonts w:ascii="宋体" w:hAnsi="宋体"/>
        <w:sz w:val="21"/>
        <w:szCs w:val="21"/>
        <w:lang w:val="zh-CN"/>
      </w:rPr>
      <w:instrText>PAGE</w:instrText>
    </w:r>
    <w:r>
      <w:rPr>
        <w:rFonts w:ascii="宋体" w:hAnsi="宋体"/>
        <w:sz w:val="21"/>
        <w:szCs w:val="21"/>
        <w:lang w:val="zh-CN"/>
      </w:rPr>
      <w:fldChar w:fldCharType="separate"/>
    </w:r>
    <w:r>
      <w:rPr>
        <w:rFonts w:ascii="宋体" w:hAnsi="宋体"/>
        <w:sz w:val="21"/>
        <w:szCs w:val="21"/>
        <w:lang w:val="zh-CN"/>
      </w:rPr>
      <w:t>2</w:t>
    </w:r>
    <w:r>
      <w:rPr>
        <w:rFonts w:ascii="宋体" w:hAnsi="宋体"/>
        <w:sz w:val="21"/>
        <w:szCs w:val="21"/>
        <w:lang w:val="zh-CN"/>
      </w:rPr>
      <w:fldChar w:fldCharType="end"/>
    </w:r>
    <w:r>
      <w:rPr>
        <w:rFonts w:ascii="宋体" w:hAnsi="宋体"/>
        <w:sz w:val="21"/>
        <w:szCs w:val="21"/>
        <w:lang w:val="zh-CN"/>
      </w:rPr>
      <w:t xml:space="preserve"> / </w:t>
    </w:r>
    <w:r>
      <w:rPr>
        <w:rFonts w:ascii="宋体" w:hAnsi="宋体"/>
        <w:sz w:val="21"/>
        <w:szCs w:val="21"/>
        <w:lang w:val="zh-CN"/>
      </w:rPr>
      <w:fldChar w:fldCharType="begin"/>
    </w:r>
    <w:r>
      <w:rPr>
        <w:rFonts w:ascii="宋体" w:hAnsi="宋体"/>
        <w:sz w:val="21"/>
        <w:szCs w:val="21"/>
        <w:lang w:val="zh-CN"/>
      </w:rPr>
      <w:instrText>NUMPAGES</w:instrText>
    </w:r>
    <w:r>
      <w:rPr>
        <w:rFonts w:ascii="宋体" w:hAnsi="宋体"/>
        <w:sz w:val="21"/>
        <w:szCs w:val="21"/>
        <w:lang w:val="zh-CN"/>
      </w:rPr>
      <w:fldChar w:fldCharType="separate"/>
    </w:r>
    <w:r>
      <w:rPr>
        <w:rFonts w:ascii="宋体" w:hAnsi="宋体"/>
        <w:sz w:val="21"/>
        <w:szCs w:val="21"/>
        <w:lang w:val="zh-CN"/>
      </w:rPr>
      <w:t>52</w:t>
    </w:r>
    <w:r>
      <w:rPr>
        <w:rFonts w:ascii="宋体" w:hAnsi="宋体"/>
        <w:sz w:val="21"/>
        <w:szCs w:val="21"/>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FFD5" w14:textId="77777777" w:rsidR="00C96687" w:rsidRDefault="003D4C54">
    <w:pPr>
      <w:pStyle w:val="af1"/>
      <w:jc w:val="center"/>
      <w:rPr>
        <w:rFonts w:ascii="宋体" w:hAnsi="宋体"/>
        <w:sz w:val="21"/>
        <w:szCs w:val="21"/>
      </w:rPr>
    </w:pPr>
    <w:r>
      <w:rPr>
        <w:rFonts w:ascii="宋体" w:hAnsi="宋体"/>
        <w:sz w:val="21"/>
        <w:szCs w:val="21"/>
        <w:lang w:val="zh-CN"/>
      </w:rPr>
      <w:t xml:space="preserve"> </w:t>
    </w:r>
    <w:r>
      <w:rPr>
        <w:rFonts w:ascii="宋体" w:hAnsi="宋体"/>
        <w:sz w:val="21"/>
        <w:szCs w:val="21"/>
      </w:rPr>
      <w:fldChar w:fldCharType="begin"/>
    </w:r>
    <w:r>
      <w:rPr>
        <w:rFonts w:ascii="宋体" w:hAnsi="宋体"/>
        <w:sz w:val="21"/>
        <w:szCs w:val="21"/>
      </w:rPr>
      <w:instrText>PAGE</w:instrText>
    </w:r>
    <w:r>
      <w:rPr>
        <w:rFonts w:ascii="宋体" w:hAnsi="宋体"/>
        <w:sz w:val="21"/>
        <w:szCs w:val="21"/>
      </w:rPr>
      <w:fldChar w:fldCharType="separate"/>
    </w:r>
    <w:r>
      <w:rPr>
        <w:rFonts w:ascii="宋体" w:hAnsi="宋体"/>
        <w:sz w:val="21"/>
        <w:szCs w:val="21"/>
      </w:rPr>
      <w:t>32</w:t>
    </w:r>
    <w:r>
      <w:rPr>
        <w:rFonts w:ascii="宋体" w:hAnsi="宋体"/>
        <w:sz w:val="21"/>
        <w:szCs w:val="21"/>
      </w:rPr>
      <w:fldChar w:fldCharType="end"/>
    </w:r>
    <w:r>
      <w:rPr>
        <w:rFonts w:ascii="宋体" w:hAnsi="宋体"/>
        <w:sz w:val="21"/>
        <w:szCs w:val="21"/>
        <w:lang w:val="zh-CN"/>
      </w:rPr>
      <w:t xml:space="preserve"> </w:t>
    </w:r>
    <w:r>
      <w:rPr>
        <w:rFonts w:ascii="宋体" w:hAnsi="宋体"/>
        <w:sz w:val="21"/>
        <w:szCs w:val="21"/>
        <w:lang w:val="zh-CN"/>
      </w:rPr>
      <w:t xml:space="preserve">/ </w:t>
    </w:r>
    <w:r>
      <w:rPr>
        <w:rFonts w:ascii="宋体" w:hAnsi="宋体"/>
        <w:sz w:val="21"/>
        <w:szCs w:val="21"/>
      </w:rPr>
      <w:fldChar w:fldCharType="begin"/>
    </w:r>
    <w:r>
      <w:rPr>
        <w:rFonts w:ascii="宋体" w:hAnsi="宋体"/>
        <w:sz w:val="21"/>
        <w:szCs w:val="21"/>
      </w:rPr>
      <w:instrText>NUMPAGES</w:instrText>
    </w:r>
    <w:r>
      <w:rPr>
        <w:rFonts w:ascii="宋体" w:hAnsi="宋体"/>
        <w:sz w:val="21"/>
        <w:szCs w:val="21"/>
      </w:rPr>
      <w:fldChar w:fldCharType="separate"/>
    </w:r>
    <w:r>
      <w:rPr>
        <w:rFonts w:ascii="宋体" w:hAnsi="宋体"/>
        <w:sz w:val="21"/>
        <w:szCs w:val="21"/>
      </w:rPr>
      <w:t>52</w:t>
    </w:r>
    <w:r>
      <w:rPr>
        <w:rFonts w:ascii="宋体" w:hAnsi="宋体"/>
        <w:sz w:val="21"/>
        <w:szCs w:val="21"/>
      </w:rPr>
      <w:fldChar w:fldCharType="end"/>
    </w:r>
  </w:p>
  <w:p w14:paraId="6F427AA6" w14:textId="77777777" w:rsidR="00C96687" w:rsidRDefault="00C966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9F3" w14:textId="77777777" w:rsidR="00C96687" w:rsidRDefault="003D4C54">
    <w:pPr>
      <w:pStyle w:val="af1"/>
      <w:framePr w:wrap="around" w:vAnchor="text" w:hAnchor="margin" w:xAlign="center" w:y="1"/>
      <w:rPr>
        <w:rStyle w:val="aff"/>
      </w:rPr>
    </w:pPr>
    <w:r>
      <w:fldChar w:fldCharType="begin"/>
    </w:r>
    <w:r>
      <w:rPr>
        <w:rStyle w:val="aff"/>
      </w:rPr>
      <w:instrText xml:space="preserve">PAGE  </w:instrText>
    </w:r>
    <w:r>
      <w:fldChar w:fldCharType="separate"/>
    </w:r>
    <w:r>
      <w:rPr>
        <w:rStyle w:val="aff"/>
      </w:rPr>
      <w:t>25</w:t>
    </w:r>
    <w:r>
      <w:fldChar w:fldCharType="end"/>
    </w:r>
  </w:p>
  <w:p w14:paraId="15621694" w14:textId="77777777" w:rsidR="00C96687" w:rsidRDefault="00C96687">
    <w:pPr>
      <w:pStyle w:val="af1"/>
      <w:ind w:right="360" w:firstLine="360"/>
    </w:pPr>
  </w:p>
  <w:p w14:paraId="6F08E130" w14:textId="77777777" w:rsidR="00C96687" w:rsidRDefault="00C96687"/>
  <w:p w14:paraId="42B3DBD5" w14:textId="77777777" w:rsidR="00C96687" w:rsidRDefault="00C96687"/>
  <w:p w14:paraId="09055BB7" w14:textId="77777777" w:rsidR="00C96687" w:rsidRDefault="00C966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3989" w14:textId="77777777" w:rsidR="003D4C54" w:rsidRDefault="003D4C54">
      <w:r>
        <w:separator/>
      </w:r>
    </w:p>
  </w:footnote>
  <w:footnote w:type="continuationSeparator" w:id="0">
    <w:p w14:paraId="5F3D696A" w14:textId="77777777" w:rsidR="003D4C54" w:rsidRDefault="003D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EBE9" w14:textId="77777777" w:rsidR="00C96687" w:rsidRDefault="00C96687">
    <w:pPr>
      <w:spacing w:line="360" w:lineRule="auto"/>
      <w:jc w:val="left"/>
      <w:rPr>
        <w:rFonts w:ascii="宋体" w:hAnsi="宋体"/>
        <w:color w:val="000000"/>
        <w:kern w:val="10"/>
        <w:szCs w:val="2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0F10" w14:textId="77777777" w:rsidR="00C96687" w:rsidRDefault="00C96687">
    <w:pPr>
      <w:spacing w:line="360" w:lineRule="auto"/>
      <w:jc w:val="left"/>
      <w:rPr>
        <w:rFonts w:ascii="宋体" w:hAnsi="宋体"/>
        <w:color w:val="000000"/>
        <w:kern w:val="10"/>
        <w:szCs w:val="21"/>
        <w:u w:val="single"/>
      </w:rPr>
    </w:pPr>
  </w:p>
  <w:p w14:paraId="3461C802" w14:textId="77777777" w:rsidR="00C96687" w:rsidRDefault="00C966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left" w:pos="0"/>
        </w:tabs>
        <w:ind w:left="340"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16"/>
    <w:multiLevelType w:val="multilevel"/>
    <w:tmpl w:val="0000001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b w:val="0"/>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7"/>
    <w:multiLevelType w:val="multilevel"/>
    <w:tmpl w:val="00000017"/>
    <w:lvl w:ilvl="0">
      <w:start w:val="1"/>
      <w:numFmt w:val="decimal"/>
      <w:lvlText w:val="%1)"/>
      <w:lvlJc w:val="left"/>
      <w:pPr>
        <w:tabs>
          <w:tab w:val="left" w:pos="560"/>
        </w:tabs>
        <w:ind w:left="900" w:hanging="340"/>
      </w:pPr>
      <w:rPr>
        <w:rFonts w:ascii="宋体" w:eastAsia="宋体" w:hAnsi="宋体" w:hint="eastAsia"/>
        <w:sz w:val="24"/>
        <w:szCs w:val="24"/>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8"/>
    <w:multiLevelType w:val="multilevel"/>
    <w:tmpl w:val="00000018"/>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F"/>
    <w:multiLevelType w:val="multilevel"/>
    <w:tmpl w:val="0000001F"/>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8563844"/>
    <w:multiLevelType w:val="multilevel"/>
    <w:tmpl w:val="28563844"/>
    <w:lvl w:ilvl="0">
      <w:start w:val="1"/>
      <w:numFmt w:val="japaneseCounting"/>
      <w:pStyle w:val="1"/>
      <w:lvlText w:val="第%1篇"/>
      <w:lvlJc w:val="left"/>
      <w:pPr>
        <w:tabs>
          <w:tab w:val="left" w:pos="1440"/>
        </w:tabs>
        <w:ind w:left="1440" w:hanging="144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66938CE"/>
    <w:multiLevelType w:val="multilevel"/>
    <w:tmpl w:val="566938CE"/>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566938D9"/>
    <w:multiLevelType w:val="multilevel"/>
    <w:tmpl w:val="566938D9"/>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66938EF"/>
    <w:multiLevelType w:val="multilevel"/>
    <w:tmpl w:val="566938EF"/>
    <w:lvl w:ilvl="0">
      <w:start w:val="1"/>
      <w:numFmt w:val="decimal"/>
      <w:lvlText w:val="%1)"/>
      <w:lvlJc w:val="left"/>
      <w:pPr>
        <w:tabs>
          <w:tab w:val="left" w:pos="560"/>
        </w:tabs>
        <w:ind w:left="900" w:hanging="34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3F"/>
    <w:rsid w:val="00002189"/>
    <w:rsid w:val="00003778"/>
    <w:rsid w:val="0000589A"/>
    <w:rsid w:val="00011151"/>
    <w:rsid w:val="0001453D"/>
    <w:rsid w:val="00017A73"/>
    <w:rsid w:val="00026148"/>
    <w:rsid w:val="00026C52"/>
    <w:rsid w:val="00032EF6"/>
    <w:rsid w:val="000405F3"/>
    <w:rsid w:val="0004401B"/>
    <w:rsid w:val="00044370"/>
    <w:rsid w:val="000453E3"/>
    <w:rsid w:val="000468CD"/>
    <w:rsid w:val="000471B3"/>
    <w:rsid w:val="0005009B"/>
    <w:rsid w:val="000512DB"/>
    <w:rsid w:val="000558F5"/>
    <w:rsid w:val="000610FD"/>
    <w:rsid w:val="0006405C"/>
    <w:rsid w:val="00066EA4"/>
    <w:rsid w:val="000717D6"/>
    <w:rsid w:val="00076D62"/>
    <w:rsid w:val="00080222"/>
    <w:rsid w:val="00080499"/>
    <w:rsid w:val="00081419"/>
    <w:rsid w:val="00082698"/>
    <w:rsid w:val="00082930"/>
    <w:rsid w:val="0008523D"/>
    <w:rsid w:val="00085BFC"/>
    <w:rsid w:val="00090140"/>
    <w:rsid w:val="0009312B"/>
    <w:rsid w:val="000941B1"/>
    <w:rsid w:val="000947DA"/>
    <w:rsid w:val="00094ACB"/>
    <w:rsid w:val="00095038"/>
    <w:rsid w:val="000A391D"/>
    <w:rsid w:val="000A4680"/>
    <w:rsid w:val="000A59AB"/>
    <w:rsid w:val="000A5E58"/>
    <w:rsid w:val="000A7055"/>
    <w:rsid w:val="000A7D47"/>
    <w:rsid w:val="000B103E"/>
    <w:rsid w:val="000B1296"/>
    <w:rsid w:val="000B3CB6"/>
    <w:rsid w:val="000C2A02"/>
    <w:rsid w:val="000C45B8"/>
    <w:rsid w:val="000D011A"/>
    <w:rsid w:val="000D2732"/>
    <w:rsid w:val="000D4C05"/>
    <w:rsid w:val="000D7280"/>
    <w:rsid w:val="000E2E9E"/>
    <w:rsid w:val="000E3528"/>
    <w:rsid w:val="000E4F4B"/>
    <w:rsid w:val="000E54B8"/>
    <w:rsid w:val="000E764E"/>
    <w:rsid w:val="000E79AD"/>
    <w:rsid w:val="000F2734"/>
    <w:rsid w:val="000F5032"/>
    <w:rsid w:val="000F71C8"/>
    <w:rsid w:val="001002AD"/>
    <w:rsid w:val="00101411"/>
    <w:rsid w:val="001014CC"/>
    <w:rsid w:val="001028E1"/>
    <w:rsid w:val="00103930"/>
    <w:rsid w:val="00104F36"/>
    <w:rsid w:val="00105370"/>
    <w:rsid w:val="001058ED"/>
    <w:rsid w:val="00105DB2"/>
    <w:rsid w:val="00110E0B"/>
    <w:rsid w:val="0011198B"/>
    <w:rsid w:val="00112DA0"/>
    <w:rsid w:val="0011474D"/>
    <w:rsid w:val="00116A07"/>
    <w:rsid w:val="00117F5C"/>
    <w:rsid w:val="00123467"/>
    <w:rsid w:val="00123D22"/>
    <w:rsid w:val="00124642"/>
    <w:rsid w:val="001314ED"/>
    <w:rsid w:val="001318A6"/>
    <w:rsid w:val="00133C35"/>
    <w:rsid w:val="001357E4"/>
    <w:rsid w:val="00136797"/>
    <w:rsid w:val="0014071C"/>
    <w:rsid w:val="00141D02"/>
    <w:rsid w:val="00143135"/>
    <w:rsid w:val="001460F3"/>
    <w:rsid w:val="00150481"/>
    <w:rsid w:val="00150DFD"/>
    <w:rsid w:val="00153DEC"/>
    <w:rsid w:val="00156CBE"/>
    <w:rsid w:val="00156E28"/>
    <w:rsid w:val="0015705F"/>
    <w:rsid w:val="00162CD9"/>
    <w:rsid w:val="001657D6"/>
    <w:rsid w:val="00167358"/>
    <w:rsid w:val="001673D1"/>
    <w:rsid w:val="00167416"/>
    <w:rsid w:val="00170261"/>
    <w:rsid w:val="001704D9"/>
    <w:rsid w:val="00170661"/>
    <w:rsid w:val="0017235B"/>
    <w:rsid w:val="00172A27"/>
    <w:rsid w:val="00175293"/>
    <w:rsid w:val="0018007B"/>
    <w:rsid w:val="00180556"/>
    <w:rsid w:val="001846EE"/>
    <w:rsid w:val="00192881"/>
    <w:rsid w:val="0019331C"/>
    <w:rsid w:val="00193A5B"/>
    <w:rsid w:val="00194DC8"/>
    <w:rsid w:val="00196AB7"/>
    <w:rsid w:val="001A08B3"/>
    <w:rsid w:val="001A09CE"/>
    <w:rsid w:val="001A350C"/>
    <w:rsid w:val="001A57C9"/>
    <w:rsid w:val="001B2590"/>
    <w:rsid w:val="001B7225"/>
    <w:rsid w:val="001B7DE6"/>
    <w:rsid w:val="001C2B12"/>
    <w:rsid w:val="001C536E"/>
    <w:rsid w:val="001C6630"/>
    <w:rsid w:val="001C6DB1"/>
    <w:rsid w:val="001C7042"/>
    <w:rsid w:val="001D12B7"/>
    <w:rsid w:val="001D305F"/>
    <w:rsid w:val="001D375E"/>
    <w:rsid w:val="001D49DB"/>
    <w:rsid w:val="001D4AA2"/>
    <w:rsid w:val="001D5B47"/>
    <w:rsid w:val="001D6DAF"/>
    <w:rsid w:val="001E1B51"/>
    <w:rsid w:val="001E1D26"/>
    <w:rsid w:val="001E3B5F"/>
    <w:rsid w:val="001E4625"/>
    <w:rsid w:val="001E48BF"/>
    <w:rsid w:val="001E4997"/>
    <w:rsid w:val="001E5BCC"/>
    <w:rsid w:val="001F2A64"/>
    <w:rsid w:val="001F3CAB"/>
    <w:rsid w:val="001F5819"/>
    <w:rsid w:val="001F6788"/>
    <w:rsid w:val="001F6EEF"/>
    <w:rsid w:val="00204636"/>
    <w:rsid w:val="00204E2F"/>
    <w:rsid w:val="0020713C"/>
    <w:rsid w:val="00211FBD"/>
    <w:rsid w:val="00215451"/>
    <w:rsid w:val="00217707"/>
    <w:rsid w:val="002213AA"/>
    <w:rsid w:val="002215CE"/>
    <w:rsid w:val="00221A50"/>
    <w:rsid w:val="0022320F"/>
    <w:rsid w:val="0022552C"/>
    <w:rsid w:val="00231482"/>
    <w:rsid w:val="002338CA"/>
    <w:rsid w:val="00237A1F"/>
    <w:rsid w:val="0024182B"/>
    <w:rsid w:val="00241AFA"/>
    <w:rsid w:val="00241D38"/>
    <w:rsid w:val="00242516"/>
    <w:rsid w:val="00242FE1"/>
    <w:rsid w:val="00246510"/>
    <w:rsid w:val="0025010A"/>
    <w:rsid w:val="00250F44"/>
    <w:rsid w:val="002554DE"/>
    <w:rsid w:val="002554F9"/>
    <w:rsid w:val="0025580C"/>
    <w:rsid w:val="002572BC"/>
    <w:rsid w:val="00264022"/>
    <w:rsid w:val="002642DA"/>
    <w:rsid w:val="00266819"/>
    <w:rsid w:val="00272791"/>
    <w:rsid w:val="00276DF5"/>
    <w:rsid w:val="00283504"/>
    <w:rsid w:val="002839F3"/>
    <w:rsid w:val="0028467A"/>
    <w:rsid w:val="00284D63"/>
    <w:rsid w:val="0028543F"/>
    <w:rsid w:val="002857D3"/>
    <w:rsid w:val="00290B5B"/>
    <w:rsid w:val="00292D22"/>
    <w:rsid w:val="002942C6"/>
    <w:rsid w:val="00294A3B"/>
    <w:rsid w:val="002A06DA"/>
    <w:rsid w:val="002A16EA"/>
    <w:rsid w:val="002A328F"/>
    <w:rsid w:val="002A42C5"/>
    <w:rsid w:val="002A6C52"/>
    <w:rsid w:val="002A7181"/>
    <w:rsid w:val="002A76EB"/>
    <w:rsid w:val="002B5D51"/>
    <w:rsid w:val="002B5FF7"/>
    <w:rsid w:val="002B7679"/>
    <w:rsid w:val="002C1221"/>
    <w:rsid w:val="002C1B30"/>
    <w:rsid w:val="002C2DF2"/>
    <w:rsid w:val="002C366C"/>
    <w:rsid w:val="002C4077"/>
    <w:rsid w:val="002C5913"/>
    <w:rsid w:val="002C6150"/>
    <w:rsid w:val="002C6A03"/>
    <w:rsid w:val="002D2FC0"/>
    <w:rsid w:val="002D41D7"/>
    <w:rsid w:val="002D458F"/>
    <w:rsid w:val="002D6A7C"/>
    <w:rsid w:val="002E54AF"/>
    <w:rsid w:val="002E7779"/>
    <w:rsid w:val="002F002E"/>
    <w:rsid w:val="002F0EFF"/>
    <w:rsid w:val="002F6E7B"/>
    <w:rsid w:val="002F7473"/>
    <w:rsid w:val="0030014F"/>
    <w:rsid w:val="00302019"/>
    <w:rsid w:val="003025F3"/>
    <w:rsid w:val="003031BA"/>
    <w:rsid w:val="00304F7D"/>
    <w:rsid w:val="00305ACC"/>
    <w:rsid w:val="00310648"/>
    <w:rsid w:val="0031392A"/>
    <w:rsid w:val="003142AE"/>
    <w:rsid w:val="00315922"/>
    <w:rsid w:val="00322AC1"/>
    <w:rsid w:val="00324895"/>
    <w:rsid w:val="00330606"/>
    <w:rsid w:val="0033394F"/>
    <w:rsid w:val="00333DFD"/>
    <w:rsid w:val="00335823"/>
    <w:rsid w:val="00336F88"/>
    <w:rsid w:val="0034150A"/>
    <w:rsid w:val="00341891"/>
    <w:rsid w:val="0034463C"/>
    <w:rsid w:val="00345EC0"/>
    <w:rsid w:val="00354B18"/>
    <w:rsid w:val="0036133A"/>
    <w:rsid w:val="00361773"/>
    <w:rsid w:val="0036490B"/>
    <w:rsid w:val="00365968"/>
    <w:rsid w:val="003667DE"/>
    <w:rsid w:val="0036707B"/>
    <w:rsid w:val="003706E8"/>
    <w:rsid w:val="003714E5"/>
    <w:rsid w:val="00371D47"/>
    <w:rsid w:val="00372228"/>
    <w:rsid w:val="003730DE"/>
    <w:rsid w:val="003751FE"/>
    <w:rsid w:val="00376D9B"/>
    <w:rsid w:val="00377352"/>
    <w:rsid w:val="00380000"/>
    <w:rsid w:val="00383855"/>
    <w:rsid w:val="0038601A"/>
    <w:rsid w:val="00386419"/>
    <w:rsid w:val="003879A2"/>
    <w:rsid w:val="00387F74"/>
    <w:rsid w:val="00390522"/>
    <w:rsid w:val="00390B3F"/>
    <w:rsid w:val="00392587"/>
    <w:rsid w:val="003A03A1"/>
    <w:rsid w:val="003A048A"/>
    <w:rsid w:val="003A1BCA"/>
    <w:rsid w:val="003A3F2F"/>
    <w:rsid w:val="003A632D"/>
    <w:rsid w:val="003A6B5E"/>
    <w:rsid w:val="003A6DCC"/>
    <w:rsid w:val="003A768C"/>
    <w:rsid w:val="003A7ABB"/>
    <w:rsid w:val="003B0F1F"/>
    <w:rsid w:val="003B1C08"/>
    <w:rsid w:val="003B3560"/>
    <w:rsid w:val="003B46A0"/>
    <w:rsid w:val="003B4985"/>
    <w:rsid w:val="003B687E"/>
    <w:rsid w:val="003B6934"/>
    <w:rsid w:val="003C063D"/>
    <w:rsid w:val="003D03A8"/>
    <w:rsid w:val="003D0E29"/>
    <w:rsid w:val="003D10F5"/>
    <w:rsid w:val="003D47BD"/>
    <w:rsid w:val="003D4C54"/>
    <w:rsid w:val="003D4FD2"/>
    <w:rsid w:val="003E073B"/>
    <w:rsid w:val="003E0BEA"/>
    <w:rsid w:val="003E2720"/>
    <w:rsid w:val="003E4DDD"/>
    <w:rsid w:val="003E5BC8"/>
    <w:rsid w:val="003E5F36"/>
    <w:rsid w:val="003E6676"/>
    <w:rsid w:val="003F08EB"/>
    <w:rsid w:val="003F27E8"/>
    <w:rsid w:val="003F3943"/>
    <w:rsid w:val="003F537D"/>
    <w:rsid w:val="003F77C8"/>
    <w:rsid w:val="0040037F"/>
    <w:rsid w:val="00401027"/>
    <w:rsid w:val="0040129F"/>
    <w:rsid w:val="004018E8"/>
    <w:rsid w:val="00401FF0"/>
    <w:rsid w:val="00402063"/>
    <w:rsid w:val="00404F23"/>
    <w:rsid w:val="00405FC1"/>
    <w:rsid w:val="004074A1"/>
    <w:rsid w:val="00407C26"/>
    <w:rsid w:val="00407CB9"/>
    <w:rsid w:val="00412229"/>
    <w:rsid w:val="00412F7D"/>
    <w:rsid w:val="0042545E"/>
    <w:rsid w:val="00427D99"/>
    <w:rsid w:val="00430BEC"/>
    <w:rsid w:val="00435879"/>
    <w:rsid w:val="00435BE6"/>
    <w:rsid w:val="00435C85"/>
    <w:rsid w:val="00437B80"/>
    <w:rsid w:val="004454B7"/>
    <w:rsid w:val="004467FB"/>
    <w:rsid w:val="00450FC0"/>
    <w:rsid w:val="004516A8"/>
    <w:rsid w:val="00452693"/>
    <w:rsid w:val="0045391D"/>
    <w:rsid w:val="00453E86"/>
    <w:rsid w:val="00453FD4"/>
    <w:rsid w:val="00456040"/>
    <w:rsid w:val="004600E9"/>
    <w:rsid w:val="004625BF"/>
    <w:rsid w:val="004650CF"/>
    <w:rsid w:val="004664A2"/>
    <w:rsid w:val="00467D29"/>
    <w:rsid w:val="00472834"/>
    <w:rsid w:val="00472FE4"/>
    <w:rsid w:val="004745F0"/>
    <w:rsid w:val="00477E62"/>
    <w:rsid w:val="00492284"/>
    <w:rsid w:val="00495DA5"/>
    <w:rsid w:val="004A0BAC"/>
    <w:rsid w:val="004A13DF"/>
    <w:rsid w:val="004A47F8"/>
    <w:rsid w:val="004A4885"/>
    <w:rsid w:val="004A7F1C"/>
    <w:rsid w:val="004B488C"/>
    <w:rsid w:val="004B589F"/>
    <w:rsid w:val="004C0E4F"/>
    <w:rsid w:val="004C19B7"/>
    <w:rsid w:val="004C29E0"/>
    <w:rsid w:val="004C3762"/>
    <w:rsid w:val="004C3DD7"/>
    <w:rsid w:val="004C4F24"/>
    <w:rsid w:val="004C67DD"/>
    <w:rsid w:val="004C6879"/>
    <w:rsid w:val="004C779D"/>
    <w:rsid w:val="004D0BEF"/>
    <w:rsid w:val="004D125E"/>
    <w:rsid w:val="004D2612"/>
    <w:rsid w:val="004D3E6D"/>
    <w:rsid w:val="004D5864"/>
    <w:rsid w:val="004E0807"/>
    <w:rsid w:val="004E09DD"/>
    <w:rsid w:val="004E3AA5"/>
    <w:rsid w:val="004E53E4"/>
    <w:rsid w:val="004E7774"/>
    <w:rsid w:val="004E7B86"/>
    <w:rsid w:val="004E7E43"/>
    <w:rsid w:val="004F1751"/>
    <w:rsid w:val="004F42A7"/>
    <w:rsid w:val="004F5CD9"/>
    <w:rsid w:val="004F6157"/>
    <w:rsid w:val="004F6F0B"/>
    <w:rsid w:val="004F7C4F"/>
    <w:rsid w:val="00500E8F"/>
    <w:rsid w:val="0050327F"/>
    <w:rsid w:val="00503408"/>
    <w:rsid w:val="0050375E"/>
    <w:rsid w:val="005136BF"/>
    <w:rsid w:val="005138E0"/>
    <w:rsid w:val="00516F0D"/>
    <w:rsid w:val="00520697"/>
    <w:rsid w:val="0052184E"/>
    <w:rsid w:val="005218B3"/>
    <w:rsid w:val="00522BCF"/>
    <w:rsid w:val="00523B06"/>
    <w:rsid w:val="00524200"/>
    <w:rsid w:val="005271FE"/>
    <w:rsid w:val="00527C91"/>
    <w:rsid w:val="00531C40"/>
    <w:rsid w:val="00532088"/>
    <w:rsid w:val="005348A8"/>
    <w:rsid w:val="005352CE"/>
    <w:rsid w:val="0054439C"/>
    <w:rsid w:val="00546BA0"/>
    <w:rsid w:val="0054701A"/>
    <w:rsid w:val="00547F7E"/>
    <w:rsid w:val="005518E3"/>
    <w:rsid w:val="00552A48"/>
    <w:rsid w:val="00553FED"/>
    <w:rsid w:val="00556E3B"/>
    <w:rsid w:val="005604ED"/>
    <w:rsid w:val="005605F1"/>
    <w:rsid w:val="00561251"/>
    <w:rsid w:val="00565517"/>
    <w:rsid w:val="0056706B"/>
    <w:rsid w:val="00572159"/>
    <w:rsid w:val="00572B30"/>
    <w:rsid w:val="005761EA"/>
    <w:rsid w:val="00576588"/>
    <w:rsid w:val="0057698E"/>
    <w:rsid w:val="00577E94"/>
    <w:rsid w:val="005800A1"/>
    <w:rsid w:val="00580F9A"/>
    <w:rsid w:val="005825CD"/>
    <w:rsid w:val="0058574C"/>
    <w:rsid w:val="00587DF9"/>
    <w:rsid w:val="005900C2"/>
    <w:rsid w:val="005974E9"/>
    <w:rsid w:val="005A4B5C"/>
    <w:rsid w:val="005A59D8"/>
    <w:rsid w:val="005A7327"/>
    <w:rsid w:val="005A7B25"/>
    <w:rsid w:val="005B2009"/>
    <w:rsid w:val="005B26FE"/>
    <w:rsid w:val="005B3D2D"/>
    <w:rsid w:val="005B4D12"/>
    <w:rsid w:val="005B4F50"/>
    <w:rsid w:val="005B6721"/>
    <w:rsid w:val="005C22B4"/>
    <w:rsid w:val="005C6BFC"/>
    <w:rsid w:val="005C7121"/>
    <w:rsid w:val="005C73BC"/>
    <w:rsid w:val="005D0328"/>
    <w:rsid w:val="005D03D8"/>
    <w:rsid w:val="005D20A1"/>
    <w:rsid w:val="005D241B"/>
    <w:rsid w:val="005D2C2C"/>
    <w:rsid w:val="005D7679"/>
    <w:rsid w:val="005E1D50"/>
    <w:rsid w:val="005E20E0"/>
    <w:rsid w:val="005E2E2C"/>
    <w:rsid w:val="005E3DBF"/>
    <w:rsid w:val="005E605A"/>
    <w:rsid w:val="005E68C0"/>
    <w:rsid w:val="005E773C"/>
    <w:rsid w:val="005E7E0E"/>
    <w:rsid w:val="005F1A72"/>
    <w:rsid w:val="005F24B1"/>
    <w:rsid w:val="005F264E"/>
    <w:rsid w:val="005F3025"/>
    <w:rsid w:val="005F337D"/>
    <w:rsid w:val="005F4D9E"/>
    <w:rsid w:val="005F589E"/>
    <w:rsid w:val="00600233"/>
    <w:rsid w:val="006013D4"/>
    <w:rsid w:val="006038E1"/>
    <w:rsid w:val="00603DC3"/>
    <w:rsid w:val="006079B9"/>
    <w:rsid w:val="006122C6"/>
    <w:rsid w:val="00620CF0"/>
    <w:rsid w:val="00623AA6"/>
    <w:rsid w:val="00623D52"/>
    <w:rsid w:val="006243D4"/>
    <w:rsid w:val="00624F9F"/>
    <w:rsid w:val="00626F24"/>
    <w:rsid w:val="00627C15"/>
    <w:rsid w:val="0063147C"/>
    <w:rsid w:val="006329C3"/>
    <w:rsid w:val="0063782C"/>
    <w:rsid w:val="00637D0B"/>
    <w:rsid w:val="006424EE"/>
    <w:rsid w:val="00643A92"/>
    <w:rsid w:val="006443E9"/>
    <w:rsid w:val="00647814"/>
    <w:rsid w:val="00650D0F"/>
    <w:rsid w:val="00651818"/>
    <w:rsid w:val="00651FF7"/>
    <w:rsid w:val="00652B66"/>
    <w:rsid w:val="00655D24"/>
    <w:rsid w:val="00656A3E"/>
    <w:rsid w:val="006604A1"/>
    <w:rsid w:val="00662041"/>
    <w:rsid w:val="006654B6"/>
    <w:rsid w:val="0066577D"/>
    <w:rsid w:val="006716EB"/>
    <w:rsid w:val="00672F5F"/>
    <w:rsid w:val="00673D65"/>
    <w:rsid w:val="006741A5"/>
    <w:rsid w:val="006746FE"/>
    <w:rsid w:val="006800CC"/>
    <w:rsid w:val="00680239"/>
    <w:rsid w:val="0068058D"/>
    <w:rsid w:val="00680E5B"/>
    <w:rsid w:val="006835D2"/>
    <w:rsid w:val="00686817"/>
    <w:rsid w:val="00692C5A"/>
    <w:rsid w:val="00696001"/>
    <w:rsid w:val="00696964"/>
    <w:rsid w:val="006969AE"/>
    <w:rsid w:val="00697AF6"/>
    <w:rsid w:val="006A01B9"/>
    <w:rsid w:val="006A114E"/>
    <w:rsid w:val="006A69A9"/>
    <w:rsid w:val="006A7DAC"/>
    <w:rsid w:val="006B40B5"/>
    <w:rsid w:val="006C0727"/>
    <w:rsid w:val="006C2486"/>
    <w:rsid w:val="006C26D3"/>
    <w:rsid w:val="006C2BC5"/>
    <w:rsid w:val="006C30D2"/>
    <w:rsid w:val="006C32F0"/>
    <w:rsid w:val="006C4071"/>
    <w:rsid w:val="006C5745"/>
    <w:rsid w:val="006C60CB"/>
    <w:rsid w:val="006D0F7D"/>
    <w:rsid w:val="006D16F7"/>
    <w:rsid w:val="006D1EB6"/>
    <w:rsid w:val="006D4E40"/>
    <w:rsid w:val="006D5B7C"/>
    <w:rsid w:val="006D62C3"/>
    <w:rsid w:val="006D7007"/>
    <w:rsid w:val="006E076F"/>
    <w:rsid w:val="006E2A07"/>
    <w:rsid w:val="006E3368"/>
    <w:rsid w:val="006E4922"/>
    <w:rsid w:val="006E65C1"/>
    <w:rsid w:val="006E6733"/>
    <w:rsid w:val="006E69F6"/>
    <w:rsid w:val="006F1574"/>
    <w:rsid w:val="006F2F9F"/>
    <w:rsid w:val="006F4EF7"/>
    <w:rsid w:val="006F5759"/>
    <w:rsid w:val="007034E6"/>
    <w:rsid w:val="0070583C"/>
    <w:rsid w:val="00707FE7"/>
    <w:rsid w:val="007109D0"/>
    <w:rsid w:val="007178BF"/>
    <w:rsid w:val="00720231"/>
    <w:rsid w:val="00720E2B"/>
    <w:rsid w:val="0072195A"/>
    <w:rsid w:val="007260CF"/>
    <w:rsid w:val="00727AFF"/>
    <w:rsid w:val="00735264"/>
    <w:rsid w:val="00736CD9"/>
    <w:rsid w:val="00742C6D"/>
    <w:rsid w:val="00743544"/>
    <w:rsid w:val="00745941"/>
    <w:rsid w:val="00746144"/>
    <w:rsid w:val="00746459"/>
    <w:rsid w:val="00746A41"/>
    <w:rsid w:val="0074709B"/>
    <w:rsid w:val="007531E0"/>
    <w:rsid w:val="00754CC0"/>
    <w:rsid w:val="00756744"/>
    <w:rsid w:val="00756AF0"/>
    <w:rsid w:val="007617C6"/>
    <w:rsid w:val="00761CD4"/>
    <w:rsid w:val="00767775"/>
    <w:rsid w:val="007704AF"/>
    <w:rsid w:val="00770A51"/>
    <w:rsid w:val="00773CCF"/>
    <w:rsid w:val="007749CD"/>
    <w:rsid w:val="00774ADD"/>
    <w:rsid w:val="007851AB"/>
    <w:rsid w:val="00786F28"/>
    <w:rsid w:val="00790478"/>
    <w:rsid w:val="00793004"/>
    <w:rsid w:val="00793215"/>
    <w:rsid w:val="00794017"/>
    <w:rsid w:val="00796C9B"/>
    <w:rsid w:val="007A106C"/>
    <w:rsid w:val="007A238B"/>
    <w:rsid w:val="007A26C7"/>
    <w:rsid w:val="007A2CB5"/>
    <w:rsid w:val="007A37F9"/>
    <w:rsid w:val="007A41BB"/>
    <w:rsid w:val="007A4E49"/>
    <w:rsid w:val="007B6258"/>
    <w:rsid w:val="007B667D"/>
    <w:rsid w:val="007B68BA"/>
    <w:rsid w:val="007C5325"/>
    <w:rsid w:val="007C55CD"/>
    <w:rsid w:val="007C7234"/>
    <w:rsid w:val="007D169D"/>
    <w:rsid w:val="007D199C"/>
    <w:rsid w:val="007D2FEF"/>
    <w:rsid w:val="007D6A41"/>
    <w:rsid w:val="007D6D2D"/>
    <w:rsid w:val="007E34BF"/>
    <w:rsid w:val="007F1C9F"/>
    <w:rsid w:val="007F3007"/>
    <w:rsid w:val="007F3FD5"/>
    <w:rsid w:val="007F71C0"/>
    <w:rsid w:val="007F793F"/>
    <w:rsid w:val="00803F28"/>
    <w:rsid w:val="00804979"/>
    <w:rsid w:val="00805211"/>
    <w:rsid w:val="00805558"/>
    <w:rsid w:val="00807D6C"/>
    <w:rsid w:val="00810DE5"/>
    <w:rsid w:val="0081266C"/>
    <w:rsid w:val="00812C22"/>
    <w:rsid w:val="00816AD2"/>
    <w:rsid w:val="00816D94"/>
    <w:rsid w:val="008172E3"/>
    <w:rsid w:val="00820414"/>
    <w:rsid w:val="00820936"/>
    <w:rsid w:val="008216B9"/>
    <w:rsid w:val="00822B17"/>
    <w:rsid w:val="00822C0C"/>
    <w:rsid w:val="008247C2"/>
    <w:rsid w:val="00824B13"/>
    <w:rsid w:val="008252D9"/>
    <w:rsid w:val="00827274"/>
    <w:rsid w:val="00827D3A"/>
    <w:rsid w:val="0083089C"/>
    <w:rsid w:val="008314E9"/>
    <w:rsid w:val="008315B7"/>
    <w:rsid w:val="008327A9"/>
    <w:rsid w:val="00834638"/>
    <w:rsid w:val="008366D7"/>
    <w:rsid w:val="00837F00"/>
    <w:rsid w:val="00837F56"/>
    <w:rsid w:val="0084072B"/>
    <w:rsid w:val="00841DF8"/>
    <w:rsid w:val="00842162"/>
    <w:rsid w:val="008422A3"/>
    <w:rsid w:val="00844C5A"/>
    <w:rsid w:val="008509A4"/>
    <w:rsid w:val="00854DB3"/>
    <w:rsid w:val="00855772"/>
    <w:rsid w:val="00856C18"/>
    <w:rsid w:val="00857AFB"/>
    <w:rsid w:val="00857CA8"/>
    <w:rsid w:val="00861054"/>
    <w:rsid w:val="00861B94"/>
    <w:rsid w:val="00862B14"/>
    <w:rsid w:val="00864643"/>
    <w:rsid w:val="0087017B"/>
    <w:rsid w:val="0087381E"/>
    <w:rsid w:val="0087496E"/>
    <w:rsid w:val="00876C41"/>
    <w:rsid w:val="00885CAC"/>
    <w:rsid w:val="008862D4"/>
    <w:rsid w:val="008876AA"/>
    <w:rsid w:val="00890343"/>
    <w:rsid w:val="00890BAB"/>
    <w:rsid w:val="00892022"/>
    <w:rsid w:val="00893764"/>
    <w:rsid w:val="008A0096"/>
    <w:rsid w:val="008A0DEA"/>
    <w:rsid w:val="008A154B"/>
    <w:rsid w:val="008A7B4A"/>
    <w:rsid w:val="008B21D9"/>
    <w:rsid w:val="008B21FB"/>
    <w:rsid w:val="008B52D8"/>
    <w:rsid w:val="008B7AE2"/>
    <w:rsid w:val="008C07BE"/>
    <w:rsid w:val="008C1BD2"/>
    <w:rsid w:val="008C575C"/>
    <w:rsid w:val="008C749D"/>
    <w:rsid w:val="008C7DE3"/>
    <w:rsid w:val="008D0A61"/>
    <w:rsid w:val="008D47F2"/>
    <w:rsid w:val="008D51E2"/>
    <w:rsid w:val="008E5A4B"/>
    <w:rsid w:val="008F0EE6"/>
    <w:rsid w:val="008F2176"/>
    <w:rsid w:val="008F40C3"/>
    <w:rsid w:val="008F64CC"/>
    <w:rsid w:val="00901CDB"/>
    <w:rsid w:val="00903AA5"/>
    <w:rsid w:val="00903EA3"/>
    <w:rsid w:val="00904914"/>
    <w:rsid w:val="00906955"/>
    <w:rsid w:val="009072BB"/>
    <w:rsid w:val="0090756B"/>
    <w:rsid w:val="00910031"/>
    <w:rsid w:val="009105AE"/>
    <w:rsid w:val="009109B4"/>
    <w:rsid w:val="009118B8"/>
    <w:rsid w:val="009147DE"/>
    <w:rsid w:val="009163C6"/>
    <w:rsid w:val="00917318"/>
    <w:rsid w:val="009278AC"/>
    <w:rsid w:val="009337DC"/>
    <w:rsid w:val="009418A6"/>
    <w:rsid w:val="0094190A"/>
    <w:rsid w:val="009440A4"/>
    <w:rsid w:val="00947F1C"/>
    <w:rsid w:val="00953642"/>
    <w:rsid w:val="0095554C"/>
    <w:rsid w:val="00957D3B"/>
    <w:rsid w:val="00967668"/>
    <w:rsid w:val="00970D93"/>
    <w:rsid w:val="009711BD"/>
    <w:rsid w:val="00973366"/>
    <w:rsid w:val="0097347A"/>
    <w:rsid w:val="009736D3"/>
    <w:rsid w:val="00976A8D"/>
    <w:rsid w:val="00981117"/>
    <w:rsid w:val="009825A9"/>
    <w:rsid w:val="00984898"/>
    <w:rsid w:val="00985996"/>
    <w:rsid w:val="00986A70"/>
    <w:rsid w:val="009935FD"/>
    <w:rsid w:val="009A056E"/>
    <w:rsid w:val="009A742A"/>
    <w:rsid w:val="009A77C7"/>
    <w:rsid w:val="009B0998"/>
    <w:rsid w:val="009B22C3"/>
    <w:rsid w:val="009B604D"/>
    <w:rsid w:val="009B7D3F"/>
    <w:rsid w:val="009C105F"/>
    <w:rsid w:val="009C2799"/>
    <w:rsid w:val="009C3C83"/>
    <w:rsid w:val="009C50DC"/>
    <w:rsid w:val="009C65FE"/>
    <w:rsid w:val="009C7A94"/>
    <w:rsid w:val="009D00FA"/>
    <w:rsid w:val="009D7A05"/>
    <w:rsid w:val="009E0E3C"/>
    <w:rsid w:val="009E1729"/>
    <w:rsid w:val="009E1FB5"/>
    <w:rsid w:val="009E2096"/>
    <w:rsid w:val="009E7934"/>
    <w:rsid w:val="009F3A95"/>
    <w:rsid w:val="009F44EA"/>
    <w:rsid w:val="009F4927"/>
    <w:rsid w:val="009F4BD5"/>
    <w:rsid w:val="009F66BE"/>
    <w:rsid w:val="009F684A"/>
    <w:rsid w:val="00A0364A"/>
    <w:rsid w:val="00A05602"/>
    <w:rsid w:val="00A05973"/>
    <w:rsid w:val="00A07F96"/>
    <w:rsid w:val="00A101B4"/>
    <w:rsid w:val="00A17DC2"/>
    <w:rsid w:val="00A2086E"/>
    <w:rsid w:val="00A20C08"/>
    <w:rsid w:val="00A20F3A"/>
    <w:rsid w:val="00A21CB4"/>
    <w:rsid w:val="00A22DAF"/>
    <w:rsid w:val="00A25A43"/>
    <w:rsid w:val="00A263BA"/>
    <w:rsid w:val="00A30F95"/>
    <w:rsid w:val="00A310FD"/>
    <w:rsid w:val="00A31DF7"/>
    <w:rsid w:val="00A33498"/>
    <w:rsid w:val="00A33C38"/>
    <w:rsid w:val="00A34AE3"/>
    <w:rsid w:val="00A34EA6"/>
    <w:rsid w:val="00A35F4A"/>
    <w:rsid w:val="00A37D6F"/>
    <w:rsid w:val="00A42DE5"/>
    <w:rsid w:val="00A42E1E"/>
    <w:rsid w:val="00A42F4F"/>
    <w:rsid w:val="00A439AE"/>
    <w:rsid w:val="00A44E54"/>
    <w:rsid w:val="00A455D4"/>
    <w:rsid w:val="00A45C2F"/>
    <w:rsid w:val="00A56B3D"/>
    <w:rsid w:val="00A6153F"/>
    <w:rsid w:val="00A667E7"/>
    <w:rsid w:val="00A66A0E"/>
    <w:rsid w:val="00A670EC"/>
    <w:rsid w:val="00A67D83"/>
    <w:rsid w:val="00A70D67"/>
    <w:rsid w:val="00A7141E"/>
    <w:rsid w:val="00A74824"/>
    <w:rsid w:val="00A813DC"/>
    <w:rsid w:val="00A831E4"/>
    <w:rsid w:val="00A83B3A"/>
    <w:rsid w:val="00A90DA2"/>
    <w:rsid w:val="00A9109E"/>
    <w:rsid w:val="00A951BC"/>
    <w:rsid w:val="00A95476"/>
    <w:rsid w:val="00A97CFA"/>
    <w:rsid w:val="00AA07D9"/>
    <w:rsid w:val="00AA33C7"/>
    <w:rsid w:val="00AA482D"/>
    <w:rsid w:val="00AA6391"/>
    <w:rsid w:val="00AA63F1"/>
    <w:rsid w:val="00AB13F1"/>
    <w:rsid w:val="00AB163A"/>
    <w:rsid w:val="00AB269D"/>
    <w:rsid w:val="00AB3978"/>
    <w:rsid w:val="00AB6505"/>
    <w:rsid w:val="00AC0479"/>
    <w:rsid w:val="00AC2715"/>
    <w:rsid w:val="00AC4DD0"/>
    <w:rsid w:val="00AC70EC"/>
    <w:rsid w:val="00AC719A"/>
    <w:rsid w:val="00AC75D1"/>
    <w:rsid w:val="00AD05C2"/>
    <w:rsid w:val="00AD115E"/>
    <w:rsid w:val="00AD1885"/>
    <w:rsid w:val="00AD28E1"/>
    <w:rsid w:val="00AD4464"/>
    <w:rsid w:val="00AD4816"/>
    <w:rsid w:val="00AD4B44"/>
    <w:rsid w:val="00AD70DC"/>
    <w:rsid w:val="00AD76D5"/>
    <w:rsid w:val="00AD7F85"/>
    <w:rsid w:val="00AE046D"/>
    <w:rsid w:val="00AE0C7B"/>
    <w:rsid w:val="00AE1A6D"/>
    <w:rsid w:val="00AE3BF4"/>
    <w:rsid w:val="00AE486D"/>
    <w:rsid w:val="00AE4910"/>
    <w:rsid w:val="00AE5247"/>
    <w:rsid w:val="00AE6964"/>
    <w:rsid w:val="00AE6AAA"/>
    <w:rsid w:val="00AE7147"/>
    <w:rsid w:val="00AE72A8"/>
    <w:rsid w:val="00AE7756"/>
    <w:rsid w:val="00AF11A8"/>
    <w:rsid w:val="00AF4DBA"/>
    <w:rsid w:val="00AF5082"/>
    <w:rsid w:val="00AF53EC"/>
    <w:rsid w:val="00AF5E42"/>
    <w:rsid w:val="00AF749A"/>
    <w:rsid w:val="00AF7B34"/>
    <w:rsid w:val="00AF7D3A"/>
    <w:rsid w:val="00B00D96"/>
    <w:rsid w:val="00B042DE"/>
    <w:rsid w:val="00B0648E"/>
    <w:rsid w:val="00B07054"/>
    <w:rsid w:val="00B077A1"/>
    <w:rsid w:val="00B11189"/>
    <w:rsid w:val="00B11BEF"/>
    <w:rsid w:val="00B15C92"/>
    <w:rsid w:val="00B16416"/>
    <w:rsid w:val="00B166C8"/>
    <w:rsid w:val="00B22B77"/>
    <w:rsid w:val="00B22C23"/>
    <w:rsid w:val="00B23AD0"/>
    <w:rsid w:val="00B2573B"/>
    <w:rsid w:val="00B26043"/>
    <w:rsid w:val="00B2720D"/>
    <w:rsid w:val="00B30D6A"/>
    <w:rsid w:val="00B316AC"/>
    <w:rsid w:val="00B32D3D"/>
    <w:rsid w:val="00B342BD"/>
    <w:rsid w:val="00B364FA"/>
    <w:rsid w:val="00B378E8"/>
    <w:rsid w:val="00B40684"/>
    <w:rsid w:val="00B51A96"/>
    <w:rsid w:val="00B56908"/>
    <w:rsid w:val="00B6310D"/>
    <w:rsid w:val="00B63BE2"/>
    <w:rsid w:val="00B63D5F"/>
    <w:rsid w:val="00B658B8"/>
    <w:rsid w:val="00B67D2A"/>
    <w:rsid w:val="00B70464"/>
    <w:rsid w:val="00B74F94"/>
    <w:rsid w:val="00B75632"/>
    <w:rsid w:val="00B76740"/>
    <w:rsid w:val="00B77C81"/>
    <w:rsid w:val="00B8114A"/>
    <w:rsid w:val="00B8294B"/>
    <w:rsid w:val="00B829F1"/>
    <w:rsid w:val="00B83742"/>
    <w:rsid w:val="00B83911"/>
    <w:rsid w:val="00B841B4"/>
    <w:rsid w:val="00B8490B"/>
    <w:rsid w:val="00B86997"/>
    <w:rsid w:val="00B86B68"/>
    <w:rsid w:val="00B90BE5"/>
    <w:rsid w:val="00B91B30"/>
    <w:rsid w:val="00B92470"/>
    <w:rsid w:val="00B9250C"/>
    <w:rsid w:val="00B967E4"/>
    <w:rsid w:val="00B97ADA"/>
    <w:rsid w:val="00BA1080"/>
    <w:rsid w:val="00BA6A19"/>
    <w:rsid w:val="00BA6E14"/>
    <w:rsid w:val="00BB1431"/>
    <w:rsid w:val="00BC0F04"/>
    <w:rsid w:val="00BC1B6B"/>
    <w:rsid w:val="00BC7CAA"/>
    <w:rsid w:val="00BD1C0E"/>
    <w:rsid w:val="00BD3FD4"/>
    <w:rsid w:val="00BD6E2F"/>
    <w:rsid w:val="00BE008F"/>
    <w:rsid w:val="00BE55E2"/>
    <w:rsid w:val="00BF022A"/>
    <w:rsid w:val="00BF17D2"/>
    <w:rsid w:val="00BF17F2"/>
    <w:rsid w:val="00BF1CE3"/>
    <w:rsid w:val="00BF2269"/>
    <w:rsid w:val="00BF44E3"/>
    <w:rsid w:val="00BF507B"/>
    <w:rsid w:val="00BF6CA5"/>
    <w:rsid w:val="00BF75EB"/>
    <w:rsid w:val="00BF7ACC"/>
    <w:rsid w:val="00C026F6"/>
    <w:rsid w:val="00C031CE"/>
    <w:rsid w:val="00C03EC9"/>
    <w:rsid w:val="00C06526"/>
    <w:rsid w:val="00C07D57"/>
    <w:rsid w:val="00C11A2E"/>
    <w:rsid w:val="00C12F29"/>
    <w:rsid w:val="00C13C04"/>
    <w:rsid w:val="00C15C11"/>
    <w:rsid w:val="00C16200"/>
    <w:rsid w:val="00C166D4"/>
    <w:rsid w:val="00C16AD2"/>
    <w:rsid w:val="00C16E19"/>
    <w:rsid w:val="00C17068"/>
    <w:rsid w:val="00C25B72"/>
    <w:rsid w:val="00C26140"/>
    <w:rsid w:val="00C308C2"/>
    <w:rsid w:val="00C36258"/>
    <w:rsid w:val="00C36631"/>
    <w:rsid w:val="00C36CF6"/>
    <w:rsid w:val="00C402A2"/>
    <w:rsid w:val="00C44823"/>
    <w:rsid w:val="00C52A40"/>
    <w:rsid w:val="00C54BCB"/>
    <w:rsid w:val="00C55A12"/>
    <w:rsid w:val="00C565C4"/>
    <w:rsid w:val="00C6085E"/>
    <w:rsid w:val="00C60B85"/>
    <w:rsid w:val="00C65867"/>
    <w:rsid w:val="00C804C3"/>
    <w:rsid w:val="00C80E3D"/>
    <w:rsid w:val="00C8184E"/>
    <w:rsid w:val="00C87681"/>
    <w:rsid w:val="00C87C9A"/>
    <w:rsid w:val="00C95027"/>
    <w:rsid w:val="00C96687"/>
    <w:rsid w:val="00CA18FB"/>
    <w:rsid w:val="00CA2989"/>
    <w:rsid w:val="00CA36DC"/>
    <w:rsid w:val="00CA78DC"/>
    <w:rsid w:val="00CB1DF4"/>
    <w:rsid w:val="00CB7A38"/>
    <w:rsid w:val="00CC1156"/>
    <w:rsid w:val="00CC3E94"/>
    <w:rsid w:val="00CC6465"/>
    <w:rsid w:val="00CD222E"/>
    <w:rsid w:val="00CD68C9"/>
    <w:rsid w:val="00CE1A65"/>
    <w:rsid w:val="00CE297A"/>
    <w:rsid w:val="00CE310B"/>
    <w:rsid w:val="00CE31D3"/>
    <w:rsid w:val="00CE34CC"/>
    <w:rsid w:val="00CE7A4D"/>
    <w:rsid w:val="00CF01FB"/>
    <w:rsid w:val="00CF2370"/>
    <w:rsid w:val="00CF3E93"/>
    <w:rsid w:val="00CF3F73"/>
    <w:rsid w:val="00D0068B"/>
    <w:rsid w:val="00D06028"/>
    <w:rsid w:val="00D104EB"/>
    <w:rsid w:val="00D12356"/>
    <w:rsid w:val="00D1385C"/>
    <w:rsid w:val="00D14B7D"/>
    <w:rsid w:val="00D16EFB"/>
    <w:rsid w:val="00D222C5"/>
    <w:rsid w:val="00D22D08"/>
    <w:rsid w:val="00D25C04"/>
    <w:rsid w:val="00D31DCF"/>
    <w:rsid w:val="00D34200"/>
    <w:rsid w:val="00D357FF"/>
    <w:rsid w:val="00D37C30"/>
    <w:rsid w:val="00D4271E"/>
    <w:rsid w:val="00D436EC"/>
    <w:rsid w:val="00D46508"/>
    <w:rsid w:val="00D46D11"/>
    <w:rsid w:val="00D54E98"/>
    <w:rsid w:val="00D55AE4"/>
    <w:rsid w:val="00D57F6F"/>
    <w:rsid w:val="00D607D2"/>
    <w:rsid w:val="00D61DBF"/>
    <w:rsid w:val="00D66AE4"/>
    <w:rsid w:val="00D70349"/>
    <w:rsid w:val="00D7076C"/>
    <w:rsid w:val="00D7079C"/>
    <w:rsid w:val="00D72D30"/>
    <w:rsid w:val="00D7634C"/>
    <w:rsid w:val="00D772CB"/>
    <w:rsid w:val="00D80299"/>
    <w:rsid w:val="00D82AF5"/>
    <w:rsid w:val="00D8304E"/>
    <w:rsid w:val="00D83119"/>
    <w:rsid w:val="00D91C94"/>
    <w:rsid w:val="00D92882"/>
    <w:rsid w:val="00D929D7"/>
    <w:rsid w:val="00D94C21"/>
    <w:rsid w:val="00D94DE7"/>
    <w:rsid w:val="00D9584C"/>
    <w:rsid w:val="00D978CB"/>
    <w:rsid w:val="00DA155B"/>
    <w:rsid w:val="00DB0FAC"/>
    <w:rsid w:val="00DC0035"/>
    <w:rsid w:val="00DC03CC"/>
    <w:rsid w:val="00DC1B95"/>
    <w:rsid w:val="00DC2A98"/>
    <w:rsid w:val="00DC390E"/>
    <w:rsid w:val="00DC467B"/>
    <w:rsid w:val="00DC5092"/>
    <w:rsid w:val="00DD4D1C"/>
    <w:rsid w:val="00DE0215"/>
    <w:rsid w:val="00DE0EC7"/>
    <w:rsid w:val="00DE1197"/>
    <w:rsid w:val="00DE1BBB"/>
    <w:rsid w:val="00DE3ADE"/>
    <w:rsid w:val="00DE6A12"/>
    <w:rsid w:val="00DF3FE8"/>
    <w:rsid w:val="00DF7104"/>
    <w:rsid w:val="00E06BC8"/>
    <w:rsid w:val="00E07132"/>
    <w:rsid w:val="00E07402"/>
    <w:rsid w:val="00E12992"/>
    <w:rsid w:val="00E163F4"/>
    <w:rsid w:val="00E26C6E"/>
    <w:rsid w:val="00E276C0"/>
    <w:rsid w:val="00E358AF"/>
    <w:rsid w:val="00E36C0A"/>
    <w:rsid w:val="00E46EB2"/>
    <w:rsid w:val="00E5012A"/>
    <w:rsid w:val="00E6208A"/>
    <w:rsid w:val="00E628CD"/>
    <w:rsid w:val="00E71003"/>
    <w:rsid w:val="00E71143"/>
    <w:rsid w:val="00E717FF"/>
    <w:rsid w:val="00E74646"/>
    <w:rsid w:val="00E7514B"/>
    <w:rsid w:val="00E759D7"/>
    <w:rsid w:val="00E77238"/>
    <w:rsid w:val="00E8106B"/>
    <w:rsid w:val="00E8183F"/>
    <w:rsid w:val="00E81F44"/>
    <w:rsid w:val="00E82204"/>
    <w:rsid w:val="00E84A96"/>
    <w:rsid w:val="00E86F57"/>
    <w:rsid w:val="00E93AC5"/>
    <w:rsid w:val="00E93FF3"/>
    <w:rsid w:val="00E9429E"/>
    <w:rsid w:val="00E955DA"/>
    <w:rsid w:val="00EA3C72"/>
    <w:rsid w:val="00EA5B13"/>
    <w:rsid w:val="00EA6ABC"/>
    <w:rsid w:val="00EB1305"/>
    <w:rsid w:val="00EB19BE"/>
    <w:rsid w:val="00EB2388"/>
    <w:rsid w:val="00EB3021"/>
    <w:rsid w:val="00EB3725"/>
    <w:rsid w:val="00EB4262"/>
    <w:rsid w:val="00EC30FE"/>
    <w:rsid w:val="00EC3123"/>
    <w:rsid w:val="00EC6553"/>
    <w:rsid w:val="00EC65DE"/>
    <w:rsid w:val="00EC6D7E"/>
    <w:rsid w:val="00ED277B"/>
    <w:rsid w:val="00ED2E87"/>
    <w:rsid w:val="00ED338C"/>
    <w:rsid w:val="00ED3673"/>
    <w:rsid w:val="00ED36DE"/>
    <w:rsid w:val="00EE01B4"/>
    <w:rsid w:val="00EE043A"/>
    <w:rsid w:val="00EE4F62"/>
    <w:rsid w:val="00EE58BB"/>
    <w:rsid w:val="00EE65D6"/>
    <w:rsid w:val="00EF31D4"/>
    <w:rsid w:val="00EF457F"/>
    <w:rsid w:val="00EF45AA"/>
    <w:rsid w:val="00EF4ECB"/>
    <w:rsid w:val="00EF7D3C"/>
    <w:rsid w:val="00F06CD1"/>
    <w:rsid w:val="00F11987"/>
    <w:rsid w:val="00F1226C"/>
    <w:rsid w:val="00F126E8"/>
    <w:rsid w:val="00F1271C"/>
    <w:rsid w:val="00F12D6B"/>
    <w:rsid w:val="00F134F5"/>
    <w:rsid w:val="00F13AB8"/>
    <w:rsid w:val="00F159EF"/>
    <w:rsid w:val="00F213F1"/>
    <w:rsid w:val="00F2168C"/>
    <w:rsid w:val="00F218EB"/>
    <w:rsid w:val="00F22F1A"/>
    <w:rsid w:val="00F25DE2"/>
    <w:rsid w:val="00F26113"/>
    <w:rsid w:val="00F30322"/>
    <w:rsid w:val="00F310E9"/>
    <w:rsid w:val="00F31CA1"/>
    <w:rsid w:val="00F33424"/>
    <w:rsid w:val="00F35200"/>
    <w:rsid w:val="00F37FA0"/>
    <w:rsid w:val="00F4425E"/>
    <w:rsid w:val="00F44434"/>
    <w:rsid w:val="00F4488F"/>
    <w:rsid w:val="00F46C4E"/>
    <w:rsid w:val="00F503D0"/>
    <w:rsid w:val="00F5125E"/>
    <w:rsid w:val="00F514DC"/>
    <w:rsid w:val="00F52F74"/>
    <w:rsid w:val="00F54733"/>
    <w:rsid w:val="00F55AE7"/>
    <w:rsid w:val="00F63237"/>
    <w:rsid w:val="00F70B56"/>
    <w:rsid w:val="00F72EB0"/>
    <w:rsid w:val="00F7351B"/>
    <w:rsid w:val="00F7762E"/>
    <w:rsid w:val="00F776EB"/>
    <w:rsid w:val="00F829B8"/>
    <w:rsid w:val="00F8402B"/>
    <w:rsid w:val="00F91172"/>
    <w:rsid w:val="00F93942"/>
    <w:rsid w:val="00F96D66"/>
    <w:rsid w:val="00F970BA"/>
    <w:rsid w:val="00FA362B"/>
    <w:rsid w:val="00FA5510"/>
    <w:rsid w:val="00FA5745"/>
    <w:rsid w:val="00FB0402"/>
    <w:rsid w:val="00FB0E2E"/>
    <w:rsid w:val="00FC0173"/>
    <w:rsid w:val="00FC1FD8"/>
    <w:rsid w:val="00FD0D1A"/>
    <w:rsid w:val="00FD0D8D"/>
    <w:rsid w:val="00FD2BCF"/>
    <w:rsid w:val="00FD4379"/>
    <w:rsid w:val="00FD4F4E"/>
    <w:rsid w:val="00FD5180"/>
    <w:rsid w:val="00FD78D2"/>
    <w:rsid w:val="00FD7987"/>
    <w:rsid w:val="00FD7F87"/>
    <w:rsid w:val="00FE3FBE"/>
    <w:rsid w:val="00FE45A7"/>
    <w:rsid w:val="00FE4955"/>
    <w:rsid w:val="00FE621D"/>
    <w:rsid w:val="00FE6466"/>
    <w:rsid w:val="00FF04DA"/>
    <w:rsid w:val="00FF109D"/>
    <w:rsid w:val="00FF37C9"/>
    <w:rsid w:val="00FF4759"/>
    <w:rsid w:val="00FF5482"/>
    <w:rsid w:val="00FF6BB5"/>
    <w:rsid w:val="01080272"/>
    <w:rsid w:val="014519A3"/>
    <w:rsid w:val="01567F53"/>
    <w:rsid w:val="01C70C78"/>
    <w:rsid w:val="01F34FE9"/>
    <w:rsid w:val="023A1219"/>
    <w:rsid w:val="02402EC0"/>
    <w:rsid w:val="02875777"/>
    <w:rsid w:val="04AA4233"/>
    <w:rsid w:val="050849AD"/>
    <w:rsid w:val="05F67A91"/>
    <w:rsid w:val="066E31CD"/>
    <w:rsid w:val="06EB12EA"/>
    <w:rsid w:val="07B42F31"/>
    <w:rsid w:val="080965E5"/>
    <w:rsid w:val="08980FA6"/>
    <w:rsid w:val="092A3D98"/>
    <w:rsid w:val="093830AD"/>
    <w:rsid w:val="09467E45"/>
    <w:rsid w:val="094B42CC"/>
    <w:rsid w:val="09F743E5"/>
    <w:rsid w:val="0A056F7E"/>
    <w:rsid w:val="0A2C0D61"/>
    <w:rsid w:val="0A8552EA"/>
    <w:rsid w:val="0AD22E4F"/>
    <w:rsid w:val="0B173D80"/>
    <w:rsid w:val="0C07544A"/>
    <w:rsid w:val="0C485C62"/>
    <w:rsid w:val="0C6F63CA"/>
    <w:rsid w:val="0CB10277"/>
    <w:rsid w:val="0CE0637F"/>
    <w:rsid w:val="0D033E4E"/>
    <w:rsid w:val="0D1E2A14"/>
    <w:rsid w:val="0D8B77C4"/>
    <w:rsid w:val="0E2F6346"/>
    <w:rsid w:val="10013031"/>
    <w:rsid w:val="1046231E"/>
    <w:rsid w:val="10677C62"/>
    <w:rsid w:val="10DB11B5"/>
    <w:rsid w:val="110A1D05"/>
    <w:rsid w:val="116C0AA4"/>
    <w:rsid w:val="11A85086"/>
    <w:rsid w:val="11F67383"/>
    <w:rsid w:val="127D6363"/>
    <w:rsid w:val="139F46E8"/>
    <w:rsid w:val="1555358D"/>
    <w:rsid w:val="157E487A"/>
    <w:rsid w:val="15DA15E8"/>
    <w:rsid w:val="15F57C14"/>
    <w:rsid w:val="161B005E"/>
    <w:rsid w:val="16510045"/>
    <w:rsid w:val="16723168"/>
    <w:rsid w:val="167E69F5"/>
    <w:rsid w:val="16D2005E"/>
    <w:rsid w:val="180E5D05"/>
    <w:rsid w:val="1831173C"/>
    <w:rsid w:val="1905081B"/>
    <w:rsid w:val="198310E9"/>
    <w:rsid w:val="1A2B1895"/>
    <w:rsid w:val="1B4667CC"/>
    <w:rsid w:val="1BE03147"/>
    <w:rsid w:val="1C6B3CAD"/>
    <w:rsid w:val="1C831145"/>
    <w:rsid w:val="1CED35A4"/>
    <w:rsid w:val="1D251260"/>
    <w:rsid w:val="1E3B0DA8"/>
    <w:rsid w:val="1EBC25FB"/>
    <w:rsid w:val="1FDF306F"/>
    <w:rsid w:val="2017742F"/>
    <w:rsid w:val="20F068E2"/>
    <w:rsid w:val="21BE4985"/>
    <w:rsid w:val="21EF0799"/>
    <w:rsid w:val="22484D4A"/>
    <w:rsid w:val="22952C4B"/>
    <w:rsid w:val="22BF3A8F"/>
    <w:rsid w:val="234826EF"/>
    <w:rsid w:val="23B37820"/>
    <w:rsid w:val="23FE41CA"/>
    <w:rsid w:val="254D1B3F"/>
    <w:rsid w:val="25583B83"/>
    <w:rsid w:val="26B71CAE"/>
    <w:rsid w:val="277D7BB8"/>
    <w:rsid w:val="28D10507"/>
    <w:rsid w:val="29B35277"/>
    <w:rsid w:val="29D76730"/>
    <w:rsid w:val="2A3C7759"/>
    <w:rsid w:val="2A3E6583"/>
    <w:rsid w:val="2A40035E"/>
    <w:rsid w:val="2A6F23E3"/>
    <w:rsid w:val="2B1235A3"/>
    <w:rsid w:val="2B2B15E0"/>
    <w:rsid w:val="2B2F461A"/>
    <w:rsid w:val="2BCC1169"/>
    <w:rsid w:val="2BE50460"/>
    <w:rsid w:val="2C252267"/>
    <w:rsid w:val="2C9C76F6"/>
    <w:rsid w:val="2CD07712"/>
    <w:rsid w:val="2D061DEB"/>
    <w:rsid w:val="2D36293A"/>
    <w:rsid w:val="2D9B3963"/>
    <w:rsid w:val="2EA065CE"/>
    <w:rsid w:val="2EA11B8C"/>
    <w:rsid w:val="2FE22480"/>
    <w:rsid w:val="30024C32"/>
    <w:rsid w:val="3050045D"/>
    <w:rsid w:val="30C93B1B"/>
    <w:rsid w:val="312F77C3"/>
    <w:rsid w:val="31C0752B"/>
    <w:rsid w:val="326170B4"/>
    <w:rsid w:val="33BC512A"/>
    <w:rsid w:val="35D635F6"/>
    <w:rsid w:val="36635C7F"/>
    <w:rsid w:val="36863AEE"/>
    <w:rsid w:val="36EC71A8"/>
    <w:rsid w:val="37A8535D"/>
    <w:rsid w:val="37FD0334"/>
    <w:rsid w:val="38026CF0"/>
    <w:rsid w:val="3982042D"/>
    <w:rsid w:val="399C6A91"/>
    <w:rsid w:val="3B8678B6"/>
    <w:rsid w:val="3BD763BC"/>
    <w:rsid w:val="3C6D0561"/>
    <w:rsid w:val="3D274DE4"/>
    <w:rsid w:val="3D354C32"/>
    <w:rsid w:val="3D8F350F"/>
    <w:rsid w:val="3E91554F"/>
    <w:rsid w:val="3E9B10C2"/>
    <w:rsid w:val="3F970061"/>
    <w:rsid w:val="404F780F"/>
    <w:rsid w:val="410272EB"/>
    <w:rsid w:val="41D42981"/>
    <w:rsid w:val="41E73133"/>
    <w:rsid w:val="434348B9"/>
    <w:rsid w:val="436C3CA9"/>
    <w:rsid w:val="43B03699"/>
    <w:rsid w:val="440D1834"/>
    <w:rsid w:val="44572BAD"/>
    <w:rsid w:val="447A65E5"/>
    <w:rsid w:val="4480736C"/>
    <w:rsid w:val="45437FA1"/>
    <w:rsid w:val="455F7B5C"/>
    <w:rsid w:val="45A715D5"/>
    <w:rsid w:val="45F12296"/>
    <w:rsid w:val="46416C55"/>
    <w:rsid w:val="46564B0E"/>
    <w:rsid w:val="46C661AA"/>
    <w:rsid w:val="46E06D54"/>
    <w:rsid w:val="486F1DB9"/>
    <w:rsid w:val="494B6A80"/>
    <w:rsid w:val="4A047035"/>
    <w:rsid w:val="4A8D525B"/>
    <w:rsid w:val="4AE10568"/>
    <w:rsid w:val="4C1A6E00"/>
    <w:rsid w:val="4D420AE7"/>
    <w:rsid w:val="4D907D8A"/>
    <w:rsid w:val="4DDF214F"/>
    <w:rsid w:val="4F0C733E"/>
    <w:rsid w:val="4F9F2130"/>
    <w:rsid w:val="4FB725EC"/>
    <w:rsid w:val="50295DE9"/>
    <w:rsid w:val="50C030D9"/>
    <w:rsid w:val="515063D7"/>
    <w:rsid w:val="51B271BD"/>
    <w:rsid w:val="521B5992"/>
    <w:rsid w:val="52873535"/>
    <w:rsid w:val="54327630"/>
    <w:rsid w:val="545A424D"/>
    <w:rsid w:val="54AE27FD"/>
    <w:rsid w:val="54E44ED6"/>
    <w:rsid w:val="554C7D7D"/>
    <w:rsid w:val="55E807AE"/>
    <w:rsid w:val="56696F0E"/>
    <w:rsid w:val="57514FCF"/>
    <w:rsid w:val="57555BD4"/>
    <w:rsid w:val="5797244E"/>
    <w:rsid w:val="57B0086C"/>
    <w:rsid w:val="58591F7E"/>
    <w:rsid w:val="58C33BAC"/>
    <w:rsid w:val="58F91297"/>
    <w:rsid w:val="59542F3C"/>
    <w:rsid w:val="59E13E0F"/>
    <w:rsid w:val="5A7979FA"/>
    <w:rsid w:val="5A7D1C84"/>
    <w:rsid w:val="5A9263A6"/>
    <w:rsid w:val="5ACC5286"/>
    <w:rsid w:val="5AE41A66"/>
    <w:rsid w:val="5B0D2EEC"/>
    <w:rsid w:val="5B3710B2"/>
    <w:rsid w:val="5BF21132"/>
    <w:rsid w:val="5C7255B7"/>
    <w:rsid w:val="5C9A677B"/>
    <w:rsid w:val="5CD146D7"/>
    <w:rsid w:val="5F746EA8"/>
    <w:rsid w:val="60176854"/>
    <w:rsid w:val="60385CED"/>
    <w:rsid w:val="61AC7DCD"/>
    <w:rsid w:val="624721CA"/>
    <w:rsid w:val="62575B20"/>
    <w:rsid w:val="62755297"/>
    <w:rsid w:val="629C6BFF"/>
    <w:rsid w:val="636A3173"/>
    <w:rsid w:val="63AF63AE"/>
    <w:rsid w:val="647B46E8"/>
    <w:rsid w:val="656655EA"/>
    <w:rsid w:val="66BB7C05"/>
    <w:rsid w:val="68E0757D"/>
    <w:rsid w:val="698E4880"/>
    <w:rsid w:val="699F17B1"/>
    <w:rsid w:val="69C91BE7"/>
    <w:rsid w:val="69D519B1"/>
    <w:rsid w:val="6A2F12E2"/>
    <w:rsid w:val="6A547D01"/>
    <w:rsid w:val="6A8A614E"/>
    <w:rsid w:val="6AB87A25"/>
    <w:rsid w:val="6AD553B7"/>
    <w:rsid w:val="6B5642B1"/>
    <w:rsid w:val="6B9E200B"/>
    <w:rsid w:val="6BE57609"/>
    <w:rsid w:val="6C224C7B"/>
    <w:rsid w:val="6C2D5008"/>
    <w:rsid w:val="6C340216"/>
    <w:rsid w:val="6CE547B7"/>
    <w:rsid w:val="6D0417E8"/>
    <w:rsid w:val="6D282D7F"/>
    <w:rsid w:val="6D9A0180"/>
    <w:rsid w:val="6DF2326D"/>
    <w:rsid w:val="6DF87AF7"/>
    <w:rsid w:val="6F1859D0"/>
    <w:rsid w:val="6F4126FB"/>
    <w:rsid w:val="706246EE"/>
    <w:rsid w:val="716E7B8F"/>
    <w:rsid w:val="72C52156"/>
    <w:rsid w:val="72D444F2"/>
    <w:rsid w:val="72F30E6B"/>
    <w:rsid w:val="731352DC"/>
    <w:rsid w:val="73696AD3"/>
    <w:rsid w:val="73707BF4"/>
    <w:rsid w:val="73DF7EA7"/>
    <w:rsid w:val="74654F59"/>
    <w:rsid w:val="74F6326A"/>
    <w:rsid w:val="75E91581"/>
    <w:rsid w:val="76CE2AF9"/>
    <w:rsid w:val="773476B9"/>
    <w:rsid w:val="784F3FBC"/>
    <w:rsid w:val="78C160ED"/>
    <w:rsid w:val="79101DAE"/>
    <w:rsid w:val="79622AB2"/>
    <w:rsid w:val="7A381810"/>
    <w:rsid w:val="7AFF4521"/>
    <w:rsid w:val="7B683207"/>
    <w:rsid w:val="7BD44AB5"/>
    <w:rsid w:val="7C42096C"/>
    <w:rsid w:val="7C464425"/>
    <w:rsid w:val="7C5A1966"/>
    <w:rsid w:val="7CA06787"/>
    <w:rsid w:val="7D1E4BF9"/>
    <w:rsid w:val="7E8D2AAF"/>
    <w:rsid w:val="7F484A0B"/>
    <w:rsid w:val="7F656FE1"/>
    <w:rsid w:val="7FBC791E"/>
    <w:rsid w:val="7FFF6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678456"/>
  <w15:docId w15:val="{1D51B776-D146-4549-9978-9B6FF09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0">
    <w:name w:val="heading 1"/>
    <w:basedOn w:val="a"/>
    <w:next w:val="a"/>
    <w:link w:val="11"/>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120" w:after="120"/>
      <w:outlineLvl w:val="2"/>
    </w:pPr>
    <w:rPr>
      <w:b/>
      <w:bCs/>
      <w:szCs w:val="32"/>
    </w:rPr>
  </w:style>
  <w:style w:type="paragraph" w:styleId="4">
    <w:name w:val="heading 4"/>
    <w:basedOn w:val="a"/>
    <w:next w:val="a"/>
    <w:link w:val="40"/>
    <w:qFormat/>
    <w:pPr>
      <w:keepNext/>
      <w:keepLines/>
      <w:tabs>
        <w:tab w:val="left" w:pos="0"/>
      </w:tabs>
      <w:spacing w:before="100" w:after="100" w:line="360" w:lineRule="auto"/>
      <w:jc w:val="left"/>
      <w:outlineLvl w:val="3"/>
    </w:pPr>
    <w:rPr>
      <w:b/>
      <w:sz w:val="24"/>
    </w:rPr>
  </w:style>
  <w:style w:type="paragraph" w:styleId="5">
    <w:name w:val="heading 5"/>
    <w:basedOn w:val="a"/>
    <w:next w:val="a"/>
    <w:link w:val="50"/>
    <w:uiPriority w:val="9"/>
    <w:semiHidden/>
    <w:unhideWhenUsed/>
    <w:qFormat/>
    <w:pPr>
      <w:keepNext/>
      <w:keepLines/>
      <w:tabs>
        <w:tab w:val="left" w:pos="0"/>
      </w:tabs>
      <w:spacing w:line="360" w:lineRule="auto"/>
      <w:jc w:val="left"/>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style>
  <w:style w:type="paragraph" w:styleId="a5">
    <w:name w:val="annotation text"/>
    <w:basedOn w:val="a"/>
    <w:link w:val="a6"/>
    <w:uiPriority w:val="99"/>
    <w:pPr>
      <w:jc w:val="left"/>
    </w:pPr>
  </w:style>
  <w:style w:type="paragraph" w:styleId="31">
    <w:name w:val="Body Text 3"/>
    <w:basedOn w:val="a"/>
    <w:qFormat/>
    <w:pPr>
      <w:spacing w:after="120"/>
    </w:pPr>
    <w:rPr>
      <w:sz w:val="16"/>
      <w:szCs w:val="16"/>
    </w:rPr>
  </w:style>
  <w:style w:type="paragraph" w:styleId="a7">
    <w:name w:val="Body Text"/>
    <w:basedOn w:val="a"/>
    <w:link w:val="a8"/>
    <w:uiPriority w:val="1"/>
    <w:qFormat/>
    <w:pPr>
      <w:spacing w:line="360" w:lineRule="auto"/>
    </w:pPr>
    <w:rPr>
      <w:sz w:val="24"/>
    </w:rPr>
  </w:style>
  <w:style w:type="paragraph" w:styleId="a9">
    <w:name w:val="Body Text Indent"/>
    <w:basedOn w:val="a"/>
    <w:link w:val="aa"/>
    <w:qFormat/>
    <w:pPr>
      <w:spacing w:after="120"/>
      <w:ind w:leftChars="200" w:left="420"/>
    </w:pPr>
  </w:style>
  <w:style w:type="paragraph" w:styleId="21">
    <w:name w:val="List 2"/>
    <w:basedOn w:val="a"/>
    <w:qFormat/>
    <w:pPr>
      <w:adjustRightInd w:val="0"/>
      <w:spacing w:line="360" w:lineRule="atLeast"/>
      <w:ind w:leftChars="200" w:left="100" w:hangingChars="200" w:hanging="200"/>
      <w:jc w:val="left"/>
      <w:textAlignment w:val="baseline"/>
    </w:pPr>
    <w:rPr>
      <w:kern w:val="0"/>
      <w:sz w:val="24"/>
    </w:rPr>
  </w:style>
  <w:style w:type="paragraph" w:styleId="ab">
    <w:name w:val="List Continue"/>
    <w:basedOn w:val="a"/>
    <w:qFormat/>
    <w:pPr>
      <w:adjustRightInd w:val="0"/>
      <w:spacing w:after="120" w:line="360" w:lineRule="atLeast"/>
      <w:ind w:leftChars="200" w:left="420"/>
      <w:jc w:val="left"/>
      <w:textAlignment w:val="baseline"/>
    </w:pPr>
    <w:rPr>
      <w:kern w:val="0"/>
      <w:sz w:val="24"/>
    </w:rPr>
  </w:style>
  <w:style w:type="paragraph" w:styleId="TOC3">
    <w:name w:val="toc 3"/>
    <w:basedOn w:val="a"/>
    <w:next w:val="a"/>
    <w:uiPriority w:val="39"/>
    <w:qFormat/>
    <w:pPr>
      <w:autoSpaceDE w:val="0"/>
      <w:autoSpaceDN w:val="0"/>
      <w:spacing w:line="272" w:lineRule="exact"/>
      <w:ind w:left="1757" w:hanging="499"/>
      <w:jc w:val="left"/>
    </w:pPr>
    <w:rPr>
      <w:rFonts w:ascii="Noto Sans Mono CJK JP Regular" w:eastAsia="Noto Sans Mono CJK JP Regular" w:hAnsi="Noto Sans Mono CJK JP Regular" w:cs="Noto Sans Mono CJK JP Regular"/>
      <w:kern w:val="0"/>
      <w:szCs w:val="21"/>
      <w:lang w:val="zh-CN" w:bidi="zh-CN"/>
    </w:rPr>
  </w:style>
  <w:style w:type="paragraph" w:styleId="ac">
    <w:name w:val="Plain Text"/>
    <w:basedOn w:val="a"/>
    <w:link w:val="ad"/>
    <w:qFormat/>
    <w:rPr>
      <w:rFonts w:ascii="宋体" w:hAnsi="Courier New"/>
    </w:rPr>
  </w:style>
  <w:style w:type="paragraph" w:styleId="ae">
    <w:name w:val="Date"/>
    <w:basedOn w:val="a"/>
    <w:next w:val="a"/>
    <w:qFormat/>
  </w:style>
  <w:style w:type="paragraph" w:styleId="22">
    <w:name w:val="Body Text Indent 2"/>
    <w:basedOn w:val="a"/>
    <w:qFormat/>
    <w:pPr>
      <w:spacing w:after="120" w:line="480" w:lineRule="auto"/>
      <w:ind w:leftChars="200" w:left="420"/>
    </w:pPr>
  </w:style>
  <w:style w:type="paragraph" w:styleId="af">
    <w:name w:val="Balloon Text"/>
    <w:basedOn w:val="a"/>
    <w:link w:val="af0"/>
    <w:uiPriority w:val="99"/>
    <w:qFormat/>
    <w:rPr>
      <w:sz w:val="18"/>
      <w:szCs w:val="18"/>
    </w:rPr>
  </w:style>
  <w:style w:type="paragraph" w:styleId="af1">
    <w:name w:val="footer"/>
    <w:basedOn w:val="a"/>
    <w:link w:val="af2"/>
    <w:uiPriority w:val="99"/>
    <w:qFormat/>
    <w:pPr>
      <w:tabs>
        <w:tab w:val="center" w:pos="4153"/>
        <w:tab w:val="right" w:pos="8306"/>
      </w:tabs>
      <w:snapToGrid w:val="0"/>
      <w:jc w:val="left"/>
    </w:pPr>
    <w:rPr>
      <w:sz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autoSpaceDE w:val="0"/>
      <w:autoSpaceDN w:val="0"/>
      <w:spacing w:line="272" w:lineRule="exact"/>
      <w:ind w:left="418"/>
      <w:jc w:val="left"/>
    </w:pPr>
    <w:rPr>
      <w:rFonts w:ascii="Noto Sans Mono CJK JP Regular" w:eastAsia="Noto Sans Mono CJK JP Regular" w:hAnsi="Noto Sans Mono CJK JP Regular" w:cs="Noto Sans Mono CJK JP Regular"/>
      <w:kern w:val="0"/>
      <w:szCs w:val="21"/>
      <w:lang w:val="zh-CN" w:bidi="zh-CN"/>
    </w:rPr>
  </w:style>
  <w:style w:type="paragraph" w:styleId="af5">
    <w:name w:val="Subtitle"/>
    <w:basedOn w:val="a"/>
    <w:next w:val="a"/>
    <w:link w:val="af6"/>
    <w:uiPriority w:val="11"/>
    <w:qFormat/>
    <w:pPr>
      <w:spacing w:before="240" w:after="60" w:line="312" w:lineRule="auto"/>
      <w:jc w:val="center"/>
      <w:outlineLvl w:val="1"/>
    </w:pPr>
    <w:rPr>
      <w:rFonts w:ascii="Cambria" w:hAnsi="Cambria"/>
      <w:b/>
      <w:bCs/>
      <w:kern w:val="28"/>
      <w:sz w:val="32"/>
      <w:szCs w:val="32"/>
    </w:rPr>
  </w:style>
  <w:style w:type="paragraph" w:styleId="32">
    <w:name w:val="Body Text Indent 3"/>
    <w:basedOn w:val="a"/>
    <w:link w:val="33"/>
    <w:qFormat/>
    <w:pPr>
      <w:spacing w:after="120"/>
      <w:ind w:leftChars="200" w:left="420"/>
    </w:pPr>
    <w:rPr>
      <w:sz w:val="16"/>
      <w:szCs w:val="16"/>
    </w:rPr>
  </w:style>
  <w:style w:type="paragraph" w:styleId="TOC2">
    <w:name w:val="toc 2"/>
    <w:basedOn w:val="a"/>
    <w:next w:val="a"/>
    <w:uiPriority w:val="39"/>
    <w:qFormat/>
    <w:pPr>
      <w:autoSpaceDE w:val="0"/>
      <w:autoSpaceDN w:val="0"/>
      <w:spacing w:line="272" w:lineRule="exact"/>
      <w:ind w:left="838"/>
      <w:jc w:val="left"/>
    </w:pPr>
    <w:rPr>
      <w:rFonts w:ascii="Noto Sans Mono CJK JP Regular" w:eastAsia="Noto Sans Mono CJK JP Regular" w:hAnsi="Noto Sans Mono CJK JP Regular" w:cs="Noto Sans Mono CJK JP Regular"/>
      <w:kern w:val="0"/>
      <w:szCs w:val="21"/>
      <w:lang w:val="zh-CN" w:bidi="zh-CN"/>
    </w:rPr>
  </w:style>
  <w:style w:type="paragraph" w:styleId="af7">
    <w:name w:val="Normal (Web)"/>
    <w:basedOn w:val="a"/>
    <w:qFormat/>
    <w:pPr>
      <w:widowControl/>
      <w:spacing w:before="100" w:beforeAutospacing="1" w:after="100" w:afterAutospacing="1"/>
      <w:jc w:val="left"/>
    </w:pPr>
    <w:rPr>
      <w:rFonts w:ascii="宋体" w:hAnsi="宋体"/>
      <w:kern w:val="0"/>
      <w:sz w:val="24"/>
      <w:szCs w:val="24"/>
    </w:rPr>
  </w:style>
  <w:style w:type="paragraph" w:styleId="12">
    <w:name w:val="index 1"/>
    <w:basedOn w:val="a"/>
    <w:next w:val="a"/>
    <w:qFormat/>
  </w:style>
  <w:style w:type="paragraph" w:styleId="af8">
    <w:name w:val="Title"/>
    <w:basedOn w:val="a"/>
    <w:next w:val="a"/>
    <w:link w:val="af9"/>
    <w:uiPriority w:val="10"/>
    <w:qFormat/>
    <w:pPr>
      <w:spacing w:before="240" w:after="60"/>
      <w:jc w:val="center"/>
      <w:outlineLvl w:val="0"/>
    </w:pPr>
    <w:rPr>
      <w:rFonts w:ascii="Cambria" w:hAnsi="Cambria"/>
      <w:b/>
      <w:bCs/>
      <w:sz w:val="32"/>
      <w:szCs w:val="32"/>
    </w:rPr>
  </w:style>
  <w:style w:type="paragraph" w:styleId="afa">
    <w:name w:val="annotation subject"/>
    <w:basedOn w:val="a5"/>
    <w:next w:val="a5"/>
    <w:link w:val="afb"/>
    <w:uiPriority w:val="99"/>
    <w:qFormat/>
  </w:style>
  <w:style w:type="paragraph" w:styleId="afc">
    <w:name w:val="Body Text First Indent"/>
    <w:basedOn w:val="a7"/>
    <w:link w:val="afd"/>
    <w:uiPriority w:val="99"/>
    <w:semiHidden/>
    <w:unhideWhenUsed/>
    <w:pPr>
      <w:spacing w:after="120" w:line="240" w:lineRule="auto"/>
      <w:ind w:firstLineChars="100" w:firstLine="420"/>
    </w:pPr>
    <w:rPr>
      <w:sz w:val="21"/>
    </w:rPr>
  </w:style>
  <w:style w:type="table" w:styleId="af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0"/>
    <w:qFormat/>
  </w:style>
  <w:style w:type="character" w:styleId="aff0">
    <w:name w:val="line number"/>
    <w:basedOn w:val="a0"/>
  </w:style>
  <w:style w:type="character" w:styleId="aff1">
    <w:name w:val="Hyperlink"/>
    <w:uiPriority w:val="99"/>
    <w:qFormat/>
    <w:rPr>
      <w:color w:val="0000FF"/>
      <w:u w:val="single"/>
    </w:rPr>
  </w:style>
  <w:style w:type="character" w:styleId="aff2">
    <w:name w:val="annotation reference"/>
    <w:uiPriority w:val="99"/>
    <w:qFormat/>
    <w:rPr>
      <w:sz w:val="21"/>
      <w:szCs w:val="21"/>
    </w:rPr>
  </w:style>
  <w:style w:type="character" w:customStyle="1" w:styleId="af6">
    <w:name w:val="副标题 字符"/>
    <w:link w:val="af5"/>
    <w:uiPriority w:val="11"/>
    <w:qFormat/>
    <w:rPr>
      <w:rFonts w:ascii="Cambria" w:hAnsi="Cambria" w:cs="Times New Roman"/>
      <w:b/>
      <w:bCs/>
      <w:kern w:val="28"/>
      <w:sz w:val="32"/>
      <w:szCs w:val="32"/>
    </w:rPr>
  </w:style>
  <w:style w:type="character" w:customStyle="1" w:styleId="apple-style-span">
    <w:name w:val="apple-style-span"/>
    <w:basedOn w:val="a0"/>
    <w:qFormat/>
  </w:style>
  <w:style w:type="character" w:customStyle="1" w:styleId="33">
    <w:name w:val="正文文本缩进 3 字符"/>
    <w:link w:val="32"/>
    <w:qFormat/>
    <w:rPr>
      <w:kern w:val="2"/>
      <w:sz w:val="16"/>
      <w:szCs w:val="16"/>
    </w:rPr>
  </w:style>
  <w:style w:type="character" w:customStyle="1" w:styleId="2CharChar">
    <w:name w:val="正文加重首行缩进2字 Char Char"/>
    <w:link w:val="23"/>
    <w:qFormat/>
    <w:rPr>
      <w:rFonts w:eastAsia="楷体_GB2312"/>
      <w:b/>
      <w:bCs/>
      <w:sz w:val="28"/>
      <w:szCs w:val="24"/>
      <w:lang w:val="en-US" w:eastAsia="zh-CN" w:bidi="ar-SA"/>
    </w:rPr>
  </w:style>
  <w:style w:type="paragraph" w:customStyle="1" w:styleId="23">
    <w:name w:val="正文加重首行缩进2字"/>
    <w:basedOn w:val="24"/>
    <w:link w:val="2CharChar"/>
    <w:qFormat/>
    <w:rPr>
      <w:b/>
      <w:bCs/>
    </w:rPr>
  </w:style>
  <w:style w:type="paragraph" w:customStyle="1" w:styleId="24">
    <w:name w:val="正文首行缩进2字"/>
    <w:basedOn w:val="a"/>
    <w:link w:val="2CharChar0"/>
    <w:qFormat/>
    <w:pPr>
      <w:ind w:firstLineChars="200" w:firstLine="560"/>
    </w:pPr>
    <w:rPr>
      <w:rFonts w:eastAsia="楷体_GB2312"/>
      <w:kern w:val="0"/>
      <w:sz w:val="28"/>
      <w:szCs w:val="24"/>
    </w:rPr>
  </w:style>
  <w:style w:type="character" w:customStyle="1" w:styleId="af2">
    <w:name w:val="页脚 字符"/>
    <w:link w:val="af1"/>
    <w:uiPriority w:val="99"/>
    <w:qFormat/>
    <w:rPr>
      <w:kern w:val="2"/>
      <w:sz w:val="18"/>
    </w:rPr>
  </w:style>
  <w:style w:type="character" w:customStyle="1" w:styleId="af9">
    <w:name w:val="标题 字符"/>
    <w:link w:val="af8"/>
    <w:uiPriority w:val="10"/>
    <w:qFormat/>
    <w:rPr>
      <w:rFonts w:ascii="Cambria" w:hAnsi="Cambria" w:cs="Times New Roman"/>
      <w:b/>
      <w:bCs/>
      <w:kern w:val="2"/>
      <w:sz w:val="32"/>
      <w:szCs w:val="32"/>
    </w:rPr>
  </w:style>
  <w:style w:type="character" w:customStyle="1" w:styleId="3CharChar">
    <w:name w:val="标题 3 Char Char"/>
    <w:qFormat/>
    <w:rPr>
      <w:rFonts w:eastAsia="宋体"/>
      <w:b/>
      <w:bCs/>
      <w:kern w:val="2"/>
      <w:sz w:val="32"/>
      <w:szCs w:val="32"/>
      <w:lang w:val="en-US" w:eastAsia="zh-CN" w:bidi="ar-SA"/>
    </w:rPr>
  </w:style>
  <w:style w:type="character" w:customStyle="1" w:styleId="30">
    <w:name w:val="标题 3 字符"/>
    <w:link w:val="3"/>
    <w:qFormat/>
    <w:rPr>
      <w:b/>
      <w:bCs/>
      <w:kern w:val="2"/>
      <w:sz w:val="21"/>
      <w:szCs w:val="32"/>
    </w:rPr>
  </w:style>
  <w:style w:type="character" w:customStyle="1" w:styleId="afb">
    <w:name w:val="批注主题 字符"/>
    <w:basedOn w:val="a6"/>
    <w:link w:val="afa"/>
    <w:uiPriority w:val="99"/>
    <w:qFormat/>
    <w:rPr>
      <w:kern w:val="2"/>
      <w:sz w:val="21"/>
    </w:rPr>
  </w:style>
  <w:style w:type="character" w:customStyle="1" w:styleId="a6">
    <w:name w:val="批注文字 字符"/>
    <w:link w:val="a5"/>
    <w:uiPriority w:val="99"/>
    <w:qFormat/>
    <w:rPr>
      <w:kern w:val="2"/>
      <w:sz w:val="21"/>
    </w:rPr>
  </w:style>
  <w:style w:type="character" w:customStyle="1" w:styleId="a4">
    <w:name w:val="正文缩进 字符"/>
    <w:link w:val="a3"/>
    <w:qFormat/>
    <w:rPr>
      <w:kern w:val="2"/>
      <w:sz w:val="21"/>
    </w:rPr>
  </w:style>
  <w:style w:type="character" w:customStyle="1" w:styleId="11">
    <w:name w:val="标题 1 字符"/>
    <w:link w:val="10"/>
    <w:qFormat/>
    <w:rPr>
      <w:rFonts w:eastAsia="宋体"/>
      <w:b/>
      <w:bCs/>
      <w:kern w:val="44"/>
      <w:sz w:val="44"/>
      <w:szCs w:val="44"/>
      <w:lang w:val="en-US" w:eastAsia="zh-CN" w:bidi="ar-SA"/>
    </w:rPr>
  </w:style>
  <w:style w:type="character" w:customStyle="1" w:styleId="2Char1">
    <w:name w:val="正文 首行缩进:  2 字符 Char1"/>
    <w:link w:val="25"/>
    <w:qFormat/>
    <w:rPr>
      <w:rFonts w:ascii="Arial" w:eastAsia="楷体_GB2312" w:hAnsi="Arial"/>
      <w:kern w:val="2"/>
      <w:sz w:val="28"/>
      <w:lang w:val="en-US" w:eastAsia="zh-CN" w:bidi="ar-SA"/>
    </w:rPr>
  </w:style>
  <w:style w:type="paragraph" w:customStyle="1" w:styleId="25">
    <w:name w:val="正文 首行缩进:  2 字符"/>
    <w:basedOn w:val="a"/>
    <w:link w:val="2Char1"/>
    <w:qFormat/>
    <w:pPr>
      <w:ind w:firstLineChars="200" w:firstLine="560"/>
    </w:pPr>
    <w:rPr>
      <w:rFonts w:ascii="Arial" w:eastAsia="楷体_GB2312" w:hAnsi="Arial"/>
      <w:sz w:val="28"/>
    </w:rPr>
  </w:style>
  <w:style w:type="character" w:customStyle="1" w:styleId="1CharChar">
    <w:name w:val="正文符号1 Char Char"/>
    <w:link w:val="13"/>
    <w:rPr>
      <w:rFonts w:eastAsia="楷体_GB2312"/>
      <w:kern w:val="2"/>
      <w:sz w:val="28"/>
      <w:szCs w:val="24"/>
    </w:rPr>
  </w:style>
  <w:style w:type="paragraph" w:customStyle="1" w:styleId="13">
    <w:name w:val="正文符号1"/>
    <w:basedOn w:val="24"/>
    <w:link w:val="1CharChar"/>
    <w:pPr>
      <w:tabs>
        <w:tab w:val="left" w:pos="960"/>
        <w:tab w:val="left" w:pos="1080"/>
      </w:tabs>
      <w:ind w:left="960" w:firstLineChars="0" w:hanging="420"/>
    </w:pPr>
    <w:rPr>
      <w:kern w:val="2"/>
    </w:rPr>
  </w:style>
  <w:style w:type="character" w:customStyle="1" w:styleId="ad">
    <w:name w:val="纯文本 字符"/>
    <w:link w:val="ac"/>
    <w:rPr>
      <w:rFonts w:ascii="宋体" w:hAnsi="Courier New"/>
      <w:kern w:val="2"/>
      <w:sz w:val="21"/>
    </w:rPr>
  </w:style>
  <w:style w:type="character" w:customStyle="1" w:styleId="2CharChar0">
    <w:name w:val="正文首行缩进2字 Char Char"/>
    <w:link w:val="24"/>
    <w:rPr>
      <w:rFonts w:eastAsia="楷体_GB2312"/>
      <w:sz w:val="28"/>
      <w:szCs w:val="24"/>
      <w:lang w:val="en-US" w:eastAsia="zh-CN" w:bidi="ar-SA"/>
    </w:rPr>
  </w:style>
  <w:style w:type="paragraph" w:customStyle="1" w:styleId="Char">
    <w:name w:val="Char"/>
    <w:basedOn w:val="a"/>
    <w:rPr>
      <w:szCs w:val="24"/>
    </w:rPr>
  </w:style>
  <w:style w:type="paragraph" w:customStyle="1" w:styleId="1CharCharCharChar">
    <w:name w:val="1 Char Char Char Char"/>
    <w:basedOn w:val="a"/>
    <w:rPr>
      <w:rFonts w:ascii="Tahoma" w:hAnsi="Tahoma"/>
      <w:sz w:val="24"/>
    </w:rPr>
  </w:style>
  <w:style w:type="paragraph" w:customStyle="1" w:styleId="aff3">
    <w:name w:val="五号两端对齐"/>
    <w:pPr>
      <w:snapToGrid w:val="0"/>
      <w:jc w:val="both"/>
    </w:pPr>
    <w:rPr>
      <w:rFonts w:cs="宋体"/>
      <w:kern w:val="2"/>
      <w:sz w:val="21"/>
    </w:rPr>
  </w:style>
  <w:style w:type="paragraph" w:customStyle="1" w:styleId="-31">
    <w:name w:val="深色列表 - 强调文字颜色 31"/>
    <w:uiPriority w:val="99"/>
    <w:rPr>
      <w:kern w:val="2"/>
      <w:sz w:val="21"/>
    </w:rPr>
  </w:style>
  <w:style w:type="paragraph" w:customStyle="1" w:styleId="CharCharChar1Char">
    <w:name w:val="Char Char Char1 Char"/>
    <w:basedOn w:val="a"/>
    <w:rPr>
      <w:rFonts w:ascii="Tahoma" w:hAnsi="Tahoma"/>
      <w:sz w:val="24"/>
    </w:rPr>
  </w:style>
  <w:style w:type="paragraph" w:customStyle="1" w:styleId="aff4">
    <w:name w:val="样式 五号 居中"/>
    <w:pPr>
      <w:jc w:val="center"/>
    </w:pPr>
    <w:rPr>
      <w:rFonts w:cs="宋体"/>
      <w:kern w:val="2"/>
      <w:sz w:val="21"/>
    </w:rPr>
  </w:style>
  <w:style w:type="paragraph" w:customStyle="1" w:styleId="14">
    <w:name w:val="1"/>
    <w:basedOn w:val="a"/>
    <w:next w:val="a7"/>
    <w:pPr>
      <w:adjustRightInd w:val="0"/>
      <w:spacing w:after="60" w:line="360" w:lineRule="atLeast"/>
      <w:ind w:left="57" w:right="57"/>
      <w:jc w:val="center"/>
      <w:textAlignment w:val="baseline"/>
    </w:pPr>
    <w:rPr>
      <w:kern w:val="0"/>
    </w:rPr>
  </w:style>
  <w:style w:type="paragraph" w:customStyle="1" w:styleId="Char1CharCharChar">
    <w:name w:val="Char1 Char Char Char"/>
    <w:basedOn w:val="a"/>
    <w:pPr>
      <w:widowControl/>
      <w:spacing w:after="160" w:line="240" w:lineRule="exact"/>
      <w:jc w:val="left"/>
    </w:pPr>
    <w:rPr>
      <w:rFonts w:ascii="Verdana" w:hAnsi="Verdana"/>
      <w:kern w:val="0"/>
      <w:sz w:val="20"/>
      <w:lang w:eastAsia="en-US"/>
    </w:rPr>
  </w:style>
  <w:style w:type="paragraph" w:customStyle="1" w:styleId="aff5">
    <w:name w:val="技术报告小节标题"/>
    <w:basedOn w:val="a"/>
    <w:next w:val="a"/>
    <w:rPr>
      <w:rFonts w:ascii="宋体" w:hAnsi="宋体"/>
      <w:snapToGrid w:val="0"/>
      <w:kern w:val="0"/>
      <w:sz w:val="24"/>
      <w:szCs w:val="24"/>
    </w:rPr>
  </w:style>
  <w:style w:type="paragraph" w:customStyle="1" w:styleId="1">
    <w:name w:val="样式1"/>
    <w:basedOn w:val="a"/>
    <w:pPr>
      <w:numPr>
        <w:numId w:val="1"/>
      </w:numPr>
      <w:adjustRightInd w:val="0"/>
      <w:textAlignment w:val="baseline"/>
    </w:pPr>
    <w:rPr>
      <w:rFonts w:ascii="宋体" w:hAnsi="宋体"/>
      <w:kern w:val="0"/>
      <w:szCs w:val="21"/>
    </w:rPr>
  </w:style>
  <w:style w:type="paragraph" w:customStyle="1" w:styleId="-310">
    <w:name w:val="彩色底纹 - 强调文字颜色 31"/>
    <w:basedOn w:val="a"/>
    <w:uiPriority w:val="1"/>
    <w:qFormat/>
    <w:pPr>
      <w:ind w:firstLineChars="200" w:firstLine="420"/>
    </w:p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TableParagraph">
    <w:name w:val="Table Paragraph"/>
    <w:basedOn w:val="a"/>
    <w:uiPriority w:val="1"/>
    <w:qFormat/>
    <w:pPr>
      <w:autoSpaceDE w:val="0"/>
      <w:autoSpaceDN w:val="0"/>
      <w:jc w:val="left"/>
    </w:pPr>
    <w:rPr>
      <w:rFonts w:ascii="Noto Sans Mono CJK JP Regular" w:eastAsia="Noto Sans Mono CJK JP Regular" w:hAnsi="Noto Sans Mono CJK JP Regular" w:cs="Noto Sans Mono CJK JP Regular"/>
      <w:kern w:val="0"/>
      <w:sz w:val="22"/>
      <w:szCs w:val="22"/>
      <w:lang w:val="zh-CN" w:bidi="zh-CN"/>
    </w:r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character" w:customStyle="1" w:styleId="a8">
    <w:name w:val="正文文本 字符"/>
    <w:link w:val="a7"/>
    <w:uiPriority w:val="1"/>
    <w:rPr>
      <w:kern w:val="2"/>
      <w:sz w:val="24"/>
    </w:rPr>
  </w:style>
  <w:style w:type="paragraph" w:customStyle="1" w:styleId="110">
    <w:name w:val="标题 11"/>
    <w:basedOn w:val="a"/>
    <w:uiPriority w:val="1"/>
    <w:qFormat/>
    <w:pPr>
      <w:autoSpaceDE w:val="0"/>
      <w:autoSpaceDN w:val="0"/>
      <w:spacing w:line="596" w:lineRule="exact"/>
      <w:jc w:val="center"/>
      <w:outlineLvl w:val="1"/>
    </w:pPr>
    <w:rPr>
      <w:rFonts w:ascii="Noto Sans Mono CJK JP Regular" w:eastAsia="Noto Sans Mono CJK JP Regular" w:hAnsi="Noto Sans Mono CJK JP Regular" w:cs="Noto Sans Mono CJK JP Regular"/>
      <w:kern w:val="0"/>
      <w:sz w:val="32"/>
      <w:szCs w:val="32"/>
      <w:lang w:val="zh-CN" w:bidi="zh-CN"/>
    </w:rPr>
  </w:style>
  <w:style w:type="paragraph" w:customStyle="1" w:styleId="210">
    <w:name w:val="标题 21"/>
    <w:basedOn w:val="a"/>
    <w:uiPriority w:val="1"/>
    <w:qFormat/>
    <w:pPr>
      <w:autoSpaceDE w:val="0"/>
      <w:autoSpaceDN w:val="0"/>
      <w:ind w:left="62"/>
      <w:jc w:val="center"/>
      <w:outlineLvl w:val="2"/>
    </w:pPr>
    <w:rPr>
      <w:rFonts w:ascii="Noto Sans Mono CJK JP Regular" w:eastAsia="Noto Sans Mono CJK JP Regular" w:hAnsi="Noto Sans Mono CJK JP Regular" w:cs="Noto Sans Mono CJK JP Regular"/>
      <w:kern w:val="0"/>
      <w:sz w:val="28"/>
      <w:szCs w:val="28"/>
      <w:lang w:val="zh-CN" w:bidi="zh-CN"/>
    </w:rPr>
  </w:style>
  <w:style w:type="character" w:customStyle="1" w:styleId="af4">
    <w:name w:val="页眉 字符"/>
    <w:link w:val="af3"/>
    <w:uiPriority w:val="99"/>
    <w:rPr>
      <w:kern w:val="2"/>
      <w:sz w:val="18"/>
    </w:rPr>
  </w:style>
  <w:style w:type="character" w:customStyle="1" w:styleId="af0">
    <w:name w:val="批注框文本 字符"/>
    <w:link w:val="af"/>
    <w:uiPriority w:val="99"/>
    <w:rPr>
      <w:kern w:val="2"/>
      <w:sz w:val="18"/>
      <w:szCs w:val="18"/>
    </w:rPr>
  </w:style>
  <w:style w:type="paragraph" w:customStyle="1" w:styleId="15">
    <w:name w:val="列出段落1"/>
    <w:basedOn w:val="a"/>
    <w:pPr>
      <w:ind w:firstLineChars="200" w:firstLine="420"/>
    </w:pPr>
    <w:rPr>
      <w:rFonts w:ascii="Calibri" w:hAnsi="Calibri" w:cs="Calibri"/>
      <w:szCs w:val="21"/>
    </w:rPr>
  </w:style>
  <w:style w:type="paragraph" w:customStyle="1" w:styleId="211">
    <w:name w:val="列出段落21"/>
    <w:basedOn w:val="a"/>
    <w:pPr>
      <w:spacing w:line="560" w:lineRule="exact"/>
      <w:ind w:firstLineChars="200" w:firstLine="420"/>
    </w:pPr>
    <w:rPr>
      <w:szCs w:val="24"/>
    </w:rPr>
  </w:style>
  <w:style w:type="character" w:customStyle="1" w:styleId="16">
    <w:name w:val="未处理的提及1"/>
    <w:uiPriority w:val="47"/>
    <w:rPr>
      <w:color w:val="605E5C"/>
      <w:shd w:val="clear" w:color="auto" w:fill="E1DFDD"/>
    </w:rPr>
  </w:style>
  <w:style w:type="paragraph" w:customStyle="1" w:styleId="310">
    <w:name w:val="网格表 31"/>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Char0">
    <w:name w:val="页脚 Char"/>
    <w:uiPriority w:val="99"/>
    <w:qFormat/>
    <w:rPr>
      <w:kern w:val="2"/>
      <w:sz w:val="18"/>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character" w:customStyle="1" w:styleId="20">
    <w:name w:val="标题 2 字符"/>
    <w:link w:val="2"/>
    <w:rPr>
      <w:rFonts w:ascii="Arial" w:eastAsia="黑体" w:hAnsi="Arial"/>
      <w:b/>
      <w:bCs/>
      <w:kern w:val="2"/>
      <w:sz w:val="32"/>
      <w:szCs w:val="32"/>
    </w:rPr>
  </w:style>
  <w:style w:type="character" w:customStyle="1" w:styleId="aff6">
    <w:name w:val="正文首行 字符"/>
    <w:link w:val="aff7"/>
    <w:locked/>
    <w:rPr>
      <w:rFonts w:ascii="宋体" w:hAnsi="宋体"/>
      <w:sz w:val="24"/>
      <w:szCs w:val="24"/>
    </w:rPr>
  </w:style>
  <w:style w:type="paragraph" w:customStyle="1" w:styleId="aff7">
    <w:name w:val="正文首行"/>
    <w:basedOn w:val="a"/>
    <w:link w:val="aff6"/>
    <w:qFormat/>
    <w:pPr>
      <w:spacing w:line="360" w:lineRule="auto"/>
      <w:ind w:firstLineChars="200" w:firstLine="480"/>
    </w:pPr>
    <w:rPr>
      <w:rFonts w:ascii="宋体" w:hAnsi="宋体"/>
      <w:kern w:val="0"/>
      <w:sz w:val="24"/>
      <w:szCs w:val="24"/>
    </w:rPr>
  </w:style>
  <w:style w:type="character" w:customStyle="1" w:styleId="afd">
    <w:name w:val="正文文本首行缩进 字符"/>
    <w:basedOn w:val="a8"/>
    <w:link w:val="afc"/>
    <w:uiPriority w:val="99"/>
    <w:semiHidden/>
    <w:rPr>
      <w:kern w:val="2"/>
      <w:sz w:val="21"/>
    </w:rPr>
  </w:style>
  <w:style w:type="paragraph" w:customStyle="1" w:styleId="17">
    <w:name w:val="修订1"/>
    <w:hidden/>
    <w:uiPriority w:val="62"/>
    <w:rPr>
      <w:kern w:val="2"/>
      <w:sz w:val="21"/>
    </w:rPr>
  </w:style>
  <w:style w:type="character" w:customStyle="1" w:styleId="40">
    <w:name w:val="标题 4 字符"/>
    <w:basedOn w:val="a0"/>
    <w:link w:val="4"/>
    <w:rPr>
      <w:b/>
      <w:kern w:val="2"/>
      <w:sz w:val="24"/>
    </w:rPr>
  </w:style>
  <w:style w:type="character" w:customStyle="1" w:styleId="50">
    <w:name w:val="标题 5 字符"/>
    <w:basedOn w:val="a0"/>
    <w:link w:val="5"/>
    <w:uiPriority w:val="9"/>
    <w:semiHidden/>
    <w:rPr>
      <w:b/>
      <w:kern w:val="2"/>
      <w:sz w:val="24"/>
    </w:rPr>
  </w:style>
  <w:style w:type="character" w:customStyle="1" w:styleId="aa">
    <w:name w:val="正文文本缩进 字符"/>
    <w:basedOn w:val="a0"/>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68277-669A-4622-B741-6C3BD8E2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52</Pages>
  <Words>3178</Words>
  <Characters>18121</Characters>
  <Application>Microsoft Office Word</Application>
  <DocSecurity>0</DocSecurity>
  <Lines>151</Lines>
  <Paragraphs>42</Paragraphs>
  <ScaleCrop>false</ScaleCrop>
  <Company>神州网信技术有限公司</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北京中天国宏招标代理有限公司</dc:title>
  <dc:creator>袁亚祥</dc:creator>
  <cp:lastModifiedBy>玉平</cp:lastModifiedBy>
  <cp:revision>7</cp:revision>
  <cp:lastPrinted>2020-11-11T04:02:00Z</cp:lastPrinted>
  <dcterms:created xsi:type="dcterms:W3CDTF">2021-11-25T02:08:00Z</dcterms:created>
  <dcterms:modified xsi:type="dcterms:W3CDTF">2021-11-29T07:40:00Z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