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2ED8" w:rsidRDefault="00732ED8" w:rsidP="00732ED8">
      <w:pPr>
        <w:widowControl/>
        <w:kinsoku w:val="0"/>
        <w:autoSpaceDE w:val="0"/>
        <w:autoSpaceDN w:val="0"/>
        <w:adjustRightInd w:val="0"/>
        <w:snapToGrid w:val="0"/>
        <w:spacing w:line="520" w:lineRule="exact"/>
        <w:jc w:val="left"/>
        <w:textAlignment w:val="baseline"/>
        <w:outlineLvl w:val="1"/>
        <w:rPr>
          <w:rFonts w:ascii="黑体" w:eastAsia="黑体" w:hAnsi="黑体" w:cs="黑体"/>
          <w:sz w:val="32"/>
          <w:szCs w:val="32"/>
        </w:rPr>
      </w:pPr>
      <w:bookmarkStart w:id="0" w:name="_Toc14826"/>
      <w:r>
        <w:rPr>
          <w:rFonts w:ascii="黑体" w:eastAsia="黑体" w:hAnsi="黑体" w:cs="黑体" w:hint="eastAsia"/>
          <w:sz w:val="32"/>
          <w:szCs w:val="32"/>
        </w:rPr>
        <w:t>附件3</w:t>
      </w:r>
    </w:p>
    <w:p w:rsidR="00732ED8" w:rsidRDefault="00732ED8" w:rsidP="00732ED8">
      <w:pPr>
        <w:widowControl/>
        <w:kinsoku w:val="0"/>
        <w:autoSpaceDE w:val="0"/>
        <w:autoSpaceDN w:val="0"/>
        <w:adjustRightInd w:val="0"/>
        <w:snapToGrid w:val="0"/>
        <w:spacing w:line="520" w:lineRule="exact"/>
        <w:jc w:val="center"/>
        <w:textAlignment w:val="baseline"/>
        <w:outlineLvl w:val="1"/>
        <w:rPr>
          <w:rFonts w:ascii="黑体" w:eastAsia="黑体" w:hAnsi="黑体" w:cs="黑体"/>
          <w:sz w:val="32"/>
          <w:szCs w:val="32"/>
        </w:rPr>
      </w:pPr>
      <w:r>
        <w:rPr>
          <w:rFonts w:ascii="黑体" w:eastAsia="黑体" w:hAnsi="黑体" w:cs="黑体" w:hint="eastAsia"/>
          <w:sz w:val="32"/>
          <w:szCs w:val="32"/>
        </w:rPr>
        <w:t>授权书</w:t>
      </w:r>
      <w:bookmarkEnd w:id="0"/>
    </w:p>
    <w:p w:rsidR="00732ED8" w:rsidRDefault="00732ED8" w:rsidP="00732ED8">
      <w:pPr>
        <w:widowControl/>
        <w:kinsoku w:val="0"/>
        <w:autoSpaceDE w:val="0"/>
        <w:autoSpaceDN w:val="0"/>
        <w:adjustRightInd w:val="0"/>
        <w:snapToGrid w:val="0"/>
        <w:spacing w:line="520" w:lineRule="exact"/>
        <w:jc w:val="center"/>
        <w:textAlignment w:val="baseline"/>
        <w:rPr>
          <w:rFonts w:ascii="黑体" w:eastAsia="黑体" w:hAnsi="黑体" w:cs="黑体"/>
          <w:sz w:val="32"/>
          <w:szCs w:val="32"/>
        </w:rPr>
      </w:pPr>
    </w:p>
    <w:p w:rsidR="00732ED8" w:rsidRDefault="00732ED8" w:rsidP="00732ED8">
      <w:pPr>
        <w:kinsoku w:val="0"/>
        <w:autoSpaceDE w:val="0"/>
        <w:autoSpaceDN w:val="0"/>
        <w:spacing w:line="520" w:lineRule="exact"/>
        <w:jc w:val="left"/>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致：</w:t>
      </w:r>
      <w:r>
        <w:rPr>
          <w:rFonts w:ascii="仿宋_GB2312" w:eastAsia="仿宋_GB2312" w:hAnsi="仿宋_GB2312" w:cs="仿宋_GB2312" w:hint="eastAsia"/>
          <w:sz w:val="32"/>
          <w:szCs w:val="32"/>
        </w:rPr>
        <w:t>第十五届全国运动会广东赛区执行委员会</w:t>
      </w:r>
    </w:p>
    <w:p w:rsidR="00732ED8" w:rsidRDefault="00732ED8" w:rsidP="00732ED8">
      <w:pPr>
        <w:kinsoku w:val="0"/>
        <w:autoSpaceDE w:val="0"/>
        <w:autoSpaceDN w:val="0"/>
        <w:spacing w:line="520" w:lineRule="exact"/>
        <w:ind w:leftChars="304" w:left="638"/>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全国第十二届残疾人运动会暨第九届特殊奥林匹克运动会广东赛区执行委员会</w:t>
      </w:r>
    </w:p>
    <w:p w:rsidR="00732ED8" w:rsidRDefault="00732ED8" w:rsidP="00732ED8">
      <w:pPr>
        <w:kinsoku w:val="0"/>
        <w:autoSpaceDE w:val="0"/>
        <w:autoSpaceDN w:val="0"/>
        <w:spacing w:line="520" w:lineRule="exact"/>
        <w:ind w:leftChars="304" w:left="638"/>
        <w:jc w:val="left"/>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广东省全运体育产业发展有限公司</w:t>
      </w:r>
    </w:p>
    <w:p w:rsidR="00732ED8" w:rsidRDefault="00732ED8" w:rsidP="00732ED8">
      <w:pPr>
        <w:widowControl/>
        <w:spacing w:line="572" w:lineRule="exact"/>
        <w:ind w:firstLineChars="200" w:firstLine="640"/>
        <w:rPr>
          <w:rFonts w:ascii="仿宋_GB2312" w:eastAsia="仿宋_GB2312" w:hAnsi="仿宋_GB2312" w:cs="仿宋_GB2312"/>
          <w:color w:val="000000"/>
          <w:sz w:val="32"/>
          <w:szCs w:val="32"/>
        </w:rPr>
      </w:pPr>
      <w:r>
        <w:rPr>
          <w:rFonts w:ascii="方正仿宋_GB2312" w:eastAsia="仿宋_GB2312" w:hAnsi="方正仿宋_GB2312" w:cs="方正仿宋_GB2312" w:hint="eastAsia"/>
          <w:sz w:val="32"/>
          <w:szCs w:val="32"/>
        </w:rPr>
        <w:t>本人</w:t>
      </w:r>
      <w:r>
        <w:rPr>
          <w:rFonts w:ascii="方正仿宋_GB2312" w:eastAsia="仿宋_GB2312" w:hAnsi="方正仿宋_GB2312" w:cs="方正仿宋_GB2312" w:hint="eastAsia"/>
          <w:sz w:val="32"/>
          <w:szCs w:val="32"/>
        </w:rPr>
        <w:t xml:space="preserve">[ </w:t>
      </w:r>
      <w:r>
        <w:rPr>
          <w:rFonts w:ascii="方正仿宋_GB2312" w:eastAsia="仿宋_GB2312" w:hAnsi="方正仿宋_GB2312" w:cs="方正仿宋_GB2312" w:hint="eastAsia"/>
          <w:sz w:val="32"/>
          <w:szCs w:val="32"/>
        </w:rPr>
        <w:t>印刷体姓名，职务</w:t>
      </w:r>
      <w:r>
        <w:rPr>
          <w:rFonts w:ascii="方正仿宋_GB2312" w:eastAsia="仿宋_GB2312" w:hAnsi="方正仿宋_GB2312" w:cs="方正仿宋_GB2312" w:hint="eastAsia"/>
          <w:sz w:val="32"/>
          <w:szCs w:val="32"/>
        </w:rPr>
        <w:t xml:space="preserve"> ]</w:t>
      </w:r>
      <w:r>
        <w:rPr>
          <w:rFonts w:ascii="方正仿宋_GB2312" w:eastAsia="仿宋_GB2312" w:hAnsi="方正仿宋_GB2312" w:cs="方正仿宋_GB2312" w:hint="eastAsia"/>
          <w:sz w:val="32"/>
          <w:szCs w:val="32"/>
        </w:rPr>
        <w:t>系</w:t>
      </w:r>
      <w:r>
        <w:rPr>
          <w:rFonts w:ascii="方正仿宋_GB2312" w:eastAsia="仿宋_GB2312" w:hAnsi="方正仿宋_GB2312" w:cs="方正仿宋_GB2312" w:hint="eastAsia"/>
          <w:sz w:val="32"/>
          <w:szCs w:val="32"/>
        </w:rPr>
        <w:t xml:space="preserve">[   </w:t>
      </w:r>
      <w:r>
        <w:rPr>
          <w:rFonts w:ascii="方正仿宋_GB2312" w:eastAsia="仿宋_GB2312" w:hAnsi="方正仿宋_GB2312" w:cs="方正仿宋_GB2312" w:hint="eastAsia"/>
          <w:sz w:val="32"/>
          <w:szCs w:val="32"/>
        </w:rPr>
        <w:t>应征企业名称</w:t>
      </w:r>
      <w:r>
        <w:rPr>
          <w:rFonts w:ascii="方正仿宋_GB2312" w:eastAsia="仿宋_GB2312" w:hAnsi="方正仿宋_GB2312" w:cs="方正仿宋_GB2312" w:hint="eastAsia"/>
          <w:sz w:val="32"/>
          <w:szCs w:val="32"/>
        </w:rPr>
        <w:t xml:space="preserve">   ]</w:t>
      </w:r>
      <w:r>
        <w:rPr>
          <w:rFonts w:ascii="方正仿宋_GB2312" w:eastAsia="仿宋_GB2312" w:hAnsi="方正仿宋_GB2312" w:cs="方正仿宋_GB2312" w:hint="eastAsia"/>
          <w:sz w:val="32"/>
          <w:szCs w:val="32"/>
        </w:rPr>
        <w:t>的法定代表人，现授权委托</w:t>
      </w:r>
      <w:r>
        <w:rPr>
          <w:rFonts w:ascii="方正仿宋_GB2312" w:eastAsia="仿宋_GB2312" w:hAnsi="方正仿宋_GB2312" w:cs="方正仿宋_GB2312" w:hint="eastAsia"/>
          <w:sz w:val="32"/>
          <w:szCs w:val="32"/>
        </w:rPr>
        <w:t xml:space="preserve">[ </w:t>
      </w:r>
      <w:r>
        <w:rPr>
          <w:rFonts w:ascii="方正仿宋_GB2312" w:eastAsia="仿宋_GB2312" w:hAnsi="方正仿宋_GB2312" w:cs="方正仿宋_GB2312" w:hint="eastAsia"/>
          <w:sz w:val="32"/>
          <w:szCs w:val="32"/>
        </w:rPr>
        <w:t>印刷体姓名，职务</w:t>
      </w:r>
      <w:r>
        <w:rPr>
          <w:rFonts w:ascii="方正仿宋_GB2312" w:eastAsia="仿宋_GB2312" w:hAnsi="方正仿宋_GB2312" w:cs="方正仿宋_GB2312" w:hint="eastAsia"/>
          <w:sz w:val="32"/>
          <w:szCs w:val="32"/>
        </w:rPr>
        <w:t xml:space="preserve"> ]</w:t>
      </w:r>
      <w:r>
        <w:rPr>
          <w:rFonts w:ascii="方正仿宋_GB2312" w:eastAsia="仿宋_GB2312" w:hAnsi="方正仿宋_GB2312" w:cs="方正仿宋_GB2312" w:hint="eastAsia"/>
          <w:sz w:val="32"/>
          <w:szCs w:val="32"/>
        </w:rPr>
        <w:t>为本企业的授权代表，以本企业名义</w:t>
      </w:r>
      <w:r>
        <w:rPr>
          <w:rFonts w:ascii="仿宋_GB2312" w:eastAsia="仿宋_GB2312" w:hAnsi="仿宋_GB2312" w:cs="仿宋_GB2312" w:hint="eastAsia"/>
          <w:color w:val="000000"/>
          <w:sz w:val="32"/>
          <w:szCs w:val="32"/>
        </w:rPr>
        <w:t>参加第十五届全国运动会和</w:t>
      </w:r>
      <w:r>
        <w:rPr>
          <w:rFonts w:ascii="仿宋_GB2312" w:eastAsia="仿宋_GB2312" w:hAnsi="仿宋_GB2312" w:cs="仿宋_GB2312" w:hint="eastAsia"/>
          <w:snapToGrid w:val="0"/>
          <w:kern w:val="0"/>
          <w:sz w:val="32"/>
          <w:szCs w:val="32"/>
        </w:rPr>
        <w:t>全国第十二届残疾人运动会暨第九届特殊奥林匹克运动会</w:t>
      </w:r>
      <w:r>
        <w:rPr>
          <w:rFonts w:ascii="仿宋_GB2312" w:eastAsia="仿宋_GB2312" w:hAnsi="仿宋_GB2312" w:cs="仿宋_GB2312" w:hint="eastAsia"/>
          <w:sz w:val="32"/>
          <w:szCs w:val="32"/>
        </w:rPr>
        <w:t>电动自行车类赞助企业</w:t>
      </w:r>
      <w:r>
        <w:rPr>
          <w:rFonts w:ascii="仿宋_GB2312" w:eastAsia="仿宋_GB2312" w:hAnsi="仿宋_GB2312" w:cs="仿宋_GB2312" w:hint="eastAsia"/>
          <w:color w:val="000000"/>
          <w:kern w:val="0"/>
          <w:sz w:val="32"/>
          <w:szCs w:val="32"/>
          <w:lang w:bidi="ar"/>
        </w:rPr>
        <w:t xml:space="preserve">的征集活动，并承诺遵守本次征集活动的程序和规则。 </w:t>
      </w:r>
      <w:r>
        <w:rPr>
          <w:rFonts w:ascii="仿宋_GB2312" w:eastAsia="仿宋_GB2312" w:hAnsi="仿宋_GB2312" w:cs="仿宋_GB2312" w:hint="eastAsia"/>
          <w:color w:val="000000"/>
          <w:sz w:val="32"/>
          <w:szCs w:val="32"/>
        </w:rPr>
        <w:t>授权代表在征集活动过程中所签署的一切相关文件、陈述说明的内容和处理与之有关的一切事务，均为代表本企业的行为，与本人的行为具有同等的法律效力。本企业将承担授权代表上述行为的全部法律责任和后果。</w:t>
      </w:r>
    </w:p>
    <w:p w:rsidR="00732ED8" w:rsidRDefault="00732ED8" w:rsidP="00732ED8">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授权代表无转委托权。</w:t>
      </w:r>
    </w:p>
    <w:p w:rsidR="00732ED8" w:rsidRDefault="00732ED8" w:rsidP="00732ED8">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特此委托。</w:t>
      </w:r>
    </w:p>
    <w:p w:rsidR="00732ED8" w:rsidRDefault="00732ED8" w:rsidP="00732ED8">
      <w:pPr>
        <w:spacing w:line="520" w:lineRule="exact"/>
        <w:ind w:firstLineChars="200" w:firstLine="640"/>
        <w:rPr>
          <w:rFonts w:ascii="仿宋_GB2312" w:eastAsia="仿宋_GB2312" w:hAnsi="仿宋_GB2312" w:cs="仿宋_GB2312"/>
          <w:sz w:val="32"/>
          <w:szCs w:val="32"/>
        </w:rPr>
      </w:pPr>
    </w:p>
    <w:p w:rsidR="00732ED8" w:rsidRDefault="00732ED8" w:rsidP="00732ED8">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企业名称（并加盖企业公章）：</w:t>
      </w:r>
    </w:p>
    <w:p w:rsidR="00732ED8" w:rsidRDefault="00732ED8" w:rsidP="00732ED8">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地    址：</w:t>
      </w:r>
    </w:p>
    <w:p w:rsidR="00732ED8" w:rsidRDefault="00732ED8" w:rsidP="00732ED8">
      <w:pPr>
        <w:spacing w:line="520" w:lineRule="exact"/>
        <w:rPr>
          <w:rFonts w:ascii="仿宋_GB2312" w:eastAsia="仿宋_GB2312" w:hAnsi="仿宋_GB2312" w:cs="仿宋_GB2312"/>
          <w:sz w:val="32"/>
          <w:szCs w:val="32"/>
        </w:rPr>
      </w:pPr>
    </w:p>
    <w:p w:rsidR="00732ED8" w:rsidRDefault="00732ED8" w:rsidP="00732ED8">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法定代表人（签名或印鉴）：</w:t>
      </w:r>
    </w:p>
    <w:p w:rsidR="00732ED8" w:rsidRDefault="00732ED8" w:rsidP="00732ED8">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职    务：</w:t>
      </w:r>
    </w:p>
    <w:p w:rsidR="00732ED8" w:rsidRDefault="00732ED8" w:rsidP="00732ED8">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授权代表（签名或印鉴）：     </w:t>
      </w:r>
      <w:bookmarkStart w:id="1" w:name="_Hlt36533477"/>
      <w:bookmarkEnd w:id="1"/>
      <w:r>
        <w:rPr>
          <w:rFonts w:ascii="仿宋_GB2312" w:eastAsia="仿宋_GB2312" w:hAnsi="仿宋_GB2312" w:cs="仿宋_GB2312" w:hint="eastAsia"/>
          <w:sz w:val="32"/>
          <w:szCs w:val="32"/>
        </w:rPr>
        <w:t xml:space="preserve">                                                                                                       </w:t>
      </w:r>
    </w:p>
    <w:p w:rsidR="00732ED8" w:rsidRDefault="00732ED8" w:rsidP="00732ED8">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职    务： </w:t>
      </w:r>
      <w:bookmarkStart w:id="2" w:name="_Hlt36363206"/>
      <w:bookmarkEnd w:id="2"/>
      <w:r>
        <w:rPr>
          <w:rFonts w:ascii="仿宋_GB2312" w:eastAsia="仿宋_GB2312" w:hAnsi="仿宋_GB2312" w:cs="仿宋_GB2312" w:hint="eastAsia"/>
          <w:sz w:val="32"/>
          <w:szCs w:val="32"/>
        </w:rPr>
        <w:t xml:space="preserve">                                         </w:t>
      </w:r>
    </w:p>
    <w:p w:rsidR="00732ED8" w:rsidRDefault="00732ED8" w:rsidP="00732ED8">
      <w:pPr>
        <w:spacing w:line="520" w:lineRule="exact"/>
        <w:ind w:firstLineChars="200" w:firstLine="640"/>
        <w:rPr>
          <w:rFonts w:ascii="仿宋_GB2312" w:eastAsia="仿宋_GB2312" w:hAnsi="仿宋_GB2312" w:cs="仿宋_GB2312"/>
          <w:sz w:val="32"/>
          <w:szCs w:val="32"/>
        </w:rPr>
      </w:pPr>
    </w:p>
    <w:p w:rsidR="00732ED8" w:rsidRDefault="00732ED8" w:rsidP="00732ED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授权代表身份证复印件粘贴处</w:t>
      </w:r>
    </w:p>
    <w:p w:rsidR="00732ED8" w:rsidRDefault="00732ED8" w:rsidP="00732ED8">
      <w:pPr>
        <w:spacing w:line="520" w:lineRule="exact"/>
        <w:ind w:firstLineChars="200" w:firstLine="640"/>
        <w:rPr>
          <w:rFonts w:ascii="仿宋_GB2312" w:eastAsia="仿宋_GB2312" w:hAnsi="仿宋_GB2312" w:cs="仿宋_GB2312"/>
          <w:sz w:val="32"/>
          <w:szCs w:val="32"/>
        </w:rPr>
      </w:pPr>
    </w:p>
    <w:p w:rsidR="00732ED8" w:rsidRDefault="00732ED8" w:rsidP="00732ED8">
      <w:pPr>
        <w:spacing w:line="520" w:lineRule="exact"/>
        <w:ind w:firstLineChars="200" w:firstLine="640"/>
        <w:rPr>
          <w:rFonts w:ascii="仿宋_GB2312" w:eastAsia="仿宋_GB2312" w:hAnsi="仿宋_GB2312" w:cs="仿宋_GB2312"/>
          <w:sz w:val="32"/>
          <w:szCs w:val="32"/>
        </w:rPr>
      </w:pPr>
      <w:r>
        <w:rPr>
          <w:noProof/>
          <w:sz w:val="32"/>
        </w:rPr>
        <mc:AlternateContent>
          <mc:Choice Requires="wps">
            <w:drawing>
              <wp:anchor distT="0" distB="0" distL="114300" distR="114300" simplePos="0" relativeHeight="251660288" behindDoc="0" locked="0" layoutInCell="1" allowOverlap="1" wp14:anchorId="0CEFE81D" wp14:editId="6AA85176">
                <wp:simplePos x="0" y="0"/>
                <wp:positionH relativeFrom="column">
                  <wp:posOffset>2954020</wp:posOffset>
                </wp:positionH>
                <wp:positionV relativeFrom="paragraph">
                  <wp:posOffset>288290</wp:posOffset>
                </wp:positionV>
                <wp:extent cx="2825750" cy="1967230"/>
                <wp:effectExtent l="6350" t="6350" r="12700" b="7620"/>
                <wp:wrapNone/>
                <wp:docPr id="2" name="文本框 2"/>
                <wp:cNvGraphicFramePr/>
                <a:graphic xmlns:a="http://schemas.openxmlformats.org/drawingml/2006/main">
                  <a:graphicData uri="http://schemas.microsoft.com/office/word/2010/wordprocessingShape">
                    <wps:wsp>
                      <wps:cNvSpPr txBox="1"/>
                      <wps:spPr>
                        <a:xfrm>
                          <a:off x="0" y="0"/>
                          <a:ext cx="2825750" cy="1967230"/>
                        </a:xfrm>
                        <a:prstGeom prst="rect">
                          <a:avLst/>
                        </a:prstGeom>
                        <a:solidFill>
                          <a:schemeClr val="lt1"/>
                        </a:solidFill>
                        <a:ln w="6350">
                          <a:solidFill>
                            <a:schemeClr val="bg1">
                              <a:lumMod val="85000"/>
                            </a:schemeClr>
                          </a:solidFill>
                        </a:ln>
                      </wps:spPr>
                      <wps:style>
                        <a:lnRef idx="0">
                          <a:schemeClr val="accent1"/>
                        </a:lnRef>
                        <a:fillRef idx="0">
                          <a:schemeClr val="accent1"/>
                        </a:fillRef>
                        <a:effectRef idx="0">
                          <a:schemeClr val="accent1"/>
                        </a:effectRef>
                        <a:fontRef idx="minor">
                          <a:schemeClr val="dk1"/>
                        </a:fontRef>
                      </wps:style>
                      <wps:txbx>
                        <w:txbxContent>
                          <w:p w:rsidR="00732ED8" w:rsidRDefault="00732ED8" w:rsidP="00732ED8">
                            <w:pPr>
                              <w:jc w:val="center"/>
                              <w:rPr>
                                <w:rFonts w:ascii="方正仿宋_GB2312" w:eastAsia="方正仿宋_GB2312" w:hAnsi="方正仿宋_GB2312" w:cs="方正仿宋_GB2312"/>
                                <w:color w:val="000000" w:themeColor="text1"/>
                                <w:sz w:val="28"/>
                                <w:szCs w:val="28"/>
                                <w14:textOutline w14:w="9525" w14:cap="flat" w14:cmpd="sng" w14:algn="ctr">
                                  <w14:solidFill>
                                    <w14:schemeClr w14:val="bg2"/>
                                  </w14:solidFill>
                                  <w14:prstDash w14:val="solid"/>
                                  <w14:round/>
                                </w14:textOutline>
                              </w:rPr>
                            </w:pPr>
                            <w:r>
                              <w:rPr>
                                <w:rFonts w:ascii="方正仿宋_GB2312" w:eastAsia="方正仿宋_GB2312" w:hAnsi="方正仿宋_GB2312" w:cs="方正仿宋_GB2312" w:hint="eastAsia"/>
                                <w:color w:val="000000" w:themeColor="text1"/>
                                <w:sz w:val="28"/>
                                <w:szCs w:val="28"/>
                                <w14:textOutline w14:w="9525" w14:cap="flat" w14:cmpd="sng" w14:algn="ctr">
                                  <w14:solidFill>
                                    <w14:schemeClr w14:val="bg2"/>
                                  </w14:solidFill>
                                  <w14:prstDash w14:val="solid"/>
                                  <w14:round/>
                                </w14:textOutline>
                              </w:rPr>
                              <w:t>反面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0CEFE81D" id="_x0000_t202" coordsize="21600,21600" o:spt="202" path="m,l,21600r21600,l21600,xe">
                <v:stroke joinstyle="miter"/>
                <v:path gradientshapeok="t" o:connecttype="rect"/>
              </v:shapetype>
              <v:shape id="文本框 2" o:spid="_x0000_s1026" type="#_x0000_t202" style="position:absolute;left:0;text-align:left;margin-left:232.6pt;margin-top:22.7pt;width:222.5pt;height:154.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" fillcolor="white [3201]" strokecolor="#d8d8d8 [2732]" strokeweight=".5pt">
                <v:textbox>
                  <w:txbxContent>
                    <w:p w:rsidR="00732ED8" w:rsidRDefault="00732ED8" w:rsidP="00732ED8">
                      <w:pPr>
                        <w:jc w:val="center"/>
                        <w:rPr>
                          <w:rFonts w:ascii="方正仿宋_GB2312" w:eastAsia="方正仿宋_GB2312" w:hAnsi="方正仿宋_GB2312" w:cs="方正仿宋_GB2312"/>
                          <w:color w:val="000000" w:themeColor="text1"/>
                          <w:sz w:val="28"/>
                          <w:szCs w:val="28"/>
                          <w14:textOutline w14:w="9525" w14:cap="flat" w14:cmpd="sng" w14:algn="ctr">
                            <w14:solidFill>
                              <w14:schemeClr w14:val="bg2"/>
                            </w14:solidFill>
                            <w14:prstDash w14:val="solid"/>
                            <w14:round/>
                          </w14:textOutline>
                        </w:rPr>
                      </w:pPr>
                      <w:r>
                        <w:rPr>
                          <w:rFonts w:ascii="方正仿宋_GB2312" w:eastAsia="方正仿宋_GB2312" w:hAnsi="方正仿宋_GB2312" w:cs="方正仿宋_GB2312" w:hint="eastAsia"/>
                          <w:color w:val="000000" w:themeColor="text1"/>
                          <w:sz w:val="28"/>
                          <w:szCs w:val="28"/>
                          <w14:textOutline w14:w="9525" w14:cap="flat" w14:cmpd="sng" w14:algn="ctr">
                            <w14:solidFill>
                              <w14:schemeClr w14:val="bg2"/>
                            </w14:solidFill>
                            <w14:prstDash w14:val="solid"/>
                            <w14:round/>
                          </w14:textOutline>
                        </w:rPr>
                        <w:t>反面</w:t>
                      </w:r>
                    </w:p>
                  </w:txbxContent>
                </v:textbox>
              </v:shape>
            </w:pict>
          </mc:Fallback>
        </mc:AlternateContent>
      </w:r>
      <w:r>
        <w:rPr>
          <w:noProof/>
          <w:sz w:val="32"/>
        </w:rPr>
        <mc:AlternateContent>
          <mc:Choice Requires="wps">
            <w:drawing>
              <wp:anchor distT="0" distB="0" distL="114300" distR="114300" simplePos="0" relativeHeight="251659264" behindDoc="0" locked="0" layoutInCell="1" allowOverlap="1" wp14:anchorId="564A0D28" wp14:editId="71E7A9F2">
                <wp:simplePos x="0" y="0"/>
                <wp:positionH relativeFrom="column">
                  <wp:posOffset>60960</wp:posOffset>
                </wp:positionH>
                <wp:positionV relativeFrom="paragraph">
                  <wp:posOffset>283210</wp:posOffset>
                </wp:positionV>
                <wp:extent cx="2773045" cy="1967230"/>
                <wp:effectExtent l="6350" t="6350" r="14605" b="7620"/>
                <wp:wrapNone/>
                <wp:docPr id="3" name="文本框 3"/>
                <wp:cNvGraphicFramePr/>
                <a:graphic xmlns:a="http://schemas.openxmlformats.org/drawingml/2006/main">
                  <a:graphicData uri="http://schemas.microsoft.com/office/word/2010/wordprocessingShape">
                    <wps:wsp>
                      <wps:cNvSpPr txBox="1"/>
                      <wps:spPr>
                        <a:xfrm>
                          <a:off x="868045" y="2148205"/>
                          <a:ext cx="2773045" cy="1967230"/>
                        </a:xfrm>
                        <a:prstGeom prst="rect">
                          <a:avLst/>
                        </a:prstGeom>
                        <a:solidFill>
                          <a:schemeClr val="lt1"/>
                        </a:solidFill>
                        <a:ln w="6350">
                          <a:solidFill>
                            <a:schemeClr val="bg1">
                              <a:lumMod val="85000"/>
                            </a:schemeClr>
                          </a:solidFill>
                        </a:ln>
                      </wps:spPr>
                      <wps:style>
                        <a:lnRef idx="0">
                          <a:schemeClr val="accent1"/>
                        </a:lnRef>
                        <a:fillRef idx="0">
                          <a:schemeClr val="accent1"/>
                        </a:fillRef>
                        <a:effectRef idx="0">
                          <a:schemeClr val="accent1"/>
                        </a:effectRef>
                        <a:fontRef idx="minor">
                          <a:schemeClr val="dk1"/>
                        </a:fontRef>
                      </wps:style>
                      <wps:txbx>
                        <w:txbxContent>
                          <w:p w:rsidR="00732ED8" w:rsidRDefault="00732ED8" w:rsidP="00732ED8">
                            <w:pPr>
                              <w:jc w:val="center"/>
                            </w:pPr>
                            <w:r>
                              <w:rPr>
                                <w:rFonts w:ascii="方正仿宋_GB2312" w:eastAsia="方正仿宋_GB2312" w:hAnsi="方正仿宋_GB2312" w:cs="方正仿宋_GB2312" w:hint="eastAsia"/>
                                <w:color w:val="000000" w:themeColor="text1"/>
                                <w:sz w:val="28"/>
                                <w:szCs w:val="28"/>
                                <w14:textOutline w14:w="9525" w14:cap="flat" w14:cmpd="sng" w14:algn="ctr">
                                  <w14:solidFill>
                                    <w14:schemeClr w14:val="bg2"/>
                                  </w14:solidFill>
                                  <w14:prstDash w14:val="solid"/>
                                  <w14:round/>
                                </w14:textOutline>
                              </w:rPr>
                              <w:t>正面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64A0D28" id="文本框 3" o:spid="_x0000_s1027" type="#_x0000_t202" style="position:absolute;left:0;text-align:left;margin-left:4.8pt;margin-top:22.3pt;width:218.35pt;height:154.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" fillcolor="white [3201]" strokecolor="#d8d8d8 [2732]" strokeweight=".5pt">
                <v:textbox>
                  <w:txbxContent>
                    <w:p w:rsidR="00732ED8" w:rsidRDefault="00732ED8" w:rsidP="00732ED8">
                      <w:pPr>
                        <w:jc w:val="center"/>
                      </w:pPr>
                      <w:r>
                        <w:rPr>
                          <w:rFonts w:ascii="方正仿宋_GB2312" w:eastAsia="方正仿宋_GB2312" w:hAnsi="方正仿宋_GB2312" w:cs="方正仿宋_GB2312" w:hint="eastAsia"/>
                          <w:color w:val="000000" w:themeColor="text1"/>
                          <w:sz w:val="28"/>
                          <w:szCs w:val="28"/>
                          <w14:textOutline w14:w="9525" w14:cap="flat" w14:cmpd="sng" w14:algn="ctr">
                            <w14:solidFill>
                              <w14:schemeClr w14:val="bg2"/>
                            </w14:solidFill>
                            <w14:prstDash w14:val="solid"/>
                            <w14:round/>
                          </w14:textOutline>
                        </w:rPr>
                        <w:t>正面</w:t>
                      </w:r>
                    </w:p>
                  </w:txbxContent>
                </v:textbox>
              </v:shape>
            </w:pict>
          </mc:Fallback>
        </mc:AlternateContent>
      </w:r>
    </w:p>
    <w:p w:rsidR="00732ED8" w:rsidRDefault="00732ED8" w:rsidP="00732ED8">
      <w:pPr>
        <w:spacing w:line="520" w:lineRule="exact"/>
        <w:ind w:firstLineChars="200" w:firstLine="640"/>
        <w:rPr>
          <w:rFonts w:ascii="仿宋_GB2312" w:eastAsia="仿宋_GB2312" w:hAnsi="仿宋_GB2312" w:cs="仿宋_GB2312"/>
          <w:sz w:val="32"/>
          <w:szCs w:val="32"/>
        </w:rPr>
      </w:pPr>
    </w:p>
    <w:p w:rsidR="00732ED8" w:rsidRDefault="00732ED8" w:rsidP="00732ED8">
      <w:pPr>
        <w:spacing w:line="520" w:lineRule="exact"/>
        <w:ind w:firstLineChars="200" w:firstLine="640"/>
        <w:rPr>
          <w:rFonts w:ascii="仿宋_GB2312" w:eastAsia="仿宋_GB2312" w:hAnsi="仿宋_GB2312" w:cs="仿宋_GB2312"/>
          <w:sz w:val="32"/>
          <w:szCs w:val="32"/>
        </w:rPr>
      </w:pPr>
    </w:p>
    <w:p w:rsidR="00732ED8" w:rsidRDefault="00732ED8" w:rsidP="00732ED8">
      <w:pPr>
        <w:spacing w:line="520" w:lineRule="exact"/>
        <w:ind w:firstLineChars="200" w:firstLine="640"/>
        <w:rPr>
          <w:rFonts w:ascii="仿宋_GB2312" w:eastAsia="仿宋_GB2312" w:hAnsi="仿宋_GB2312" w:cs="仿宋_GB2312"/>
          <w:sz w:val="32"/>
          <w:szCs w:val="32"/>
        </w:rPr>
      </w:pPr>
    </w:p>
    <w:p w:rsidR="00732ED8" w:rsidRDefault="00732ED8" w:rsidP="00732ED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732ED8" w:rsidRDefault="00732ED8" w:rsidP="00732ED8">
      <w:pPr>
        <w:spacing w:line="520" w:lineRule="exact"/>
        <w:ind w:firstLineChars="200" w:firstLine="640"/>
        <w:rPr>
          <w:rFonts w:ascii="仿宋_GB2312" w:eastAsia="仿宋_GB2312" w:hAnsi="仿宋_GB2312" w:cs="仿宋_GB2312"/>
          <w:sz w:val="32"/>
          <w:szCs w:val="32"/>
        </w:rPr>
      </w:pPr>
    </w:p>
    <w:p w:rsidR="00732ED8" w:rsidRDefault="00732ED8" w:rsidP="00732ED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732ED8" w:rsidRDefault="00732ED8" w:rsidP="00732ED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法定代表人身份证复印件粘贴处</w:t>
      </w:r>
    </w:p>
    <w:p w:rsidR="00732ED8" w:rsidRDefault="00732ED8" w:rsidP="00732ED8">
      <w:pPr>
        <w:spacing w:line="520" w:lineRule="exact"/>
        <w:ind w:firstLineChars="200" w:firstLine="640"/>
        <w:rPr>
          <w:rFonts w:ascii="仿宋_GB2312" w:eastAsia="仿宋_GB2312" w:hAnsi="仿宋_GB2312" w:cs="仿宋_GB2312"/>
          <w:sz w:val="32"/>
          <w:szCs w:val="32"/>
        </w:rPr>
      </w:pPr>
      <w:r>
        <w:rPr>
          <w:noProof/>
          <w:sz w:val="32"/>
        </w:rPr>
        <mc:AlternateContent>
          <mc:Choice Requires="wps">
            <w:drawing>
              <wp:anchor distT="0" distB="0" distL="114300" distR="114300" simplePos="0" relativeHeight="251662336" behindDoc="0" locked="0" layoutInCell="1" allowOverlap="1" wp14:anchorId="5F6F90C3" wp14:editId="56117FC0">
                <wp:simplePos x="0" y="0"/>
                <wp:positionH relativeFrom="column">
                  <wp:posOffset>2968625</wp:posOffset>
                </wp:positionH>
                <wp:positionV relativeFrom="paragraph">
                  <wp:posOffset>140335</wp:posOffset>
                </wp:positionV>
                <wp:extent cx="2825750" cy="1967230"/>
                <wp:effectExtent l="6350" t="6350" r="12700" b="7620"/>
                <wp:wrapNone/>
                <wp:docPr id="7" name="文本框 7"/>
                <wp:cNvGraphicFramePr/>
                <a:graphic xmlns:a="http://schemas.openxmlformats.org/drawingml/2006/main">
                  <a:graphicData uri="http://schemas.microsoft.com/office/word/2010/wordprocessingShape">
                    <wps:wsp>
                      <wps:cNvSpPr txBox="1"/>
                      <wps:spPr>
                        <a:xfrm>
                          <a:off x="0" y="0"/>
                          <a:ext cx="2825750" cy="1967230"/>
                        </a:xfrm>
                        <a:prstGeom prst="rect">
                          <a:avLst/>
                        </a:prstGeom>
                        <a:solidFill>
                          <a:schemeClr val="lt1"/>
                        </a:solidFill>
                        <a:ln w="6350">
                          <a:solidFill>
                            <a:schemeClr val="bg1">
                              <a:lumMod val="85000"/>
                            </a:schemeClr>
                          </a:solidFill>
                        </a:ln>
                      </wps:spPr>
                      <wps:style>
                        <a:lnRef idx="0">
                          <a:schemeClr val="accent1"/>
                        </a:lnRef>
                        <a:fillRef idx="0">
                          <a:schemeClr val="accent1"/>
                        </a:fillRef>
                        <a:effectRef idx="0">
                          <a:schemeClr val="accent1"/>
                        </a:effectRef>
                        <a:fontRef idx="minor">
                          <a:schemeClr val="dk1"/>
                        </a:fontRef>
                      </wps:style>
                      <wps:txbx>
                        <w:txbxContent>
                          <w:p w:rsidR="00732ED8" w:rsidRDefault="00732ED8" w:rsidP="00732ED8">
                            <w:pPr>
                              <w:jc w:val="center"/>
                              <w:rPr>
                                <w:rFonts w:ascii="方正仿宋_GB2312" w:eastAsia="方正仿宋_GB2312" w:hAnsi="方正仿宋_GB2312" w:cs="方正仿宋_GB2312"/>
                                <w:color w:val="000000" w:themeColor="text1"/>
                                <w:sz w:val="28"/>
                                <w:szCs w:val="28"/>
                                <w14:textOutline w14:w="9525" w14:cap="flat" w14:cmpd="sng" w14:algn="ctr">
                                  <w14:solidFill>
                                    <w14:schemeClr w14:val="bg2"/>
                                  </w14:solidFill>
                                  <w14:prstDash w14:val="solid"/>
                                  <w14:round/>
                                </w14:textOutline>
                              </w:rPr>
                            </w:pPr>
                            <w:r>
                              <w:rPr>
                                <w:rFonts w:ascii="方正仿宋_GB2312" w:eastAsia="方正仿宋_GB2312" w:hAnsi="方正仿宋_GB2312" w:cs="方正仿宋_GB2312" w:hint="eastAsia"/>
                                <w:color w:val="000000" w:themeColor="text1"/>
                                <w:sz w:val="28"/>
                                <w:szCs w:val="28"/>
                                <w14:textOutline w14:w="9525" w14:cap="flat" w14:cmpd="sng" w14:algn="ctr">
                                  <w14:solidFill>
                                    <w14:schemeClr w14:val="bg2"/>
                                  </w14:solidFill>
                                  <w14:prstDash w14:val="solid"/>
                                  <w14:round/>
                                </w14:textOutline>
                              </w:rPr>
                              <w:t>反面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F6F90C3" id="文本框 7" o:spid="_x0000_s1028" type="#_x0000_t202" style="position:absolute;left:0;text-align:left;margin-left:233.75pt;margin-top:11.05pt;width:222.5pt;height:154.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" fillcolor="white [3201]" strokecolor="#d8d8d8 [2732]" strokeweight=".5pt">
                <v:textbox>
                  <w:txbxContent>
                    <w:p w:rsidR="00732ED8" w:rsidRDefault="00732ED8" w:rsidP="00732ED8">
                      <w:pPr>
                        <w:jc w:val="center"/>
                        <w:rPr>
                          <w:rFonts w:ascii="方正仿宋_GB2312" w:eastAsia="方正仿宋_GB2312" w:hAnsi="方正仿宋_GB2312" w:cs="方正仿宋_GB2312"/>
                          <w:color w:val="000000" w:themeColor="text1"/>
                          <w:sz w:val="28"/>
                          <w:szCs w:val="28"/>
                          <w14:textOutline w14:w="9525" w14:cap="flat" w14:cmpd="sng" w14:algn="ctr">
                            <w14:solidFill>
                              <w14:schemeClr w14:val="bg2"/>
                            </w14:solidFill>
                            <w14:prstDash w14:val="solid"/>
                            <w14:round/>
                          </w14:textOutline>
                        </w:rPr>
                      </w:pPr>
                      <w:r>
                        <w:rPr>
                          <w:rFonts w:ascii="方正仿宋_GB2312" w:eastAsia="方正仿宋_GB2312" w:hAnsi="方正仿宋_GB2312" w:cs="方正仿宋_GB2312" w:hint="eastAsia"/>
                          <w:color w:val="000000" w:themeColor="text1"/>
                          <w:sz w:val="28"/>
                          <w:szCs w:val="28"/>
                          <w14:textOutline w14:w="9525" w14:cap="flat" w14:cmpd="sng" w14:algn="ctr">
                            <w14:solidFill>
                              <w14:schemeClr w14:val="bg2"/>
                            </w14:solidFill>
                            <w14:prstDash w14:val="solid"/>
                            <w14:round/>
                          </w14:textOutline>
                        </w:rPr>
                        <w:t>反面</w:t>
                      </w:r>
                    </w:p>
                  </w:txbxContent>
                </v:textbox>
              </v:shape>
            </w:pict>
          </mc:Fallback>
        </mc:AlternateContent>
      </w:r>
      <w:r>
        <w:rPr>
          <w:noProof/>
          <w:sz w:val="32"/>
        </w:rPr>
        <mc:AlternateContent>
          <mc:Choice Requires="wps">
            <w:drawing>
              <wp:anchor distT="0" distB="0" distL="114300" distR="114300" simplePos="0" relativeHeight="251661312" behindDoc="0" locked="0" layoutInCell="1" allowOverlap="1" wp14:anchorId="785ECCB4" wp14:editId="67DFFB11">
                <wp:simplePos x="0" y="0"/>
                <wp:positionH relativeFrom="column">
                  <wp:posOffset>75565</wp:posOffset>
                </wp:positionH>
                <wp:positionV relativeFrom="paragraph">
                  <wp:posOffset>135255</wp:posOffset>
                </wp:positionV>
                <wp:extent cx="2773045" cy="1967230"/>
                <wp:effectExtent l="6350" t="6350" r="14605" b="7620"/>
                <wp:wrapNone/>
                <wp:docPr id="8" name="文本框 8"/>
                <wp:cNvGraphicFramePr/>
                <a:graphic xmlns:a="http://schemas.openxmlformats.org/drawingml/2006/main">
                  <a:graphicData uri="http://schemas.microsoft.com/office/word/2010/wordprocessingShape">
                    <wps:wsp>
                      <wps:cNvSpPr txBox="1"/>
                      <wps:spPr>
                        <a:xfrm>
                          <a:off x="0" y="0"/>
                          <a:ext cx="2773045" cy="1967230"/>
                        </a:xfrm>
                        <a:prstGeom prst="rect">
                          <a:avLst/>
                        </a:prstGeom>
                        <a:solidFill>
                          <a:schemeClr val="lt1"/>
                        </a:solidFill>
                        <a:ln w="6350">
                          <a:solidFill>
                            <a:schemeClr val="bg1">
                              <a:lumMod val="85000"/>
                            </a:schemeClr>
                          </a:solidFill>
                        </a:ln>
                      </wps:spPr>
                      <wps:style>
                        <a:lnRef idx="0">
                          <a:schemeClr val="accent1"/>
                        </a:lnRef>
                        <a:fillRef idx="0">
                          <a:schemeClr val="accent1"/>
                        </a:fillRef>
                        <a:effectRef idx="0">
                          <a:schemeClr val="accent1"/>
                        </a:effectRef>
                        <a:fontRef idx="minor">
                          <a:schemeClr val="dk1"/>
                        </a:fontRef>
                      </wps:style>
                      <wps:txbx>
                        <w:txbxContent>
                          <w:p w:rsidR="00732ED8" w:rsidRDefault="00732ED8" w:rsidP="00732ED8">
                            <w:pPr>
                              <w:jc w:val="center"/>
                              <w:rPr>
                                <w:rFonts w:ascii="方正仿宋_GB2312" w:eastAsia="方正仿宋_GB2312" w:hAnsi="方正仿宋_GB2312" w:cs="方正仿宋_GB2312"/>
                                <w:color w:val="000000" w:themeColor="text1"/>
                                <w:sz w:val="28"/>
                                <w:szCs w:val="28"/>
                                <w14:textOutline w14:w="9525" w14:cap="flat" w14:cmpd="sng" w14:algn="ctr">
                                  <w14:solidFill>
                                    <w14:schemeClr w14:val="bg2"/>
                                  </w14:solidFill>
                                  <w14:prstDash w14:val="solid"/>
                                  <w14:round/>
                                </w14:textOutline>
                              </w:rPr>
                            </w:pPr>
                            <w:r>
                              <w:rPr>
                                <w:rFonts w:ascii="方正仿宋_GB2312" w:eastAsia="方正仿宋_GB2312" w:hAnsi="方正仿宋_GB2312" w:cs="方正仿宋_GB2312" w:hint="eastAsia"/>
                                <w:color w:val="000000" w:themeColor="text1"/>
                                <w:sz w:val="28"/>
                                <w:szCs w:val="28"/>
                                <w14:textOutline w14:w="9525" w14:cap="flat" w14:cmpd="sng" w14:algn="ctr">
                                  <w14:solidFill>
                                    <w14:schemeClr w14:val="bg2"/>
                                  </w14:solidFill>
                                  <w14:prstDash w14:val="solid"/>
                                  <w14:round/>
                                </w14:textOutline>
                              </w:rPr>
                              <w:t>正面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85ECCB4" id="文本框 8" o:spid="_x0000_s1029" type="#_x0000_t202" style="position:absolute;left:0;text-align:left;margin-left:5.95pt;margin-top:10.65pt;width:218.35pt;height:154.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" fillcolor="white [3201]" strokecolor="#d8d8d8 [2732]" strokeweight=".5pt">
                <v:textbox>
                  <w:txbxContent>
                    <w:p w:rsidR="00732ED8" w:rsidRDefault="00732ED8" w:rsidP="00732ED8">
                      <w:pPr>
                        <w:jc w:val="center"/>
                        <w:rPr>
                          <w:rFonts w:ascii="方正仿宋_GB2312" w:eastAsia="方正仿宋_GB2312" w:hAnsi="方正仿宋_GB2312" w:cs="方正仿宋_GB2312"/>
                          <w:color w:val="000000" w:themeColor="text1"/>
                          <w:sz w:val="28"/>
                          <w:szCs w:val="28"/>
                          <w14:textOutline w14:w="9525" w14:cap="flat" w14:cmpd="sng" w14:algn="ctr">
                            <w14:solidFill>
                              <w14:schemeClr w14:val="bg2"/>
                            </w14:solidFill>
                            <w14:prstDash w14:val="solid"/>
                            <w14:round/>
                          </w14:textOutline>
                        </w:rPr>
                      </w:pPr>
                      <w:r>
                        <w:rPr>
                          <w:rFonts w:ascii="方正仿宋_GB2312" w:eastAsia="方正仿宋_GB2312" w:hAnsi="方正仿宋_GB2312" w:cs="方正仿宋_GB2312" w:hint="eastAsia"/>
                          <w:color w:val="000000" w:themeColor="text1"/>
                          <w:sz w:val="28"/>
                          <w:szCs w:val="28"/>
                          <w14:textOutline w14:w="9525" w14:cap="flat" w14:cmpd="sng" w14:algn="ctr">
                            <w14:solidFill>
                              <w14:schemeClr w14:val="bg2"/>
                            </w14:solidFill>
                            <w14:prstDash w14:val="solid"/>
                            <w14:round/>
                          </w14:textOutline>
                        </w:rPr>
                        <w:t>正面</w:t>
                      </w:r>
                    </w:p>
                  </w:txbxContent>
                </v:textbox>
              </v:shape>
            </w:pict>
          </mc:Fallback>
        </mc:AlternateContent>
      </w:r>
      <w:r>
        <w:rPr>
          <w:rFonts w:ascii="仿宋_GB2312" w:eastAsia="仿宋_GB2312" w:hAnsi="仿宋_GB2312" w:cs="仿宋_GB2312" w:hint="eastAsia"/>
          <w:sz w:val="32"/>
          <w:szCs w:val="32"/>
        </w:rPr>
        <w:t xml:space="preserve"> </w:t>
      </w:r>
    </w:p>
    <w:p w:rsidR="00732ED8" w:rsidRDefault="00732ED8" w:rsidP="00732ED8">
      <w:pPr>
        <w:spacing w:line="520" w:lineRule="exact"/>
        <w:ind w:firstLineChars="200" w:firstLine="640"/>
        <w:rPr>
          <w:rFonts w:ascii="仿宋_GB2312" w:eastAsia="仿宋_GB2312" w:hAnsi="仿宋_GB2312" w:cs="仿宋_GB2312"/>
          <w:sz w:val="32"/>
          <w:szCs w:val="32"/>
        </w:rPr>
      </w:pPr>
    </w:p>
    <w:p w:rsidR="00732ED8" w:rsidRDefault="00732ED8" w:rsidP="00732ED8">
      <w:pPr>
        <w:spacing w:line="520" w:lineRule="exact"/>
        <w:ind w:firstLineChars="200" w:firstLine="640"/>
        <w:rPr>
          <w:rFonts w:ascii="仿宋_GB2312" w:eastAsia="仿宋_GB2312" w:hAnsi="仿宋_GB2312" w:cs="仿宋_GB2312"/>
          <w:sz w:val="32"/>
          <w:szCs w:val="32"/>
        </w:rPr>
      </w:pPr>
    </w:p>
    <w:p w:rsidR="00732ED8" w:rsidRDefault="00732ED8" w:rsidP="00732ED8">
      <w:pPr>
        <w:spacing w:line="520" w:lineRule="exact"/>
        <w:ind w:firstLineChars="200" w:firstLine="640"/>
        <w:rPr>
          <w:rFonts w:ascii="仿宋_GB2312" w:eastAsia="仿宋_GB2312" w:hAnsi="仿宋_GB2312" w:cs="仿宋_GB2312"/>
          <w:sz w:val="32"/>
          <w:szCs w:val="32"/>
        </w:rPr>
      </w:pPr>
    </w:p>
    <w:p w:rsidR="00732ED8" w:rsidRDefault="00732ED8" w:rsidP="00732ED8">
      <w:pPr>
        <w:spacing w:line="520" w:lineRule="exact"/>
        <w:ind w:firstLineChars="200" w:firstLine="640"/>
        <w:rPr>
          <w:rFonts w:ascii="仿宋_GB2312" w:eastAsia="仿宋_GB2312" w:hAnsi="仿宋_GB2312" w:cs="仿宋_GB2312"/>
          <w:sz w:val="32"/>
          <w:szCs w:val="32"/>
        </w:rPr>
      </w:pPr>
    </w:p>
    <w:p w:rsidR="00732ED8" w:rsidRDefault="00732ED8" w:rsidP="00732ED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732ED8" w:rsidRDefault="00732ED8" w:rsidP="00732ED8">
      <w:pPr>
        <w:spacing w:line="520" w:lineRule="exact"/>
        <w:ind w:firstLineChars="200" w:firstLine="640"/>
        <w:jc w:val="left"/>
        <w:rPr>
          <w:rFonts w:ascii="仿宋_GB2312" w:eastAsia="仿宋_GB2312" w:hAnsi="仿宋_GB2312" w:cs="仿宋_GB2312"/>
          <w:sz w:val="32"/>
          <w:szCs w:val="32"/>
        </w:rPr>
      </w:pPr>
    </w:p>
    <w:p w:rsidR="00732ED8" w:rsidRDefault="00732ED8" w:rsidP="00732ED8">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日期：     年   月 </w:t>
      </w:r>
      <w:bookmarkStart w:id="3" w:name="_Toc69392663"/>
      <w:bookmarkStart w:id="4" w:name="_Toc69392698"/>
      <w:r>
        <w:rPr>
          <w:rFonts w:ascii="仿宋_GB2312" w:eastAsia="仿宋_GB2312" w:hAnsi="仿宋_GB2312" w:cs="仿宋_GB2312" w:hint="eastAsia"/>
          <w:sz w:val="32"/>
          <w:szCs w:val="32"/>
        </w:rPr>
        <w:t xml:space="preserve">  日</w:t>
      </w:r>
    </w:p>
    <w:bookmarkEnd w:id="3"/>
    <w:bookmarkEnd w:id="4"/>
    <w:p w:rsidR="00B9167F" w:rsidRDefault="00B9167F"/>
    <w:sectPr w:rsidR="00B916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B0604020202020204"/>
    <w:charset w:val="86"/>
    <w:family w:val="modern"/>
    <w:pitch w:val="fixed"/>
    <w:sig w:usb0="00000003" w:usb1="080E0000" w:usb2="00000010" w:usb3="00000000" w:csb0="00040001" w:csb1="00000000"/>
  </w:font>
  <w:font w:name="方正仿宋_GB2312">
    <w:altName w:val="微软雅黑"/>
    <w:panose1 w:val="020B0604020202020204"/>
    <w:charset w:val="86"/>
    <w:family w:val="auto"/>
    <w:pitch w:val="default"/>
    <w:sig w:usb0="00000000" w:usb1="00000000"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ED8"/>
    <w:rsid w:val="0013577E"/>
    <w:rsid w:val="00732ED8"/>
    <w:rsid w:val="00961974"/>
    <w:rsid w:val="00B91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2CB8EAA-599B-D84D-9F37-8B64D1D0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2ED8"/>
    <w:pPr>
      <w:widowControl w:val="0"/>
      <w:jc w:val="both"/>
    </w:pPr>
    <w:rPr>
      <w:rFonts w:ascii="Calibri" w:eastAsia="宋体" w:hAnsi="Calibri"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shadow yip</dc:creator>
  <cp:keywords/>
  <dc:description/>
  <cp:lastModifiedBy>shadow yip</cp:lastModifiedBy>
  <cp:revision>1</cp:revision>
  <dcterms:created xsi:type="dcterms:W3CDTF">2025-04-22T10:00:00Z</dcterms:created>
  <dcterms:modified xsi:type="dcterms:W3CDTF">2025-04-22T10:00:00Z</dcterms:modified>
</cp:coreProperties>
</file>