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left="0" w:right="0" w:firstLine="0"/>
        <w:jc w:val="center"/>
        <w:rPr>
          <w:rFonts w:hint="eastAsia" w:ascii="方正小标宋简体" w:hAnsi="方正小标宋简体" w:eastAsia="方正小标宋简体" w:cs="方正小标宋简体"/>
          <w:i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sz w:val="44"/>
          <w:szCs w:val="44"/>
          <w:lang w:val="en-US" w:eastAsia="zh-CN"/>
        </w:rPr>
        <w:t>南方报业</w:t>
      </w:r>
      <w:r>
        <w:rPr>
          <w:rFonts w:hint="eastAsia" w:ascii="方正小标宋简体" w:hAnsi="方正小标宋简体" w:eastAsia="方正小标宋简体" w:cs="方正小标宋简体"/>
          <w:sz w:val="44"/>
          <w:szCs w:val="44"/>
        </w:rPr>
        <w:t>基地园区安保服务合同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left="0" w:right="0" w:firstLine="0"/>
        <w:jc w:val="left"/>
        <w:rPr>
          <w:rFonts w:hint="eastAsia" w:ascii="宋体" w:hAnsi="宋体" w:eastAsia="宋体" w:cs="宋体"/>
          <w:i w:val="0"/>
          <w:caps w:val="0"/>
          <w:color w:val="000000"/>
          <w:spacing w:val="0"/>
          <w:kern w:val="0"/>
          <w:sz w:val="32"/>
          <w:szCs w:val="32"/>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kern w:val="0"/>
          <w:sz w:val="28"/>
          <w:szCs w:val="28"/>
          <w:shd w:val="clear" w:color="auto" w:fill="FFFFFF"/>
          <w:lang w:val="en-US" w:eastAsia="zh-CN" w:bidi="ar"/>
        </w:rPr>
        <w:t>甲方：南方报业传媒基地（佛山）有限公司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8"/>
          <w:szCs w:val="28"/>
          <w:lang w:val="en-US"/>
        </w:rPr>
      </w:pPr>
      <w:r>
        <w:rPr>
          <w:rFonts w:hint="eastAsia" w:ascii="宋体" w:hAnsi="宋体" w:eastAsia="宋体" w:cs="宋体"/>
          <w:i w:val="0"/>
          <w:caps w:val="0"/>
          <w:color w:val="000000"/>
          <w:spacing w:val="0"/>
          <w:kern w:val="0"/>
          <w:sz w:val="28"/>
          <w:szCs w:val="28"/>
          <w:shd w:val="clear" w:color="auto" w:fill="FFFFFF"/>
          <w:lang w:val="en-US" w:eastAsia="zh-CN" w:bidi="ar"/>
        </w:rPr>
        <w:t>乙方：</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left="0" w:right="0" w:firstLine="480" w:firstLineChars="200"/>
        <w:jc w:val="left"/>
        <w:rPr>
          <w:rFonts w:hint="eastAsia" w:ascii="宋体" w:hAnsi="宋体" w:eastAsia="宋体" w:cs="宋体"/>
          <w:i w:val="0"/>
          <w:caps w:val="0"/>
          <w:color w:val="000000"/>
          <w:spacing w:val="0"/>
          <w:kern w:val="0"/>
          <w:sz w:val="24"/>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根据《中华人民共和国民法典》、国务院颁发的《保安服务管理条例》等有关法律法规，甲、乙双方在平等、自愿的基础上，经双方协商一致，就乙方为甲方派遣保安服务有关事宜，达成以下协议：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一、服务地点：广东省佛山市南海区里和北路 8 号（南方报业传媒产业基地园区）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二、服务期限：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合同期15个月，自</w:t>
      </w:r>
      <w:r>
        <w:rPr>
          <w:rFonts w:hint="eastAsia" w:ascii="宋体" w:hAnsi="宋体" w:eastAsia="宋体" w:cs="宋体"/>
          <w:i w:val="0"/>
          <w:caps w:val="0"/>
          <w:color w:val="000000"/>
          <w:spacing w:val="0"/>
          <w:kern w:val="0"/>
          <w:sz w:val="24"/>
          <w:szCs w:val="24"/>
          <w:u w:val="single"/>
          <w:shd w:val="clear" w:color="auto" w:fill="FFFFFF"/>
          <w:lang w:val="en-US" w:eastAsia="zh-CN" w:bidi="ar"/>
        </w:rPr>
        <w:t xml:space="preserve">   </w:t>
      </w:r>
      <w:r>
        <w:rPr>
          <w:rFonts w:hint="eastAsia" w:ascii="宋体" w:hAnsi="宋体" w:eastAsia="宋体" w:cs="宋体"/>
          <w:i w:val="0"/>
          <w:caps w:val="0"/>
          <w:color w:val="000000"/>
          <w:spacing w:val="0"/>
          <w:kern w:val="0"/>
          <w:sz w:val="24"/>
          <w:szCs w:val="24"/>
          <w:u w:val="none"/>
          <w:shd w:val="clear" w:color="auto" w:fill="FFFFFF"/>
          <w:lang w:val="en-US" w:eastAsia="zh-CN" w:bidi="ar"/>
        </w:rPr>
        <w:t>年</w:t>
      </w:r>
      <w:r>
        <w:rPr>
          <w:rFonts w:hint="eastAsia" w:ascii="宋体" w:hAnsi="宋体" w:eastAsia="宋体" w:cs="宋体"/>
          <w:i w:val="0"/>
          <w:caps w:val="0"/>
          <w:color w:val="000000"/>
          <w:spacing w:val="0"/>
          <w:kern w:val="0"/>
          <w:sz w:val="24"/>
          <w:szCs w:val="24"/>
          <w:u w:val="single"/>
          <w:shd w:val="clear" w:color="auto" w:fill="FFFFFF"/>
          <w:lang w:val="en-US" w:eastAsia="zh-CN" w:bidi="ar"/>
        </w:rPr>
        <w:t xml:space="preserve">   </w:t>
      </w:r>
      <w:r>
        <w:rPr>
          <w:rFonts w:hint="eastAsia" w:ascii="宋体" w:hAnsi="宋体" w:eastAsia="宋体" w:cs="宋体"/>
          <w:i w:val="0"/>
          <w:caps w:val="0"/>
          <w:color w:val="000000"/>
          <w:spacing w:val="0"/>
          <w:kern w:val="0"/>
          <w:sz w:val="24"/>
          <w:szCs w:val="24"/>
          <w:u w:val="none"/>
          <w:shd w:val="clear" w:color="auto" w:fill="FFFFFF"/>
          <w:lang w:val="en-US" w:eastAsia="zh-CN" w:bidi="ar"/>
        </w:rPr>
        <w:t>月</w:t>
      </w:r>
      <w:r>
        <w:rPr>
          <w:rFonts w:hint="eastAsia" w:ascii="宋体" w:hAnsi="宋体" w:eastAsia="宋体" w:cs="宋体"/>
          <w:i w:val="0"/>
          <w:caps w:val="0"/>
          <w:color w:val="000000"/>
          <w:spacing w:val="0"/>
          <w:kern w:val="0"/>
          <w:sz w:val="24"/>
          <w:szCs w:val="24"/>
          <w:u w:val="single"/>
          <w:shd w:val="clear" w:color="auto" w:fill="FFFFFF"/>
          <w:lang w:val="en-US" w:eastAsia="zh-CN" w:bidi="ar"/>
        </w:rPr>
        <w:t xml:space="preserve">  </w:t>
      </w:r>
      <w:r>
        <w:rPr>
          <w:rFonts w:hint="eastAsia" w:ascii="宋体" w:hAnsi="宋体" w:eastAsia="宋体" w:cs="宋体"/>
          <w:i w:val="0"/>
          <w:caps w:val="0"/>
          <w:color w:val="000000"/>
          <w:spacing w:val="0"/>
          <w:kern w:val="0"/>
          <w:sz w:val="24"/>
          <w:szCs w:val="24"/>
          <w:u w:val="none"/>
          <w:shd w:val="clear" w:color="auto" w:fill="FFFFFF"/>
          <w:lang w:val="en-US" w:eastAsia="zh-CN" w:bidi="ar"/>
        </w:rPr>
        <w:t>日起至</w:t>
      </w:r>
      <w:r>
        <w:rPr>
          <w:rFonts w:hint="eastAsia" w:ascii="宋体" w:hAnsi="宋体" w:eastAsia="宋体" w:cs="宋体"/>
          <w:i w:val="0"/>
          <w:caps w:val="0"/>
          <w:color w:val="000000"/>
          <w:spacing w:val="0"/>
          <w:kern w:val="0"/>
          <w:sz w:val="24"/>
          <w:szCs w:val="24"/>
          <w:u w:val="single"/>
          <w:shd w:val="clear" w:color="auto" w:fill="FFFFFF"/>
          <w:lang w:val="en-US" w:eastAsia="zh-CN" w:bidi="ar"/>
        </w:rPr>
        <w:t xml:space="preserve">   </w:t>
      </w:r>
      <w:r>
        <w:rPr>
          <w:rFonts w:hint="eastAsia" w:ascii="宋体" w:hAnsi="宋体" w:eastAsia="宋体" w:cs="宋体"/>
          <w:i w:val="0"/>
          <w:caps w:val="0"/>
          <w:color w:val="000000"/>
          <w:spacing w:val="0"/>
          <w:kern w:val="0"/>
          <w:sz w:val="24"/>
          <w:szCs w:val="24"/>
          <w:u w:val="none"/>
          <w:shd w:val="clear" w:color="auto" w:fill="FFFFFF"/>
          <w:lang w:val="en-US" w:eastAsia="zh-CN" w:bidi="ar"/>
        </w:rPr>
        <w:t>年</w:t>
      </w:r>
      <w:r>
        <w:rPr>
          <w:rFonts w:hint="eastAsia" w:ascii="宋体" w:hAnsi="宋体" w:eastAsia="宋体" w:cs="宋体"/>
          <w:i w:val="0"/>
          <w:caps w:val="0"/>
          <w:color w:val="000000"/>
          <w:spacing w:val="0"/>
          <w:kern w:val="0"/>
          <w:sz w:val="24"/>
          <w:szCs w:val="24"/>
          <w:u w:val="single"/>
          <w:shd w:val="clear" w:color="auto" w:fill="FFFFFF"/>
          <w:lang w:val="en-US" w:eastAsia="zh-CN" w:bidi="ar"/>
        </w:rPr>
        <w:t xml:space="preserve">   </w:t>
      </w:r>
      <w:r>
        <w:rPr>
          <w:rFonts w:hint="eastAsia" w:ascii="宋体" w:hAnsi="宋体" w:eastAsia="宋体" w:cs="宋体"/>
          <w:i w:val="0"/>
          <w:caps w:val="0"/>
          <w:color w:val="000000"/>
          <w:spacing w:val="0"/>
          <w:kern w:val="0"/>
          <w:sz w:val="24"/>
          <w:szCs w:val="24"/>
          <w:u w:val="none"/>
          <w:shd w:val="clear" w:color="auto" w:fill="FFFFFF"/>
          <w:lang w:val="en-US" w:eastAsia="zh-CN" w:bidi="ar"/>
        </w:rPr>
        <w:t>月</w:t>
      </w:r>
      <w:r>
        <w:rPr>
          <w:rFonts w:hint="eastAsia" w:ascii="宋体" w:hAnsi="宋体" w:eastAsia="宋体" w:cs="宋体"/>
          <w:i w:val="0"/>
          <w:caps w:val="0"/>
          <w:color w:val="000000"/>
          <w:spacing w:val="0"/>
          <w:kern w:val="0"/>
          <w:sz w:val="24"/>
          <w:szCs w:val="24"/>
          <w:u w:val="single"/>
          <w:shd w:val="clear" w:color="auto" w:fill="FFFFFF"/>
          <w:lang w:val="en-US" w:eastAsia="zh-CN" w:bidi="ar"/>
        </w:rPr>
        <w:t xml:space="preserve">   </w:t>
      </w:r>
      <w:r>
        <w:rPr>
          <w:rFonts w:hint="eastAsia" w:ascii="宋体" w:hAnsi="宋体" w:eastAsia="宋体" w:cs="宋体"/>
          <w:i w:val="0"/>
          <w:caps w:val="0"/>
          <w:color w:val="000000"/>
          <w:spacing w:val="0"/>
          <w:kern w:val="0"/>
          <w:sz w:val="24"/>
          <w:szCs w:val="24"/>
          <w:u w:val="none"/>
          <w:shd w:val="clear" w:color="auto" w:fill="FFFFFF"/>
          <w:lang w:val="en-US" w:eastAsia="zh-CN" w:bidi="ar"/>
        </w:rPr>
        <w:t>日止</w:t>
      </w:r>
      <w:r>
        <w:rPr>
          <w:rFonts w:hint="eastAsia" w:ascii="宋体" w:hAnsi="宋体" w:eastAsia="宋体" w:cs="宋体"/>
          <w:i w:val="0"/>
          <w:caps w:val="0"/>
          <w:color w:val="000000"/>
          <w:spacing w:val="0"/>
          <w:kern w:val="0"/>
          <w:sz w:val="24"/>
          <w:szCs w:val="24"/>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三、服务人数：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乙方应按双方确认的服务项目的要求，提供6名工作人员（其中含带班管理员1名），乙方提供的工作人员须在正规卫生部门取得体检结果并符合岗位上岗要求，且乙方安排派遣人员每年体检一次，并将结果交甲方查验。乙方人员须具备一定的从业素质及工作技能，经甲方试用合格后方可上岗。乙方如有岗位人员变动，须及时通知甲方，并变更相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四、收费标准及支付方法：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1、甲方按乙方派遣保安人数每人每月人民币：</w:t>
      </w:r>
      <w:r>
        <w:rPr>
          <w:rFonts w:hint="eastAsia" w:ascii="宋体" w:hAnsi="宋体" w:eastAsia="宋体" w:cs="宋体"/>
          <w:i w:val="0"/>
          <w:caps w:val="0"/>
          <w:color w:val="000000"/>
          <w:spacing w:val="0"/>
          <w:kern w:val="0"/>
          <w:sz w:val="24"/>
          <w:szCs w:val="24"/>
          <w:u w:val="single"/>
          <w:shd w:val="clear" w:color="auto" w:fill="FFFFFF"/>
          <w:lang w:val="en-US" w:eastAsia="zh-CN" w:bidi="ar"/>
        </w:rPr>
        <w:t>￥    元（大写：      整 ）</w:t>
      </w:r>
      <w:r>
        <w:rPr>
          <w:rFonts w:hint="eastAsia" w:ascii="宋体" w:hAnsi="宋体" w:eastAsia="宋体" w:cs="宋体"/>
          <w:i w:val="0"/>
          <w:caps w:val="0"/>
          <w:color w:val="000000"/>
          <w:spacing w:val="0"/>
          <w:kern w:val="0"/>
          <w:sz w:val="24"/>
          <w:szCs w:val="24"/>
          <w:shd w:val="clear" w:color="auto" w:fill="FFFFFF"/>
          <w:lang w:val="en-US" w:eastAsia="zh-CN" w:bidi="ar"/>
        </w:rPr>
        <w:t>的标准支付保安服务费，每月保安服务费合计金额为人民币：</w:t>
      </w:r>
      <w:r>
        <w:rPr>
          <w:rFonts w:hint="eastAsia" w:ascii="宋体" w:hAnsi="宋体" w:eastAsia="宋体" w:cs="宋体"/>
          <w:i w:val="0"/>
          <w:caps w:val="0"/>
          <w:color w:val="000000"/>
          <w:spacing w:val="0"/>
          <w:kern w:val="0"/>
          <w:sz w:val="24"/>
          <w:szCs w:val="24"/>
          <w:u w:val="single"/>
          <w:shd w:val="clear" w:color="auto" w:fill="FFFFFF"/>
          <w:lang w:val="en-US" w:eastAsia="zh-CN" w:bidi="ar"/>
        </w:rPr>
        <w:t>￥        元（大写：     整 ）</w:t>
      </w:r>
      <w:r>
        <w:rPr>
          <w:rFonts w:hint="eastAsia" w:ascii="宋体" w:hAnsi="宋体" w:eastAsia="宋体" w:cs="宋体"/>
          <w:i w:val="0"/>
          <w:caps w:val="0"/>
          <w:color w:val="000000"/>
          <w:spacing w:val="0"/>
          <w:kern w:val="0"/>
          <w:sz w:val="24"/>
          <w:szCs w:val="24"/>
          <w:shd w:val="clear" w:color="auto" w:fill="FFFFFF"/>
          <w:lang w:val="en-US" w:eastAsia="zh-CN" w:bidi="ar"/>
        </w:rPr>
        <w:t>，合同总费用共计人民币：</w:t>
      </w:r>
      <w:r>
        <w:rPr>
          <w:rFonts w:hint="eastAsia" w:ascii="宋体" w:hAnsi="宋体" w:eastAsia="宋体" w:cs="宋体"/>
          <w:i w:val="0"/>
          <w:caps w:val="0"/>
          <w:color w:val="000000"/>
          <w:spacing w:val="0"/>
          <w:kern w:val="0"/>
          <w:sz w:val="24"/>
          <w:szCs w:val="24"/>
          <w:u w:val="single"/>
          <w:shd w:val="clear" w:color="auto" w:fill="FFFFFF"/>
          <w:lang w:val="en-US" w:eastAsia="zh-CN" w:bidi="ar"/>
        </w:rPr>
        <w:t>￥    元（大写：      整 ）。</w:t>
      </w:r>
      <w:r>
        <w:rPr>
          <w:rFonts w:hint="eastAsia" w:ascii="宋体" w:hAnsi="宋体" w:eastAsia="宋体" w:cs="宋体"/>
          <w:i w:val="0"/>
          <w:caps w:val="0"/>
          <w:color w:val="000000"/>
          <w:spacing w:val="0"/>
          <w:kern w:val="0"/>
          <w:sz w:val="24"/>
          <w:szCs w:val="24"/>
          <w:shd w:val="clear" w:color="auto" w:fill="FFFFFF"/>
          <w:lang w:val="en-US" w:eastAsia="zh-CN" w:bidi="ar"/>
        </w:rPr>
        <w:t>保安服务费包含：保安员工资和国家规定的各项费用等，以及乙方应收取的一切费用。如乙方派遣保安服务不足一个月时按日计算保安服务费。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2、乙方于次月的5日前，提供等额合规有效的增值税发票给甲方，甲方在收到发票后的10个工作日内通过银行转账方式将服务费支付至乙方的如下指定账户：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甲方开票及资金往来结算资料如下：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单位名称：南方报业传媒基地（佛山）有限公司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纳税人识别号：914406007750753584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地址：佛山市南海区和顺里和路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电话：0757—85126061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i w:val="0"/>
          <w:caps w:val="0"/>
          <w:color w:val="000000"/>
          <w:spacing w:val="0"/>
          <w:kern w:val="0"/>
          <w:sz w:val="24"/>
          <w:szCs w:val="24"/>
          <w:shd w:val="clear" w:color="auto" w:fill="FFFFFF"/>
          <w:lang w:val="en-US" w:eastAsia="zh-CN" w:bidi="ar"/>
        </w:rPr>
        <w:t>开户银行：中国农业银行佛山南海南宝支行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银行账号：44522101040007804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乙方开票及资金往来结算资料如下：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单位名称：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纳税人识别号：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地址：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i w:val="0"/>
          <w:caps w:val="0"/>
          <w:color w:val="000000"/>
          <w:spacing w:val="0"/>
          <w:kern w:val="0"/>
          <w:sz w:val="24"/>
          <w:szCs w:val="24"/>
          <w:shd w:val="clear" w:color="auto" w:fill="FFFFFF"/>
          <w:lang w:val="en-US" w:eastAsia="zh-CN" w:bidi="ar"/>
        </w:rPr>
        <w:t>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i w:val="0"/>
          <w:caps w:val="0"/>
          <w:color w:val="000000"/>
          <w:spacing w:val="0"/>
          <w:kern w:val="0"/>
          <w:sz w:val="24"/>
          <w:szCs w:val="24"/>
          <w:shd w:val="clear" w:color="auto" w:fill="FFFFFF"/>
          <w:lang w:val="en-US" w:eastAsia="zh-CN" w:bidi="ar"/>
        </w:rPr>
        <w:t>开户银行：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lang w:val="en-US"/>
        </w:rPr>
      </w:pPr>
      <w:r>
        <w:rPr>
          <w:rFonts w:hint="eastAsia" w:ascii="宋体" w:hAnsi="宋体" w:eastAsia="宋体" w:cs="宋体"/>
          <w:i w:val="0"/>
          <w:caps w:val="0"/>
          <w:color w:val="000000"/>
          <w:spacing w:val="0"/>
          <w:kern w:val="0"/>
          <w:sz w:val="24"/>
          <w:szCs w:val="24"/>
          <w:shd w:val="clear" w:color="auto" w:fill="FFFFFF"/>
          <w:lang w:val="en-US" w:eastAsia="zh-CN" w:bidi="ar"/>
        </w:rPr>
        <w:t xml:space="preserve">银行账号：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五、甲方的权利和义务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1．甲方有权对乙方派遣的保安人员工作进行监督、检查，对不称职人员有权要求乙方调换，乙方必须在3天内给予更换。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2．甲方有权每天对乙方保安上岗人数进行检查，并予确认。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3．甲方有权监督指导乙方派遣的保安员工作。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4．甲方有义务指定专人协助乙方负责保安人员的管理工作，明确保安员的职责任务、服务范围。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5.甲方负责提供乙方保安人员执勤时所需的必要装备（工作服装除外）。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6.按合同约定的时间和方式向乙方支付保安服务费用。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六、乙方的权利和义务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1．乙方应根据甲方的要求，派遣符合条件的保安人员为甲方工作，派遣的保安人员必须无违法犯罪记录，要求人员身体素质、健康状况良好，年龄50周岁以下，并持保安员资格证上岗。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2．乙方派遣的保安员上岗前应进行专门培训，懂得防火、防盗、防灾害性事故的基本知识和技能，懂得突发事件的应急处理方式，明确工作内容和职责，树立员工强烈的工作责任心。值勤时须穿着统一制服，并保持制服整洁，自觉维护甲方的利益和形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3．乙方人员的人事关系和劳动关系均隶属乙方管理，但工作上同时应按甲方的管理要求接受甲方的监督和业务指导。乙方须向甲方提供相关人员的人事档案及用工资料。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4．乙方派遣的保安员应严格履行《印务基地园区安保服务要求》（详见附件1）规定的岗位职责，并遵守甲方的各项规章制度及保守商业秘密。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5．乙方必须依据《中华人民共和国劳动合同法》与保安员签订用工合同，切实保障保安员的合法权益；并按照相关规定，按时支付给派出人员相关的薪酬和福利、购买社会保险。如因乙方违反国家有关规定引起劳动争议或经济纠纷，一切均由乙方负责解决，甲方概不负责任何连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6．乙方派遣的保安员在履行保安服务合同职责过程中因严重失职行为导致甲方财务损失，乙方应承担相应的赔偿责任。具体赔偿责任及金额参照乙方投保保安责任险的保险公司或其聘请的评估公司在事件发生后所进行的核定结果而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7.乙方自行负担缴纳相关税费，负责配发保安员工作服装；保安员的住宿由乙方自行负责解决。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8.乙方须配置驻场带班管理员1人。如驻场带班管理员不符合甲方要求，乙方应在甲方提出要求后一周内作出更换，一个月内乙方更换人员达不到甲方要求的，甲方有权对乙方当月考评为不合格。如乙方需要更换驻场带班管理员的，须报甲方书面同意后方可更换，所更换的带班管理员须符合甲方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9.乙方不得将本合约的项目转包或分包给任何第三方。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七、违约责任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1.除法定解除或本合同约定可解除合同的情形外，在合同有效期内一方无故单方终止本合同的，须向对方支付两个月的服务费用，即人民币：￥</w:t>
      </w:r>
      <w:r>
        <w:rPr>
          <w:rFonts w:hint="eastAsia" w:ascii="宋体" w:hAnsi="宋体" w:eastAsia="宋体" w:cs="宋体"/>
          <w:i w:val="0"/>
          <w:caps w:val="0"/>
          <w:color w:val="000000"/>
          <w:spacing w:val="0"/>
          <w:kern w:val="0"/>
          <w:sz w:val="24"/>
          <w:szCs w:val="24"/>
          <w:u w:val="single"/>
          <w:shd w:val="clear" w:color="auto" w:fill="FFFFFF"/>
          <w:lang w:val="en-US" w:eastAsia="zh-CN" w:bidi="ar"/>
        </w:rPr>
        <w:t xml:space="preserve">     元（大写：   圆整 ）</w:t>
      </w:r>
      <w:r>
        <w:rPr>
          <w:rFonts w:hint="eastAsia" w:ascii="宋体" w:hAnsi="宋体" w:eastAsia="宋体" w:cs="宋体"/>
          <w:i w:val="0"/>
          <w:caps w:val="0"/>
          <w:color w:val="000000"/>
          <w:spacing w:val="0"/>
          <w:kern w:val="0"/>
          <w:sz w:val="24"/>
          <w:szCs w:val="24"/>
          <w:shd w:val="clear" w:color="auto" w:fill="FFFFFF"/>
          <w:lang w:val="en-US" w:eastAsia="zh-CN" w:bidi="ar"/>
        </w:rPr>
        <w:t>作为违约金。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2.乙方必须按第三条要求配置6名工作人员，如乙方不能满足甲方的要求，按照甲方每日考核的实际出勤人数支付相应的服务费用。乙方工作人员如有离职或超过一个月的伤病员，乙方最迟自人员空缺一周内补充空缺，否则甲方另外扣除乙方当月服务费的10%，如乙方在30 日内无法按甲方要求补充缺岗员工，甲方将扣除乙方当月服务费的20%。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3．甲方有权对乙方工作人员的服务质量进行考核，提出改进的要求，对不符合甲方考核标准的乙方工作人员，甲方有权退回给乙方。乙方应在3个工作日内予以撤换并重新安排人员到岗。因乙方责任造成甲方财产损坏和丢失，或造成甲方人员伤害的，乙方须承担全部责任（包括法律责任和相关费用），甲方可单方解除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4.乙方人员玩忽职守, 造成甲方经济损失的，扣除当月服务费用的5%。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5.如因乙方或乙方人员的原因造成甲方或第三方经济损失、人员伤亡(包括但不限于失窃、火灾等)的，甲方有权解除合同并要求乙方赔偿甲方因此遭受的一切损失。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6.乙方保证在本合同履行期间，始终具有相应资质，具有有效法人资格，按期通过相关年检，否则甲方有权即时终止合同，要求乙方承担相关法律责任并赔偿甲方损失。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八、考核要求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1.乙方每工作日在岗人员不少于3人次，节假日不少于4人次。乙方工作人员上下班须接受甲方监督管理，上下班须按要求打卡登记，在规定地方放置安保巡检用品，未经甲方同意不得擅自使用甲方的设施。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2.乙方进场后须严格遵守甲方的各项管理规定，服从甲方管理人员的指挥。具有良好的服务意识、思想品德和职业道德，须穿着统一制服、佩戴工牌，并保持制服整洁，自觉维护甲方的利益和形象。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3.乙方要有防灾害意识，制定完善的抗灾害应急预案，特殊情况（如台风、暴雨等恶劣天气）至少要安排4名安保人员值班。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4.乙方工作人员不得以任何借口向甲方索取合同规定之外的任何形式的酬劳，不得擅自拿走或售卖甲方的财物；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5.如发现乙方没有履行合同或未能按《印务基地园区安保服务要求》要求完成工作或者达不到要求，以及违反合同条款的，第一次书面通知限期整改；在规定时间内（同一问题）不整改或达不到要求的，第二次发书面整改通知并扣除当月服务费 1000元；在规定时间内（同一问题）仍不整改的，第三次发书面整改通知并扣除当月服务费2000元；在规定时间内（同一问题）仍不整改，或整改后仍达不到要求，甲方有权终止合同，并扣除当月服务费用，因工作失误造成甲方财物损失的由乙方负责重置或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6.由甲方管理部门组织每月对安保服务工作进行月考评（详见附件2）,考核内容分3类13项共计100分，考核总分85分以上为合格（含85分），85分以下为不合格，如月考评不合格，扣除当月服务费1000元；连续两个月考评不合格，扣除当月服务费2000元；连续三个月考评不合格，扣除当月服务费3000元，同时甲方有权终止合同，由此产生的一切责任及经济损失由乙方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7.乙方如发生以下情况之一甲方有权立即解除合同：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（1）发生重大责任事故，造成重大损失或重大负面影响的；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（2）因劳资纠纷发生群体事件。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九、不可抗力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因地震、台风、水灾、雷击等自然现象，动乱、战争、疾病流行等社会现象，政府行为及其它不可控制、不可预料的因素影响本合同履行或造成损失的，遭受不可抗力事件的一方应及时以书面形式向对方通报不能履行或不能完全履行的理由，双方应根据事件对履行本合同的影响，决定是否修改或终止本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十、附则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1．双方可对本合同的条款进行补充，以书面形式签订补充合同，补充合同与本合同具有同等效力。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2.《印务基地园区安保服务要求》、《外包安保人员履行情况考核表》作为本合同附件，本项目的合同附件、招标文件和投标文件作为本合同的附件，与本合同具有同等法律效力。</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caps w:val="0"/>
          <w:color w:val="000000"/>
          <w:spacing w:val="0"/>
          <w:kern w:val="0"/>
          <w:sz w:val="24"/>
          <w:szCs w:val="24"/>
          <w:shd w:val="clear" w:color="auto" w:fill="FFFFFF"/>
          <w:lang w:val="en-US" w:eastAsia="zh-CN" w:bidi="ar"/>
        </w:rPr>
        <w:t>3．本合同壹式陆份，甲、乙双方各执叁份，双方签字盖章后生效。合同执行中如有争执，双方当秉承互谅互让精神，友好协商解决。协商不成，任何一方可向甲方所在地的人民法院起诉。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甲方：南方报业传媒基地            乙方：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720" w:firstLineChars="30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 xml:space="preserve">（佛山）有限公司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 xml:space="preserve">法定代表人（签字）：             法定代表人（签字）：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eastAsia="宋体" w:cs="宋体"/>
          <w:i w:val="0"/>
          <w:caps w:val="0"/>
          <w:color w:val="000000"/>
          <w:spacing w:val="0"/>
          <w:kern w:val="0"/>
          <w:sz w:val="24"/>
          <w:szCs w:val="24"/>
          <w:shd w:val="clear" w:color="auto" w:fill="FFFFFF"/>
          <w:lang w:val="en-US" w:eastAsia="zh-CN" w:bidi="ar"/>
        </w:rPr>
        <w:t>签署日期：   年  月   日         签署日期：    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15" w:lineRule="atLeast"/>
        <w:ind w:right="0"/>
        <w:jc w:val="left"/>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D7985"/>
    <w:rsid w:val="132D1B0C"/>
    <w:rsid w:val="18C66CB8"/>
    <w:rsid w:val="1E6D7985"/>
    <w:rsid w:val="22EA7594"/>
    <w:rsid w:val="237A5890"/>
    <w:rsid w:val="390363C6"/>
    <w:rsid w:val="45380DC9"/>
    <w:rsid w:val="4691685F"/>
    <w:rsid w:val="60EB05BE"/>
    <w:rsid w:val="69E142A3"/>
    <w:rsid w:val="6EFC6684"/>
    <w:rsid w:val="70E346D9"/>
    <w:rsid w:val="71AC44A5"/>
    <w:rsid w:val="72DF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afterLines="0"/>
    </w:pPr>
  </w:style>
  <w:style w:type="paragraph" w:styleId="5">
    <w:name w:val="annotation text"/>
    <w:basedOn w:val="1"/>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2025-11-14T01:57:00Z</dcterms:created>
  <dc:creator>chenjcai</dc:creator>
  <cp:lastModifiedBy>yanjf</cp:lastModifiedBy>
  <dcterms:modified xsi:type="dcterms:W3CDTF">2025-12-25T05:41:58Z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54B86C05A6714E43BC9D9F41D812DB99</vt:lpwstr>
  </property>
</Properties>
</file>