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08C09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u w:val="none"/>
          <w:shd w:val="clear" w:fill="FFFFFF"/>
          <w:lang w:val="en-US" w:eastAsia="zh-CN" w:bidi="ar"/>
        </w:rPr>
        <w:t>附件6</w:t>
      </w:r>
    </w:p>
    <w:p w14:paraId="4BB2083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u w:val="none"/>
          <w:shd w:val="clear" w:fill="FFFFFF"/>
          <w:lang w:val="en-US" w:eastAsia="zh-CN" w:bidi="ar"/>
        </w:rPr>
      </w:pPr>
    </w:p>
    <w:p w14:paraId="19A83D8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w w:val="100"/>
          <w:kern w:val="0"/>
          <w:sz w:val="44"/>
          <w:szCs w:val="44"/>
          <w:highlight w:val="none"/>
          <w:u w:val="none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w w:val="100"/>
          <w:kern w:val="0"/>
          <w:sz w:val="44"/>
          <w:szCs w:val="44"/>
          <w:highlight w:val="none"/>
          <w:u w:val="none"/>
          <w:shd w:val="clear" w:fill="FFFFFF"/>
          <w:lang w:val="en-US" w:eastAsia="zh-CN" w:bidi="ar"/>
        </w:rPr>
        <w:t>“翁聚英才·源来有你”</w:t>
      </w:r>
    </w:p>
    <w:p w14:paraId="1D30C4C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w w:val="100"/>
          <w:kern w:val="0"/>
          <w:sz w:val="44"/>
          <w:szCs w:val="44"/>
          <w:highlight w:val="none"/>
          <w:u w:val="none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-11"/>
          <w:w w:val="100"/>
          <w:kern w:val="0"/>
          <w:sz w:val="44"/>
          <w:szCs w:val="44"/>
          <w:highlight w:val="none"/>
          <w:u w:val="none"/>
          <w:shd w:val="clear" w:fill="FFFFFF"/>
          <w:lang w:val="en-US" w:eastAsia="zh-CN" w:bidi="ar"/>
        </w:rPr>
        <w:t>广东翁源2024年第二批教育教学类青年人才暨“急需紧缺”专业人才公开招聘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w w:val="100"/>
          <w:kern w:val="0"/>
          <w:sz w:val="44"/>
          <w:szCs w:val="44"/>
          <w:highlight w:val="none"/>
          <w:u w:val="none"/>
          <w:shd w:val="clear" w:fill="FFFFFF"/>
          <w:lang w:val="en-US" w:eastAsia="zh-CN" w:bidi="ar"/>
        </w:rPr>
        <w:t>面试</w:t>
      </w:r>
    </w:p>
    <w:p w14:paraId="4B7E7BF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w w:val="100"/>
          <w:kern w:val="0"/>
          <w:sz w:val="44"/>
          <w:szCs w:val="44"/>
          <w:highlight w:val="none"/>
          <w:u w:val="none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w w:val="100"/>
          <w:kern w:val="0"/>
          <w:sz w:val="44"/>
          <w:szCs w:val="44"/>
          <w:highlight w:val="none"/>
          <w:u w:val="none"/>
          <w:shd w:val="clear" w:fill="FFFFFF"/>
          <w:lang w:val="en-US" w:eastAsia="zh-CN" w:bidi="ar"/>
        </w:rPr>
        <w:t>考生须知</w:t>
      </w:r>
    </w:p>
    <w:p w14:paraId="37F12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kern w:val="0"/>
          <w:sz w:val="28"/>
          <w:szCs w:val="28"/>
        </w:rPr>
      </w:pPr>
    </w:p>
    <w:p w14:paraId="7AB87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u w:val="none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u w:val="none"/>
        </w:rPr>
        <w:t>考生须于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u w:val="none"/>
          <w:lang w:val="en-US" w:eastAsia="zh-CN"/>
        </w:rPr>
        <w:t>2024年9月21日（星期六）14:30至17:30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u w:val="none"/>
        </w:rPr>
        <w:t>到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u w:val="none"/>
          <w:lang w:val="en-US" w:eastAsia="zh-CN"/>
        </w:rPr>
        <w:t>翁源县教师发展中心一楼A109会议室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现场资格审核、确认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。</w:t>
      </w: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28"/>
          <w:szCs w:val="28"/>
          <w:highlight w:val="none"/>
        </w:rPr>
        <w:t>面试资格审核通过的</w:t>
      </w:r>
      <w:r>
        <w:rPr>
          <w:rFonts w:hint="eastAsia" w:eastAsia="仿宋_GB2312" w:cs="Times New Roman"/>
          <w:bCs/>
          <w:color w:val="000000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28"/>
          <w:szCs w:val="28"/>
          <w:highlight w:val="none"/>
        </w:rPr>
        <w:t>方可参加面试。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28"/>
          <w:szCs w:val="28"/>
          <w:highlight w:val="none"/>
          <w:lang w:val="en-US" w:eastAsia="zh-CN"/>
        </w:rPr>
        <w:t>未在规定时间参加面试资格审核或</w:t>
      </w: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28"/>
          <w:szCs w:val="28"/>
          <w:highlight w:val="none"/>
        </w:rPr>
        <w:t>面试资格审核不合格的，不得参加面试。</w:t>
      </w:r>
    </w:p>
    <w:p w14:paraId="6F1B9191">
      <w:pPr>
        <w:pStyle w:val="11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二、考生须按照准考证上的面试时间与考场安排，凭本人准考证原件和有效二代身份证原件到指定考场报到，参加面试抽签。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面试当天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u w:val="none"/>
          <w:lang w:val="en-US" w:eastAsia="zh-CN"/>
        </w:rPr>
        <w:t>2024年9月22日（星期日）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上午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</w:rPr>
        <w:t>7: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/>
        </w:rPr>
        <w:t>前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没有到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指定地点报到的考生，按自动放弃面试资格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u w:val="none"/>
          <w:lang w:val="en-US" w:eastAsia="zh-CN"/>
        </w:rPr>
        <w:t>及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u w:val="none"/>
          <w:lang w:val="en-US" w:eastAsia="zh-CN"/>
        </w:rPr>
        <w:t>后续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u w:val="none"/>
          <w:lang w:val="en-US" w:eastAsia="zh-CN"/>
        </w:rPr>
        <w:t>程序资格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none"/>
        </w:rPr>
        <w:t>处理；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对证件携带不齐的，取消面试资格。</w:t>
      </w:r>
    </w:p>
    <w:p w14:paraId="6AAC7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三、考生不得携带手机等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28"/>
          <w:szCs w:val="28"/>
          <w:highlight w:val="none"/>
          <w:lang w:val="en-US" w:eastAsia="zh-CN"/>
        </w:rPr>
        <w:t>通讯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工具和音频、视频发射、接收设备进入备考室、候考室、面试室。所携带的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28"/>
          <w:szCs w:val="28"/>
          <w:highlight w:val="none"/>
          <w:lang w:val="en-US" w:eastAsia="zh-CN"/>
        </w:rPr>
        <w:t>通讯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工具和音频、视频发射、接收设备关闭后连同背包、书包等其他物品统一存放指定位置，考完离场时领回。</w:t>
      </w:r>
    </w:p>
    <w:p w14:paraId="3D459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考生不得穿制服或有明显文字或图案标识的服装参加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考</w:t>
      </w:r>
      <w:r>
        <w:rPr>
          <w:rFonts w:hint="eastAsia" w:ascii="仿宋_GB2312" w:hAnsi="仿宋_GB2312" w:eastAsia="仿宋_GB2312" w:cs="仿宋_GB2312"/>
          <w:sz w:val="28"/>
          <w:szCs w:val="28"/>
        </w:rPr>
        <w:t>试。</w:t>
      </w:r>
    </w:p>
    <w:p w14:paraId="358515D6">
      <w:pPr>
        <w:pStyle w:val="11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、考生报到后，工作人员组织考生抽签，决定面试的先后顺序，考生应按抽签确定的面试顺序进行面试。</w:t>
      </w:r>
    </w:p>
    <w:p w14:paraId="3B86D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面试开始后，工作人员按抽签顺序逐一引导考生进入面试室面试。候考考生须在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试室内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静候，不得喧哗，不得影响他人，应服从工作人员的管理。候考期间实行全封闭，考生不得擅自离开候考室。需上洗手间的，须经工作人员同意，由工作人员陪同前往。候考考生需离开考场的，应书面提出申请，经考场主考同意后按弃考处理。严禁任何人向考生传递试题信息。</w:t>
      </w:r>
    </w:p>
    <w:p w14:paraId="4515E47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七、每位考生面试时间不超过10分钟，面试准备时间不超过30分钟。在面试中，考生不得报告、透露或暗示个人信息，其身份以抽签编码显示。</w:t>
      </w:r>
    </w:p>
    <w:p w14:paraId="0EF77C59">
      <w:pPr>
        <w:pStyle w:val="11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面试结束后，考生到候分室等候，待面试成绩统计完毕，签收面试成绩回执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后，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应立即离开考场，不得在考场附近逗留。</w:t>
      </w:r>
    </w:p>
    <w:p w14:paraId="60324113">
      <w:pPr>
        <w:pStyle w:val="11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考生须服从评委对自己的成绩评定，不得要求加分、查分、复试或无理取闹。</w:t>
      </w:r>
    </w:p>
    <w:p w14:paraId="1A012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考生应接受现场工作人员的管理，对违反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考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试规定的，将按照《广东省事业单位公开招聘人员面试工作规范（试行）》进行严肃处理。</w:t>
      </w:r>
    </w:p>
    <w:p w14:paraId="73D25C3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十一、考生应注意留意面试期间的天气状况和面试考场的交通状况，预足时间，提前到达，避免因迟到而造成遗憾。</w:t>
      </w:r>
    </w:p>
    <w:p w14:paraId="614ABA8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十二、面试期间考生不得使用手机等通讯工具，如中午有就餐需求的考生，请适当自备零钱。</w:t>
      </w:r>
    </w:p>
    <w:p w14:paraId="44C1B0B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十三、请考生切勿携带过多或贵重的个人物品。考点为考生提供物品存放处，但不负责物品的保管，若存放物品出现丢失、错拿等情况，责任由考生自负；考生可报警处理，考点不负责赔偿。</w:t>
      </w:r>
    </w:p>
    <w:p w14:paraId="211FA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BDCCED"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04183E1">
                <w:pPr>
                  <w:pStyle w:val="3"/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t>—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t xml:space="preserve"> 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t>1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t xml:space="preserve"> 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Y2YmJmMGFkYzUxMDI5NjY1ZTViNmU0YTdhNTM0ZmIifQ=="/>
  </w:docVars>
  <w:rsids>
    <w:rsidRoot w:val="00D654DE"/>
    <w:rsid w:val="0000590F"/>
    <w:rsid w:val="00113EB1"/>
    <w:rsid w:val="001C133B"/>
    <w:rsid w:val="00234173"/>
    <w:rsid w:val="002A0A67"/>
    <w:rsid w:val="003B6F55"/>
    <w:rsid w:val="004B197B"/>
    <w:rsid w:val="00531BF7"/>
    <w:rsid w:val="0064689B"/>
    <w:rsid w:val="00683B2F"/>
    <w:rsid w:val="006A0BB7"/>
    <w:rsid w:val="00747676"/>
    <w:rsid w:val="007C37ED"/>
    <w:rsid w:val="007E2CB1"/>
    <w:rsid w:val="00831B75"/>
    <w:rsid w:val="00850039"/>
    <w:rsid w:val="00854B0E"/>
    <w:rsid w:val="00882F44"/>
    <w:rsid w:val="00A2765C"/>
    <w:rsid w:val="00B67F8D"/>
    <w:rsid w:val="00B93813"/>
    <w:rsid w:val="00D654DE"/>
    <w:rsid w:val="00DF1A21"/>
    <w:rsid w:val="00E51F04"/>
    <w:rsid w:val="00E7423E"/>
    <w:rsid w:val="00ED70A9"/>
    <w:rsid w:val="00F81446"/>
    <w:rsid w:val="00FC3970"/>
    <w:rsid w:val="02A010E6"/>
    <w:rsid w:val="02B32B27"/>
    <w:rsid w:val="03FB1509"/>
    <w:rsid w:val="05063D30"/>
    <w:rsid w:val="06122E08"/>
    <w:rsid w:val="07684B3A"/>
    <w:rsid w:val="07C95DB0"/>
    <w:rsid w:val="084E6464"/>
    <w:rsid w:val="0B3E3C0C"/>
    <w:rsid w:val="0BEF6486"/>
    <w:rsid w:val="0CD8727F"/>
    <w:rsid w:val="0E4D1706"/>
    <w:rsid w:val="0FF02D9D"/>
    <w:rsid w:val="1653495A"/>
    <w:rsid w:val="17FE19CE"/>
    <w:rsid w:val="1A3A6887"/>
    <w:rsid w:val="1C385094"/>
    <w:rsid w:val="1C6C3A0B"/>
    <w:rsid w:val="216946C2"/>
    <w:rsid w:val="21E22A91"/>
    <w:rsid w:val="28962DD3"/>
    <w:rsid w:val="2A4A5620"/>
    <w:rsid w:val="2CFA4647"/>
    <w:rsid w:val="30AB635A"/>
    <w:rsid w:val="328E5192"/>
    <w:rsid w:val="33A51F6D"/>
    <w:rsid w:val="36A5797D"/>
    <w:rsid w:val="37053DFF"/>
    <w:rsid w:val="39795B86"/>
    <w:rsid w:val="39F73A54"/>
    <w:rsid w:val="3AE90F13"/>
    <w:rsid w:val="3D9077EA"/>
    <w:rsid w:val="40F86CD4"/>
    <w:rsid w:val="42285947"/>
    <w:rsid w:val="46342D80"/>
    <w:rsid w:val="4A642D26"/>
    <w:rsid w:val="4A64451E"/>
    <w:rsid w:val="50962F12"/>
    <w:rsid w:val="50FE4BD7"/>
    <w:rsid w:val="53B30994"/>
    <w:rsid w:val="55905044"/>
    <w:rsid w:val="56A8661B"/>
    <w:rsid w:val="59795ACC"/>
    <w:rsid w:val="5D707E4A"/>
    <w:rsid w:val="5F8A1207"/>
    <w:rsid w:val="5FBE4E87"/>
    <w:rsid w:val="5FE85952"/>
    <w:rsid w:val="601F78BB"/>
    <w:rsid w:val="62462BD1"/>
    <w:rsid w:val="62E209E2"/>
    <w:rsid w:val="64283A29"/>
    <w:rsid w:val="65BB2B40"/>
    <w:rsid w:val="6617093B"/>
    <w:rsid w:val="6B7C2BD5"/>
    <w:rsid w:val="726C7FC6"/>
    <w:rsid w:val="73EE79B7"/>
    <w:rsid w:val="74CB0FCF"/>
    <w:rsid w:val="75CE4B72"/>
    <w:rsid w:val="76414BCF"/>
    <w:rsid w:val="78E2604E"/>
    <w:rsid w:val="791959EC"/>
    <w:rsid w:val="7A575DDC"/>
    <w:rsid w:val="7A6F5A80"/>
    <w:rsid w:val="7D9010AE"/>
    <w:rsid w:val="7E32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color w:val="000000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99"/>
    <w:pPr>
      <w:spacing w:line="240" w:lineRule="auto"/>
    </w:pPr>
    <w:rPr>
      <w:rFonts w:ascii="宋体" w:hAnsi="Courier New" w:eastAsia="宋体"/>
      <w:color w:val="auto"/>
      <w:sz w:val="21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qFormat/>
    <w:uiPriority w:val="99"/>
    <w:rPr>
      <w:rFonts w:ascii="宋体" w:hAnsi="Courier New" w:eastAsia="宋体" w:cs="Times New Roman"/>
      <w:szCs w:val="21"/>
    </w:rPr>
  </w:style>
  <w:style w:type="paragraph" w:customStyle="1" w:styleId="11">
    <w:name w:val="正文 New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color w:val="000000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微软系统</Company>
  <Pages>2</Pages>
  <Words>999</Words>
  <Characters>1026</Characters>
  <Lines>5</Lines>
  <Paragraphs>1</Paragraphs>
  <TotalTime>4</TotalTime>
  <ScaleCrop>false</ScaleCrop>
  <LinksUpToDate>false</LinksUpToDate>
  <CharactersWithSpaces>1026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2016-06-28T03:13:00Z</dcterms:created>
  <dc:creator>Word.Document</dc:creator>
  <cp:lastModifiedBy>HP</cp:lastModifiedBy>
  <cp:lastPrinted>2023-06-27T00:47:00Z</cp:lastPrinted>
  <dcterms:modified xsi:type="dcterms:W3CDTF">2024-09-02T08:50:52Z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68977A37AB304828962249417FECA061</vt:lpwstr>
  </property>
</Properties>
</file>