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方正小标宋简体" w:eastAsia="方正小标宋简体" w:cs="Times New Roman"/>
          <w:bCs/>
          <w:sz w:val="36"/>
          <w:szCs w:val="36"/>
          <w:highlight w:val="none"/>
          <w:lang w:val="en-US" w:eastAsia="zh-CN"/>
        </w:rPr>
      </w:pPr>
      <w:r>
        <w:rPr>
          <w:rFonts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报价文件</w:t>
      </w:r>
    </w:p>
    <w:p>
      <w:pPr>
        <w:pStyle w:val="2"/>
        <w:spacing w:line="600" w:lineRule="exact"/>
        <w:jc w:val="center"/>
        <w:rPr>
          <w:rFonts w:hint="eastAsia" w:ascii="方正小标宋简体" w:hAnsi="方正小标宋简体" w:eastAsia="方正小标宋简体" w:cs="方正小标宋简体"/>
          <w:color w:val="000000"/>
          <w:sz w:val="48"/>
          <w:szCs w:val="48"/>
          <w:highlight w:val="none"/>
        </w:rPr>
      </w:pPr>
    </w:p>
    <w:p>
      <w:pPr>
        <w:pStyle w:val="2"/>
        <w:spacing w:line="600" w:lineRule="exact"/>
        <w:jc w:val="center"/>
        <w:rPr>
          <w:rFonts w:hint="eastAsia" w:ascii="方正小标宋简体" w:hAnsi="方正小标宋简体" w:eastAsia="方正小标宋简体" w:cs="方正小标宋简体"/>
          <w:color w:val="000000"/>
          <w:sz w:val="48"/>
          <w:szCs w:val="48"/>
          <w:highlight w:val="none"/>
        </w:rPr>
      </w:pPr>
      <w:r>
        <w:rPr>
          <w:rFonts w:hint="eastAsia" w:ascii="方正小标宋简体" w:hAnsi="方正小标宋简体" w:eastAsia="方正小标宋简体" w:cs="方正小标宋简体"/>
          <w:color w:val="000000"/>
          <w:sz w:val="48"/>
          <w:szCs w:val="48"/>
          <w:highlight w:val="none"/>
        </w:rPr>
        <w:t>2023年度</w:t>
      </w:r>
      <w:r>
        <w:rPr>
          <w:rFonts w:hint="eastAsia" w:ascii="方正小标宋简体" w:hAnsi="方正小标宋简体" w:eastAsia="方正小标宋简体" w:cs="方正小标宋简体"/>
          <w:color w:val="000000"/>
          <w:sz w:val="48"/>
          <w:szCs w:val="48"/>
          <w:highlight w:val="none"/>
          <w:lang w:val="en-US" w:eastAsia="zh-CN"/>
        </w:rPr>
        <w:t>技术运维</w:t>
      </w:r>
      <w:r>
        <w:rPr>
          <w:rFonts w:hint="eastAsia" w:ascii="方正小标宋简体" w:hAnsi="方正小标宋简体" w:eastAsia="方正小标宋简体" w:cs="方正小标宋简体"/>
          <w:color w:val="000000"/>
          <w:sz w:val="48"/>
          <w:szCs w:val="48"/>
          <w:highlight w:val="none"/>
        </w:rPr>
        <w:t>项目</w:t>
      </w:r>
    </w:p>
    <w:p>
      <w:pPr>
        <w:pStyle w:val="2"/>
        <w:spacing w:line="600" w:lineRule="exact"/>
        <w:jc w:val="center"/>
        <w:rPr>
          <w:rFonts w:ascii="方正小标宋简体" w:hAnsi="方正小标宋简体" w:eastAsia="方正小标宋简体" w:cs="方正小标宋简体"/>
          <w:spacing w:val="40"/>
          <w:sz w:val="44"/>
          <w:szCs w:val="44"/>
          <w:highlight w:val="none"/>
        </w:rPr>
      </w:pPr>
      <w:r>
        <w:rPr>
          <w:rFonts w:hint="eastAsia" w:ascii="方正小标宋简体" w:hAnsi="方正小标宋简体" w:eastAsia="方正小标宋简体" w:cs="方正小标宋简体"/>
          <w:spacing w:val="40"/>
          <w:sz w:val="44"/>
          <w:szCs w:val="44"/>
          <w:highlight w:val="none"/>
        </w:rPr>
        <w:t>报价函</w:t>
      </w:r>
    </w:p>
    <w:p>
      <w:pPr>
        <w:spacing w:line="360" w:lineRule="auto"/>
        <w:rPr>
          <w:rFonts w:hint="eastAsia" w:ascii="仿宋_GB2312" w:hAnsi="仿宋_GB2312" w:eastAsia="仿宋_GB2312" w:cs="仿宋_GB2312"/>
          <w:b/>
          <w:sz w:val="32"/>
          <w:szCs w:val="32"/>
          <w:lang w:val="en-US" w:eastAsia="zh-CN"/>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根据贵</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single"/>
          <w:lang w:val="en-US" w:eastAsia="zh-CN"/>
        </w:rPr>
        <w:t>2023年度技术运维项目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b/>
          <w:sz w:val="32"/>
          <w:szCs w:val="32"/>
          <w:u w:val="single"/>
        </w:rPr>
        <w:t>项目编号：</w:t>
      </w:r>
      <w:r>
        <w:rPr>
          <w:rFonts w:hint="eastAsia" w:ascii="仿宋_GB2312" w:hAnsi="仿宋_GB2312" w:eastAsia="仿宋_GB2312" w:cs="仿宋_GB2312"/>
          <w:b/>
          <w:sz w:val="32"/>
          <w:szCs w:val="32"/>
          <w:u w:val="single"/>
          <w:lang w:val="en-US" w:eastAsia="zh-CN"/>
        </w:rPr>
        <w:t>NFWZX-2023023</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lang w:val="en-US" w:eastAsia="zh-CN"/>
        </w:rPr>
        <w:t>采购</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要求，我</w:t>
      </w:r>
      <w:r>
        <w:rPr>
          <w:rFonts w:hint="eastAsia" w:ascii="仿宋_GB2312" w:hAnsi="仿宋_GB2312" w:eastAsia="仿宋_GB2312" w:cs="仿宋_GB2312"/>
          <w:sz w:val="32"/>
          <w:szCs w:val="32"/>
          <w:lang w:val="en-US" w:eastAsia="zh-CN"/>
        </w:rPr>
        <w:t>单位/司</w:t>
      </w:r>
      <w:r>
        <w:rPr>
          <w:rFonts w:hint="eastAsia" w:ascii="仿宋_GB2312" w:hAnsi="仿宋_GB2312" w:eastAsia="仿宋_GB2312" w:cs="仿宋_GB2312"/>
          <w:sz w:val="32"/>
          <w:szCs w:val="32"/>
        </w:rPr>
        <w:t>已完全了解相关内容，承诺按要求提供产品和服务，现按人民币报价如下：</w:t>
      </w:r>
    </w:p>
    <w:tbl>
      <w:tblPr>
        <w:tblStyle w:val="11"/>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pPr>
          </w:p>
          <w:p>
            <w:pPr>
              <w:pStyle w:val="4"/>
              <w:ind w:left="0" w:leftChars="0" w:firstLine="0" w:firstLineChars="0"/>
            </w:pPr>
          </w:p>
          <w:p/>
          <w:p/>
          <w:p>
            <w:pPr>
              <w:pStyle w:val="4"/>
            </w:pPr>
          </w:p>
          <w:p/>
          <w:p>
            <w:pPr>
              <w:pStyle w:val="4"/>
            </w:pPr>
          </w:p>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rPr>
              <w:t>元</w:t>
            </w:r>
            <w:r>
              <w:rPr>
                <w:rFonts w:hint="eastAsia" w:ascii="仿宋_GB2312" w:hAnsi="仿宋_GB2312" w:eastAsia="仿宋_GB2312" w:cs="仿宋_GB2312"/>
                <w:b w:val="0"/>
                <w:bCs w:val="0"/>
                <w:kern w:val="0"/>
                <w:sz w:val="28"/>
                <w:szCs w:val="28"/>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_GB2312" w:eastAsia="仿宋_GB2312" w:cs="仿宋_GB2312"/>
                <w:b w:val="0"/>
                <w:bCs w:val="0"/>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 w:eastAsia="仿宋_GB2312" w:cs="宋体"/>
                <w:b w:val="0"/>
                <w:bCs w:val="0"/>
                <w:color w:val="000000"/>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（盖章）：</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附件2：报价承诺书</w:t>
      </w:r>
    </w:p>
    <w:p>
      <w:pPr>
        <w:pStyle w:val="10"/>
        <w:tabs>
          <w:tab w:val="left" w:pos="588"/>
        </w:tabs>
        <w:snapToGrid w:val="0"/>
        <w:spacing w:before="0" w:after="156" w:afterLines="50" w:line="360" w:lineRule="auto"/>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报价承诺书</w:t>
      </w:r>
    </w:p>
    <w:p>
      <w:pPr>
        <w:pStyle w:val="7"/>
        <w:tabs>
          <w:tab w:val="left" w:pos="567"/>
          <w:tab w:val="left" w:pos="709"/>
          <w:tab w:val="right" w:leader="dot" w:pos="8505"/>
        </w:tabs>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经认真阅读</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项目</w:t>
      </w:r>
      <w:r>
        <w:rPr>
          <w:rFonts w:hint="eastAsia" w:ascii="仿宋_GB2312" w:hAnsi="仿宋_GB2312" w:eastAsia="仿宋_GB2312" w:cs="仿宋_GB2312"/>
          <w:bCs/>
          <w:sz w:val="32"/>
          <w:szCs w:val="32"/>
        </w:rPr>
        <w:t>采购公告及附件（项目编号：</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），我方研究决定参加本次采购活动，并承诺如下：</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（一）我方已经详细阅读研究了采购公告及其附件，已完全清晰理解采购文件的要求，不存在任何含糊不清和误解之处，同意放弃对这些文件所提出的异议和质疑的权利。</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（二）我方为本次报价所提交的所有证明其合格和资格的文件是真实的和正确的，并愿为其真实性和正确性承担法律责任。</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（三）我方承诺全部满足和遵守本项目采购公告及其附件所公布的项目技术与商务要求，已按照要求填写制作</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，将密封后提交。除封面外，</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已提供如下必须的内容：（1）</w:t>
      </w:r>
      <w:r>
        <w:rPr>
          <w:rFonts w:hint="eastAsia" w:ascii="仿宋_GB2312" w:hAnsi="仿宋_GB2312" w:eastAsia="仿宋_GB2312" w:cs="仿宋_GB2312"/>
          <w:bCs/>
          <w:sz w:val="32"/>
          <w:szCs w:val="32"/>
          <w:lang w:val="en-US" w:eastAsia="zh-CN"/>
        </w:rPr>
        <w:t>响应报价函</w:t>
      </w:r>
      <w:r>
        <w:rPr>
          <w:rFonts w:hint="eastAsia" w:ascii="仿宋_GB2312" w:hAnsi="仿宋_GB2312" w:eastAsia="仿宋_GB2312" w:cs="仿宋_GB2312"/>
          <w:bCs/>
          <w:sz w:val="32"/>
          <w:szCs w:val="32"/>
        </w:rPr>
        <w:t>；（2）报价承诺书；（3）授权代表证明资料；（4）项目服务方案；（5）供应商项目实施能力证明资料；（6）</w:t>
      </w:r>
      <w:r>
        <w:rPr>
          <w:rFonts w:hint="eastAsia" w:ascii="仿宋_GB2312" w:hAnsi="仿宋_GB2312" w:eastAsia="仿宋_GB2312" w:cs="仿宋_GB2312"/>
          <w:bCs/>
          <w:sz w:val="32"/>
          <w:szCs w:val="32"/>
          <w:lang w:val="en-US" w:eastAsia="zh-CN"/>
        </w:rPr>
        <w:t>合同主要条款响应程度及合同模板</w:t>
      </w:r>
      <w:r>
        <w:rPr>
          <w:rFonts w:hint="eastAsia" w:ascii="仿宋_GB2312" w:hAnsi="仿宋_GB2312" w:eastAsia="仿宋_GB2312" w:cs="仿宋_GB2312"/>
          <w:bCs/>
          <w:sz w:val="32"/>
          <w:szCs w:val="32"/>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（四）我方承诺根据本项目评审需要提供必要的补充文件或辅助资料，补充文件或辅助资料是报价文件的有效组成部分。</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z w:val="32"/>
          <w:szCs w:val="32"/>
          <w:lang w:val="zh-CN"/>
        </w:rPr>
        <w:t>我方理解采购单位并无义务必须接受最低报价，完全理解报价</w:t>
      </w:r>
      <w:r>
        <w:rPr>
          <w:rFonts w:hint="eastAsia" w:ascii="仿宋_GB2312" w:hAnsi="仿宋_GB2312" w:eastAsia="仿宋_GB2312" w:cs="仿宋_GB2312"/>
          <w:bCs/>
          <w:sz w:val="32"/>
          <w:szCs w:val="32"/>
        </w:rPr>
        <w:t>不是项目评审的</w:t>
      </w:r>
      <w:r>
        <w:rPr>
          <w:rFonts w:hint="eastAsia" w:ascii="仿宋_GB2312" w:hAnsi="仿宋_GB2312" w:eastAsia="仿宋_GB2312" w:cs="仿宋_GB2312"/>
          <w:bCs/>
          <w:sz w:val="32"/>
          <w:szCs w:val="32"/>
          <w:lang w:val="zh-CN"/>
        </w:rPr>
        <w:t>唯一</w:t>
      </w:r>
      <w:r>
        <w:rPr>
          <w:rFonts w:hint="eastAsia" w:ascii="仿宋_GB2312" w:hAnsi="仿宋_GB2312" w:eastAsia="仿宋_GB2312" w:cs="仿宋_GB2312"/>
          <w:bCs/>
          <w:sz w:val="32"/>
          <w:szCs w:val="32"/>
        </w:rPr>
        <w:t>标准</w:t>
      </w:r>
      <w:r>
        <w:rPr>
          <w:rFonts w:hint="eastAsia" w:ascii="仿宋_GB2312" w:hAnsi="仿宋_GB2312" w:eastAsia="仿宋_GB2312" w:cs="仿宋_GB2312"/>
          <w:bCs/>
          <w:sz w:val="32"/>
          <w:szCs w:val="32"/>
          <w:lang w:val="zh-CN"/>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（七）我方承诺遵守采购工作纪律，不向第三方透露与本项目报价相关的所有信息，不采取不正当手段谋取成交，随时接受贵方监督检查部门调查并如实说明情况。</w:t>
      </w:r>
    </w:p>
    <w:p>
      <w:pPr>
        <w:pStyle w:val="9"/>
        <w:spacing w:line="360" w:lineRule="auto"/>
        <w:rPr>
          <w:rFonts w:hint="eastAsia" w:ascii="仿宋_GB2312" w:hAnsi="仿宋_GB2312" w:eastAsia="仿宋_GB2312" w:cs="仿宋_GB2312"/>
          <w:sz w:val="32"/>
          <w:szCs w:val="32"/>
        </w:rPr>
      </w:pP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r>
        <w:rPr>
          <w:rFonts w:hint="eastAsia" w:ascii="仿宋_GB2312" w:hAnsi="仿宋_GB2312" w:eastAsia="仿宋_GB2312" w:cs="仿宋_GB2312"/>
          <w:b/>
          <w:sz w:val="32"/>
          <w:szCs w:val="32"/>
        </w:rPr>
        <w:t>（加盖公章）</w:t>
      </w:r>
      <w:r>
        <w:rPr>
          <w:rFonts w:hint="eastAsia" w:ascii="仿宋_GB2312" w:hAnsi="仿宋_GB2312" w:eastAsia="仿宋_GB2312" w:cs="仿宋_GB2312"/>
          <w:bCs/>
          <w:sz w:val="32"/>
          <w:szCs w:val="32"/>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报价时间：</w:t>
      </w: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附件3：授权代表证明资料</w:t>
      </w:r>
    </w:p>
    <w:p>
      <w:pPr>
        <w:pStyle w:val="2"/>
        <w:spacing w:before="91" w:line="218" w:lineRule="auto"/>
        <w:jc w:val="center"/>
        <w:outlineLvl w:val="0"/>
        <w:rPr>
          <w:rFonts w:hint="eastAsia" w:ascii="仿宋_GB2312" w:hAnsi="仿宋_GB2312" w:eastAsia="仿宋_GB2312" w:cs="仿宋_GB2312"/>
          <w:sz w:val="32"/>
          <w:szCs w:val="32"/>
        </w:rPr>
      </w:pPr>
      <w:bookmarkStart w:id="0" w:name="_Toc10398"/>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一</w:t>
      </w:r>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授权委托书</w:t>
      </w:r>
      <w:bookmarkEnd w:id="0"/>
    </w:p>
    <w:p>
      <w:pPr>
        <w:pStyle w:val="3"/>
        <w:spacing w:before="0" w:after="0"/>
        <w:jc w:val="center"/>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color w:val="0000FF"/>
          <w:sz w:val="32"/>
          <w:szCs w:val="32"/>
        </w:rPr>
        <w:t>（授权代表非法定代表人情况下须提供）</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632" w:firstLineChars="20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注册于</w:t>
      </w:r>
      <w:r>
        <w:rPr>
          <w:rFonts w:hint="eastAsia" w:ascii="仿宋_GB2312" w:hAnsi="仿宋_GB2312" w:eastAsia="仿宋_GB2312" w:cs="仿宋_GB2312"/>
          <w:snapToGrid w:val="0"/>
          <w:color w:val="000000"/>
          <w:spacing w:val="-2"/>
          <w:kern w:val="0"/>
          <w:sz w:val="32"/>
          <w:szCs w:val="32"/>
          <w:u w:val="single"/>
          <w:lang w:eastAsia="en-US"/>
        </w:rPr>
        <w:t xml:space="preserve"> （地址）</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的</w:t>
      </w:r>
      <w:r>
        <w:rPr>
          <w:rFonts w:hint="eastAsia" w:ascii="仿宋_GB2312" w:hAnsi="仿宋_GB2312" w:eastAsia="仿宋_GB2312" w:cs="仿宋_GB2312"/>
          <w:snapToGrid w:val="0"/>
          <w:color w:val="000000"/>
          <w:spacing w:val="-2"/>
          <w:kern w:val="0"/>
          <w:sz w:val="32"/>
          <w:szCs w:val="32"/>
          <w:u w:val="single"/>
          <w:lang w:eastAsia="en-US"/>
        </w:rPr>
        <w:t xml:space="preserve"> （名称）</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在下面签名的</w:t>
      </w:r>
      <w:r>
        <w:rPr>
          <w:rFonts w:hint="eastAsia" w:ascii="仿宋_GB2312" w:hAnsi="仿宋_GB2312" w:eastAsia="仿宋_GB2312" w:cs="仿宋_GB2312"/>
          <w:snapToGrid w:val="0"/>
          <w:color w:val="000000"/>
          <w:spacing w:val="-2"/>
          <w:kern w:val="0"/>
          <w:sz w:val="32"/>
          <w:szCs w:val="32"/>
          <w:u w:val="single"/>
          <w:lang w:eastAsia="en-US"/>
        </w:rPr>
        <w:t>（法定代</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表人 姓名、职务）</w:t>
      </w:r>
      <w:r>
        <w:rPr>
          <w:rFonts w:hint="eastAsia" w:ascii="仿宋_GB2312" w:hAnsi="仿宋_GB2312" w:eastAsia="仿宋_GB2312" w:cs="仿宋_GB2312"/>
          <w:snapToGrid w:val="0"/>
          <w:color w:val="000000"/>
          <w:spacing w:val="-2"/>
          <w:kern w:val="0"/>
          <w:sz w:val="32"/>
          <w:szCs w:val="32"/>
          <w:lang w:eastAsia="en-US"/>
        </w:rPr>
        <w:t>在此授权</w:t>
      </w:r>
      <w:r>
        <w:rPr>
          <w:rFonts w:hint="eastAsia" w:ascii="仿宋_GB2312" w:hAnsi="仿宋_GB2312" w:eastAsia="仿宋_GB2312" w:cs="仿宋_GB2312"/>
          <w:snapToGrid w:val="0"/>
          <w:color w:val="000000"/>
          <w:spacing w:val="-2"/>
          <w:kern w:val="0"/>
          <w:sz w:val="32"/>
          <w:szCs w:val="32"/>
          <w:u w:val="single"/>
          <w:lang w:eastAsia="en-US"/>
        </w:rPr>
        <w:t>（被授权人</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姓名、职务）</w:t>
      </w:r>
      <w:r>
        <w:rPr>
          <w:rFonts w:hint="eastAsia" w:ascii="仿宋_GB2312" w:hAnsi="仿宋_GB2312" w:eastAsia="仿宋_GB2312" w:cs="仿宋_GB2312"/>
          <w:snapToGrid w:val="0"/>
          <w:color w:val="000000"/>
          <w:spacing w:val="-2"/>
          <w:kern w:val="0"/>
          <w:sz w:val="32"/>
          <w:szCs w:val="32"/>
          <w:lang w:eastAsia="en-US"/>
        </w:rPr>
        <w:t>作为我方的合法代理人，就</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xxx项目，项目编号：</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采购活动，采购合同的签订、执行、完成和售后服务，作为我方代表以我方的名义处理一切与之有关的事务。</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被授权人无转委托权限。</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本授权书自法定代表人签字之日起生效，特此声明。</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单位名称（公章）：</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法定代表人（签章）：</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被授权人（签字）：</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日期：</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32"/>
          <w:szCs w:val="32"/>
          <w:lang w:val="en-US" w:eastAsia="zh-CN"/>
        </w:rPr>
      </w:pP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1"/>
              <w:spacing w:before="122" w:line="228" w:lineRule="auto"/>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被授权人（授权代表）</w:t>
            </w:r>
          </w:p>
          <w:p>
            <w:pPr>
              <w:pStyle w:val="21"/>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1"/>
              <w:spacing w:before="65" w:line="229"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（正面）</w:t>
            </w:r>
          </w:p>
        </w:tc>
        <w:tc>
          <w:tcPr>
            <w:tcW w:w="4376" w:type="dxa"/>
            <w:vAlign w:val="center"/>
          </w:tcPr>
          <w:p>
            <w:pPr>
              <w:pStyle w:val="21"/>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被授权人（授权代表）</w:t>
            </w:r>
          </w:p>
          <w:p>
            <w:pPr>
              <w:pStyle w:val="21"/>
              <w:spacing w:before="64"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1"/>
              <w:spacing w:before="65" w:line="229" w:lineRule="auto"/>
              <w:jc w:val="cente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（反面）</w:t>
            </w:r>
          </w:p>
        </w:tc>
      </w:tr>
    </w:tbl>
    <w:p>
      <w:pPr>
        <w:rPr>
          <w:rFonts w:hint="eastAsia" w:ascii="仿宋_GB2312" w:hAnsi="仿宋_GB2312" w:eastAsia="仿宋_GB2312" w:cs="仿宋_GB2312"/>
          <w:sz w:val="32"/>
          <w:szCs w:val="32"/>
        </w:rPr>
      </w:pPr>
    </w:p>
    <w:p>
      <w:pPr>
        <w:pStyle w:val="2"/>
        <w:spacing w:before="91" w:line="218" w:lineRule="auto"/>
        <w:jc w:val="center"/>
        <w:outlineLvl w:val="0"/>
        <w:rPr>
          <w:rFonts w:hint="eastAsia" w:ascii="仿宋_GB2312" w:hAnsi="仿宋_GB2312" w:eastAsia="仿宋_GB2312" w:cs="仿宋_GB2312"/>
          <w:sz w:val="32"/>
          <w:szCs w:val="32"/>
        </w:rPr>
      </w:pPr>
      <w:bookmarkStart w:id="1" w:name="_Toc15223"/>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（二）法定代表人证明</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书</w:t>
      </w:r>
      <w:bookmarkEnd w:id="1"/>
    </w:p>
    <w:p>
      <w:pPr>
        <w:pStyle w:val="2"/>
        <w:widowControl/>
        <w:kinsoku w:val="0"/>
        <w:autoSpaceDE w:val="0"/>
        <w:autoSpaceDN w:val="0"/>
        <w:adjustRightInd w:val="0"/>
        <w:snapToGrid w:val="0"/>
        <w:spacing w:before="91" w:after="0" w:line="411" w:lineRule="auto"/>
        <w:ind w:right="642"/>
        <w:jc w:val="both"/>
        <w:textAlignment w:val="baseline"/>
        <w:rPr>
          <w:rFonts w:hint="eastAsia" w:ascii="仿宋_GB2312" w:hAnsi="仿宋_GB2312" w:eastAsia="仿宋_GB2312" w:cs="仿宋_GB2312"/>
          <w:snapToGrid w:val="0"/>
          <w:color w:val="000000"/>
          <w:spacing w:val="-2"/>
          <w:kern w:val="0"/>
          <w:sz w:val="32"/>
          <w:szCs w:val="32"/>
          <w:lang w:eastAsia="en-US"/>
        </w:rPr>
      </w:pPr>
    </w:p>
    <w:p>
      <w:pPr>
        <w:pStyle w:val="2"/>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auto"/>
        </w:rPr>
        <w:tab/>
      </w:r>
      <w:r>
        <w:rPr>
          <w:rFonts w:hint="eastAsia" w:ascii="仿宋_GB2312" w:hAnsi="仿宋_GB2312" w:eastAsia="仿宋_GB2312" w:cs="仿宋_GB2312"/>
          <w:spacing w:val="-94"/>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5"/>
          <w:sz w:val="32"/>
          <w:szCs w:val="32"/>
        </w:rPr>
        <w:t>现任我单位职务</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
          <w:sz w:val="32"/>
          <w:szCs w:val="32"/>
        </w:rPr>
        <w:t>，为法定代表人，特此证明。</w:t>
      </w:r>
    </w:p>
    <w:p>
      <w:pPr>
        <w:pStyle w:val="2"/>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32"/>
          <w:szCs w:val="32"/>
          <w:lang w:val="en-US" w:eastAsia="zh-CN"/>
        </w:rPr>
      </w:pPr>
      <w:r>
        <w:rPr>
          <w:rFonts w:hint="eastAsia" w:ascii="仿宋_GB2312" w:hAnsi="仿宋_GB2312" w:eastAsia="仿宋_GB2312" w:cs="仿宋_GB2312"/>
          <w:spacing w:val="-4"/>
          <w:position w:val="26"/>
          <w:sz w:val="32"/>
          <w:szCs w:val="32"/>
        </w:rPr>
        <w:t>本证明书自签发之日起生效，有效期与本公司响应文件中标注</w:t>
      </w:r>
      <w:r>
        <w:rPr>
          <w:rFonts w:hint="eastAsia" w:ascii="仿宋_GB2312" w:hAnsi="仿宋_GB2312" w:eastAsia="仿宋_GB2312" w:cs="仿宋_GB2312"/>
          <w:spacing w:val="-4"/>
          <w:position w:val="26"/>
          <w:sz w:val="32"/>
          <w:szCs w:val="32"/>
          <w:lang w:val="en-US" w:eastAsia="zh-CN"/>
        </w:rPr>
        <w:t>的相应有效期相同。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附：</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本单位经营性质：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经营范围：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1"/>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1"/>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1"/>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1"/>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pPr>
        <w:pStyle w:val="2"/>
        <w:rPr>
          <w:rFonts w:hint="eastAsia" w:ascii="仿宋_GB2312" w:hAnsi="仿宋_GB2312" w:eastAsia="仿宋_GB2312" w:cs="仿宋_GB2312"/>
          <w:b/>
          <w:sz w:val="28"/>
          <w:szCs w:val="28"/>
          <w:lang w:val="en-US" w:eastAsia="zh-CN"/>
        </w:rPr>
      </w:pP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单位名称（公章）：</w:t>
      </w:r>
    </w:p>
    <w:p>
      <w:pPr>
        <w:pStyle w:val="2"/>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日期:</w:t>
      </w:r>
    </w:p>
    <w:p>
      <w:pPr>
        <w:pStyle w:val="2"/>
        <w:rPr>
          <w:rFonts w:hint="eastAsia" w:ascii="仿宋_GB2312" w:hAnsi="仿宋_GB2312" w:eastAsia="仿宋_GB2312" w:cs="仿宋_GB2312"/>
          <w:b/>
          <w:sz w:val="28"/>
          <w:szCs w:val="28"/>
          <w:lang w:val="en-US" w:eastAsia="zh-CN"/>
        </w:rPr>
      </w:pPr>
    </w:p>
    <w:p>
      <w:pPr>
        <w:pStyle w:val="2"/>
        <w:rPr>
          <w:rFonts w:hint="eastAsia" w:ascii="仿宋_GB2312" w:hAnsi="仿宋_GB2312" w:eastAsia="仿宋_GB2312" w:cs="仿宋_GB2312"/>
          <w:b/>
          <w:sz w:val="28"/>
          <w:szCs w:val="28"/>
          <w:lang w:val="en-US" w:eastAsia="zh-CN"/>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pStyle w:val="2"/>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附件4：项目服务方案</w:t>
      </w:r>
    </w:p>
    <w:p>
      <w:pPr>
        <w:pStyle w:val="2"/>
        <w:spacing w:before="91" w:line="218" w:lineRule="auto"/>
        <w:ind w:left="3471"/>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项目服务方案</w:t>
      </w:r>
    </w:p>
    <w:p>
      <w:pPr>
        <w:shd w:val="clear" w:color="auto" w:fill="FFFFFF" w:themeFill="background1"/>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b/>
          <w:bCs/>
          <w:sz w:val="32"/>
          <w:szCs w:val="32"/>
        </w:rPr>
        <w:t>（加盖公章）：</w:t>
      </w:r>
    </w:p>
    <w:p>
      <w:pPr>
        <w:pStyle w:val="9"/>
        <w:spacing w:line="360" w:lineRule="auto"/>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供应商需根据项目目标和服务内容关键技术指标，拟定具体合理的服务方案。项目服务方案内容自拟，主要内容应包括：</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1、对项目服务要求的理解。</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2、项目服务要求的具体解决方案，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4、项目实施进度计划；</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5、服务质量保证措施；</w:t>
      </w:r>
    </w:p>
    <w:p>
      <w:pPr>
        <w:pStyle w:val="2"/>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6、项目服务团队及技术资质。</w:t>
      </w:r>
    </w:p>
    <w:p>
      <w:pPr>
        <w:ind w:firstLine="0" w:firstLineChars="0"/>
        <w:jc w:val="left"/>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hint="default" w:ascii="Arial"/>
          <w:sz w:val="32"/>
          <w:szCs w:val="32"/>
          <w:lang w:val="en-US"/>
        </w:rPr>
      </w:pPr>
      <w:r>
        <w:rPr>
          <w:rFonts w:hint="eastAsia" w:ascii="仿宋_GB2312" w:hAnsi="仿宋_GB2312" w:eastAsia="仿宋_GB2312" w:cs="仿宋_GB2312"/>
          <w:b/>
          <w:sz w:val="32"/>
          <w:szCs w:val="32"/>
          <w:lang w:val="en-US" w:eastAsia="zh-CN"/>
        </w:rPr>
        <w:t>附件5：供应商实施能力证明资料</w:t>
      </w:r>
    </w:p>
    <w:p>
      <w:pPr>
        <w:pStyle w:val="2"/>
        <w:spacing w:before="91" w:line="218" w:lineRule="auto"/>
        <w:jc w:val="cente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供应商项目实施能力证明资料</w:t>
      </w:r>
    </w:p>
    <w:p>
      <w:pPr>
        <w:shd w:val="clear" w:color="auto" w:fill="FFFFFF" w:themeFill="background1"/>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1、供应商资格条件证明资料：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32"/>
          <w:szCs w:val="32"/>
        </w:rPr>
        <w:t>提供复印件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必要提供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分支机构响应的，须提供总公司和分公司营业执照副本复印件，总公司出具给分支机构的授权书（格式自拟）。</w:t>
      </w:r>
    </w:p>
    <w:p>
      <w:pPr>
        <w:numPr>
          <w:ilvl w:val="255"/>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（2）供应商参与本采购活动时，未被列入国家企业信用信息公示系统的经营异常名录、严重违法失信企业名单（已在报价承诺书中声明）。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（3）开具增值税专用发票（已在报价承诺书中声明）。</w:t>
      </w:r>
    </w:p>
    <w:p>
      <w:pPr>
        <w:spacing w:line="360" w:lineRule="auto"/>
        <w:ind w:firstLine="640" w:firstLineChars="200"/>
        <w:rPr>
          <w:rFonts w:hint="eastAsia"/>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）2023年度至少任意一个月财务报表（资产负债表、利润表、 现金流量表），或2023年银行出具的资信证明，或2022 年度第三方审计报告</w:t>
      </w:r>
      <w:r>
        <w:rPr>
          <w:rFonts w:hint="eastAsia" w:ascii="仿宋_GB2312" w:hAnsi="仿宋_GB2312" w:eastAsia="仿宋_GB2312" w:cs="仿宋_GB2312"/>
          <w:sz w:val="32"/>
          <w:szCs w:val="32"/>
          <w:lang w:val="en-US" w:eastAsia="zh-CN"/>
        </w:rPr>
        <w:t>等相关财务证明文件</w:t>
      </w:r>
      <w:r>
        <w:rPr>
          <w:rFonts w:hint="eastAsia" w:ascii="仿宋_GB2312" w:hAnsi="仿宋_GB2312" w:eastAsia="仿宋_GB2312" w:cs="仿宋_GB2312"/>
          <w:sz w:val="32"/>
          <w:szCs w:val="32"/>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2、具有类似项目实施经验证明资料（提供以往相关合作合同或证明的复印件）。</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3、其他证明资料（如有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提供相关证明资料复印件）。</w:t>
      </w:r>
    </w:p>
    <w:p>
      <w:pPr>
        <w:spacing w:line="360" w:lineRule="auto"/>
        <w:rPr>
          <w:rFonts w:hint="eastAsia" w:ascii="仿宋_GB2312" w:hAnsi="仿宋_GB2312" w:eastAsia="仿宋_GB2312" w:cs="仿宋_GB2312"/>
          <w:b/>
          <w:bCs/>
          <w:sz w:val="32"/>
          <w:szCs w:val="32"/>
        </w:rPr>
      </w:pPr>
    </w:p>
    <w:p>
      <w:pPr>
        <w:widowControl/>
        <w:spacing w:line="360" w:lineRule="auto"/>
        <w:jc w:val="both"/>
        <w:rPr>
          <w:rFonts w:hint="eastAsia" w:ascii="方正小标宋简体" w:hAnsi="方正小标宋简体" w:eastAsia="方正小标宋简体" w:cs="方正小标宋简体"/>
          <w:b/>
          <w:bCs/>
          <w:color w:val="000000"/>
          <w:kern w:val="0"/>
          <w:sz w:val="36"/>
          <w:szCs w:val="36"/>
          <w:highlight w:val="none"/>
          <w:lang w:val="en-US" w:eastAsia="zh-CN" w:bidi="ar"/>
        </w:rPr>
      </w:pPr>
      <w:r>
        <w:rPr>
          <w:rFonts w:hint="eastAsia" w:ascii="方正小标宋简体" w:hAnsi="方正小标宋简体" w:eastAsia="方正小标宋简体" w:cs="方正小标宋简体"/>
          <w:b/>
          <w:bCs/>
          <w:color w:val="000000"/>
          <w:kern w:val="0"/>
          <w:sz w:val="36"/>
          <w:szCs w:val="36"/>
          <w:highlight w:val="none"/>
          <w:lang w:val="en-US" w:eastAsia="zh-CN" w:bidi="ar"/>
        </w:rPr>
        <w:t>附件二：</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spacing w:line="40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成交供应商（乙方）应按照采购方（甲方)要求及时签署合同。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注：响应供应商需在“响应程度”处填写“完全响应/正偏离/负偏离”。如响应程度为“正偏离/负偏离”，请响应供应商另起页说明偏离情况；如响应程度为“完全响应”，则无需说明。</w:t>
            </w:r>
            <w:r>
              <w:rPr>
                <w:rFonts w:hint="eastAsia" w:ascii="仿宋_GB2312" w:hAnsi="仿宋_GB2312" w:eastAsia="仿宋_GB2312" w:cs="仿宋_GB2312"/>
                <w:b w:val="0"/>
                <w:bCs w:val="0"/>
                <w:sz w:val="28"/>
                <w:szCs w:val="28"/>
                <w:lang w:eastAsia="zh-CN"/>
              </w:rPr>
              <w:t>）</w:t>
            </w:r>
          </w:p>
          <w:p>
            <w:pPr>
              <w:ind w:firstLine="480" w:firstLineChars="200"/>
              <w:rPr>
                <w:rFonts w:ascii="宋体" w:hAnsi="宋体" w:cs="仿宋"/>
                <w:sz w:val="24"/>
              </w:rPr>
            </w:pPr>
          </w:p>
        </w:tc>
        <w:tc>
          <w:tcPr>
            <w:tcW w:w="1344" w:type="dxa"/>
            <w:vAlign w:val="center"/>
          </w:tcPr>
          <w:p>
            <w:pPr>
              <w:jc w:val="center"/>
              <w:rPr>
                <w:rFonts w:ascii="宋体" w:hAnsi="宋体" w:cs="仿宋"/>
                <w:b/>
                <w:bCs/>
                <w:sz w:val="24"/>
              </w:rPr>
            </w:pPr>
          </w:p>
        </w:tc>
      </w:tr>
    </w:tbl>
    <w:p>
      <w:pPr>
        <w:widowControl/>
        <w:spacing w:line="400" w:lineRule="exact"/>
        <w:jc w:val="both"/>
        <w:rPr>
          <w:rFonts w:hint="eastAsia" w:ascii="仿宋_GB2312" w:hAnsi="仿宋_GB2312" w:eastAsia="仿宋_GB2312" w:cs="仿宋_GB2312"/>
          <w:b/>
          <w:bCs/>
          <w:color w:val="000000"/>
          <w:kern w:val="0"/>
          <w:sz w:val="28"/>
          <w:szCs w:val="28"/>
          <w:highlight w:val="none"/>
          <w:lang w:val="en-US" w:eastAsia="zh-CN" w:bidi="ar"/>
        </w:rPr>
      </w:pPr>
    </w:p>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color w:val="auto"/>
          <w:sz w:val="28"/>
          <w:szCs w:val="28"/>
          <w:highlight w:val="none"/>
          <w:u w:val="single"/>
          <w:lang w:val="en-US" w:eastAsia="zh-CN"/>
        </w:rPr>
        <w:t>技术运维服务</w:t>
      </w:r>
      <w:r>
        <w:rPr>
          <w:rFonts w:hint="eastAsia" w:ascii="仿宋_GB2312" w:hAnsi="仿宋_GB2312" w:eastAsia="仿宋_GB2312" w:cs="仿宋_GB2312"/>
          <w:b/>
          <w:bCs/>
          <w:color w:val="auto"/>
          <w:sz w:val="28"/>
          <w:szCs w:val="28"/>
          <w:highlight w:val="none"/>
        </w:rPr>
        <w:t>合同</w:t>
      </w:r>
    </w:p>
    <w:p>
      <w:pPr>
        <w:spacing w:line="40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p>
    <w:p>
      <w:pPr>
        <w:spacing w:line="40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甲方：南方新闻网</w:t>
      </w:r>
    </w:p>
    <w:p>
      <w:pPr>
        <w:spacing w:line="40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地址：广州市越秀区广州大道中289号</w:t>
      </w:r>
    </w:p>
    <w:p>
      <w:pPr>
        <w:spacing w:line="40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联系人：</w:t>
      </w:r>
    </w:p>
    <w:p>
      <w:pPr>
        <w:spacing w:line="40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 xml:space="preserve">联系方式：  </w:t>
      </w:r>
    </w:p>
    <w:p>
      <w:pPr>
        <w:spacing w:line="400" w:lineRule="exact"/>
        <w:rPr>
          <w:rFonts w:hint="default" w:ascii="仿宋_GB2312" w:hAnsi="仿宋_GB2312" w:eastAsia="仿宋_GB2312" w:cs="仿宋_GB2312"/>
          <w:b w:val="0"/>
          <w:bCs w:val="0"/>
          <w:sz w:val="28"/>
          <w:szCs w:val="28"/>
          <w:highlight w:val="none"/>
          <w:lang w:val="en-US" w:eastAsia="zh-CN"/>
        </w:rPr>
      </w:pPr>
    </w:p>
    <w:p>
      <w:pPr>
        <w:spacing w:line="400" w:lineRule="exac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乙方：</w:t>
      </w:r>
      <w:r>
        <w:rPr>
          <w:rFonts w:hint="eastAsia" w:ascii="仿宋_GB2312" w:hAnsi="仿宋_GB2312" w:eastAsia="仿宋_GB2312" w:cs="仿宋_GB2312"/>
          <w:b/>
          <w:bCs/>
          <w:sz w:val="28"/>
          <w:szCs w:val="28"/>
          <w:highlight w:val="none"/>
          <w:lang w:val="en-US" w:eastAsia="zh-CN"/>
        </w:rPr>
        <w:t xml:space="preserve"> </w:t>
      </w:r>
    </w:p>
    <w:p>
      <w:pPr>
        <w:spacing w:line="40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地址：</w:t>
      </w:r>
    </w:p>
    <w:p>
      <w:pPr>
        <w:spacing w:line="40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联系人：</w:t>
      </w:r>
    </w:p>
    <w:p>
      <w:pPr>
        <w:spacing w:line="400" w:lineRule="exact"/>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联系方式：</w:t>
      </w:r>
    </w:p>
    <w:p>
      <w:pPr>
        <w:spacing w:line="40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 xml:space="preserve">      </w:t>
      </w:r>
    </w:p>
    <w:p>
      <w:pPr>
        <w:spacing w:line="400" w:lineRule="exact"/>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为了保障甲、乙双方的合法权益，依据《中华人民共和国民法典</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合同编</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》和有关法规的规定，本着平等互利诚实信用的原则，经双方友好协商，订立本合同，以兹双方共同遵守：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服务要求</w:t>
      </w:r>
    </w:p>
    <w:p>
      <w:pPr>
        <w:pStyle w:val="2"/>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1、日常巡检：检查网站各栏目发稿情况，提前做好更新预警，提醒采购方确保更新及时，对过期栏目进行归档；确保不出现严重错误。</w:t>
      </w:r>
    </w:p>
    <w:p>
      <w:pPr>
        <w:pStyle w:val="2"/>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2、紧急响应服务：项目服务期内，供应商由专职人员和团队提供节假日应急服务，接甲方需求在1小时内提供响应服务。</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至少安排1名项目负责人，根据</w:t>
      </w:r>
      <w:r>
        <w:rPr>
          <w:rFonts w:hint="eastAsia" w:ascii="仿宋_GB2312" w:hAnsi="仿宋_GB2312" w:eastAsia="仿宋_GB2312" w:cs="仿宋_GB2312"/>
          <w:color w:val="auto"/>
          <w:sz w:val="28"/>
          <w:szCs w:val="28"/>
          <w:highlight w:val="none"/>
          <w:lang w:val="en-US" w:eastAsia="zh-CN"/>
        </w:rPr>
        <w:t>甲</w:t>
      </w:r>
      <w:r>
        <w:rPr>
          <w:rFonts w:hint="eastAsia" w:ascii="仿宋_GB2312" w:hAnsi="仿宋_GB2312" w:eastAsia="仿宋_GB2312" w:cs="仿宋_GB2312"/>
          <w:color w:val="auto"/>
          <w:sz w:val="28"/>
          <w:szCs w:val="28"/>
          <w:highlight w:val="none"/>
        </w:rPr>
        <w:t>方要求统筹开展项目管理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服务团队，包括但不限于</w:t>
      </w:r>
      <w:r>
        <w:rPr>
          <w:rFonts w:hint="eastAsia" w:ascii="仿宋_GB2312" w:hAnsi="仿宋_GB2312" w:eastAsia="仿宋_GB2312" w:cs="仿宋_GB2312"/>
          <w:color w:val="auto"/>
          <w:sz w:val="28"/>
          <w:szCs w:val="28"/>
          <w:highlight w:val="none"/>
          <w:lang w:val="en-US" w:eastAsia="zh-CN"/>
        </w:rPr>
        <w:t>巡查人员</w:t>
      </w:r>
      <w:r>
        <w:rPr>
          <w:rFonts w:hint="eastAsia" w:ascii="仿宋_GB2312" w:hAnsi="仿宋_GB2312" w:eastAsia="仿宋_GB2312" w:cs="仿宋_GB2312"/>
          <w:color w:val="auto"/>
          <w:sz w:val="28"/>
          <w:szCs w:val="28"/>
          <w:highlight w:val="none"/>
        </w:rPr>
        <w:t>，日常服务团队可调配人员配置不少于</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人。提供全流程服务，包括但不限</w:t>
      </w:r>
      <w:r>
        <w:rPr>
          <w:rFonts w:hint="eastAsia" w:ascii="仿宋_GB2312" w:hAnsi="仿宋_GB2312" w:eastAsia="仿宋_GB2312" w:cs="仿宋_GB2312"/>
          <w:color w:val="auto"/>
          <w:sz w:val="28"/>
          <w:szCs w:val="28"/>
          <w:highlight w:val="none"/>
          <w:lang w:val="en-US" w:eastAsia="zh-CN"/>
        </w:rPr>
        <w:t>人工巡查方案、应急方案</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需有保密措施及</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承诺</w:t>
      </w:r>
      <w:r>
        <w:rPr>
          <w:rFonts w:hint="eastAsia" w:ascii="仿宋_GB2312" w:hAnsi="仿宋_GB2312" w:eastAsia="仿宋_GB2312" w:cs="仿宋_GB2312"/>
          <w:color w:val="auto"/>
          <w:sz w:val="28"/>
          <w:szCs w:val="28"/>
          <w:highlight w:val="none"/>
          <w:lang w:eastAsia="zh-CN"/>
        </w:rPr>
        <w:t>。</w:t>
      </w:r>
    </w:p>
    <w:p>
      <w:pPr>
        <w:spacing w:line="40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w:t>
      </w:r>
      <w:r>
        <w:rPr>
          <w:rFonts w:hint="eastAsia" w:ascii="仿宋_GB2312" w:hAnsi="仿宋_GB2312" w:eastAsia="仿宋_GB2312" w:cs="仿宋_GB2312"/>
          <w:b/>
          <w:bCs/>
          <w:color w:val="auto"/>
          <w:sz w:val="28"/>
          <w:szCs w:val="28"/>
          <w:highlight w:val="none"/>
          <w:lang w:val="en-US" w:eastAsia="zh-CN"/>
        </w:rPr>
        <w:t>合同金额及</w:t>
      </w:r>
      <w:r>
        <w:rPr>
          <w:rFonts w:hint="eastAsia" w:ascii="仿宋_GB2312" w:hAnsi="仿宋_GB2312" w:eastAsia="仿宋_GB2312" w:cs="仿宋_GB2312"/>
          <w:b/>
          <w:bCs/>
          <w:color w:val="auto"/>
          <w:sz w:val="28"/>
          <w:szCs w:val="28"/>
          <w:highlight w:val="none"/>
        </w:rPr>
        <w:t>付款方式</w:t>
      </w:r>
    </w:p>
    <w:p>
      <w:pPr>
        <w:numPr>
          <w:ilvl w:val="0"/>
          <w:numId w:val="0"/>
        </w:numPr>
        <w:spacing w:line="400" w:lineRule="exact"/>
        <w:ind w:firstLine="560" w:firstLineChars="200"/>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1.合同签订后十日内，甲方收到等额增值税专用发票后，甲方支付合同价款的50%，即人民币       元（大写       ）；服务结束并经甲方验收后十日内，甲方收到等额增值税专用发票后，支付合同价款的50%，即人民币       元（大写        ）。与本合同相关的税费由乙方承担，本合同总价为含税价</w:t>
      </w:r>
      <w:r>
        <w:rPr>
          <w:rFonts w:hint="eastAsia" w:ascii="仿宋_GB2312" w:hAnsi="仿宋_GB2312" w:eastAsia="仿宋_GB2312" w:cs="仿宋_GB2312"/>
          <w:color w:val="FF0000"/>
          <w:sz w:val="28"/>
          <w:szCs w:val="28"/>
          <w:highlight w:val="none"/>
          <w:lang w:val="en-US" w:eastAsia="zh-CN"/>
        </w:rPr>
        <w:t>；</w:t>
      </w:r>
    </w:p>
    <w:p>
      <w:pPr>
        <w:numPr>
          <w:ilvl w:val="0"/>
          <w:numId w:val="0"/>
        </w:num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pPr>
        <w:numPr>
          <w:ilvl w:val="0"/>
          <w:numId w:val="0"/>
        </w:num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3.付款方式：银行转账</w:t>
      </w:r>
    </w:p>
    <w:p>
      <w:p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名称：</w:t>
      </w:r>
    </w:p>
    <w:p>
      <w:p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开户银行：</w:t>
      </w:r>
    </w:p>
    <w:p>
      <w:p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银行</w:t>
      </w:r>
      <w:r>
        <w:rPr>
          <w:rFonts w:hint="eastAsia" w:ascii="仿宋_GB2312" w:hAnsi="仿宋_GB2312" w:eastAsia="仿宋_GB2312" w:cs="仿宋_GB2312"/>
          <w:sz w:val="28"/>
          <w:szCs w:val="28"/>
          <w:highlight w:val="none"/>
        </w:rPr>
        <w:t>账号：</w:t>
      </w:r>
    </w:p>
    <w:p>
      <w:p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乙方保证以上账号信息准确无误，若有变更乙方应至少提前5个工作日以书面方式通知甲方，否则由乙方自行承担所有后果及责任。</w:t>
      </w:r>
    </w:p>
    <w:p>
      <w:pPr>
        <w:spacing w:line="400" w:lineRule="exact"/>
        <w:rPr>
          <w:rFonts w:hint="eastAsia" w:ascii="仿宋_GB2312" w:hAnsi="仿宋_GB2312" w:eastAsia="仿宋_GB2312" w:cs="仿宋_GB2312"/>
          <w:sz w:val="28"/>
          <w:szCs w:val="28"/>
          <w:highlight w:val="none"/>
        </w:rPr>
      </w:pPr>
    </w:p>
    <w:p>
      <w:pPr>
        <w:spacing w:line="400" w:lineRule="exact"/>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三、</w:t>
      </w:r>
      <w:r>
        <w:rPr>
          <w:rFonts w:hint="eastAsia" w:ascii="仿宋_GB2312" w:hAnsi="仿宋_GB2312" w:eastAsia="仿宋_GB2312" w:cs="仿宋_GB2312"/>
          <w:b/>
          <w:bCs/>
          <w:sz w:val="28"/>
          <w:szCs w:val="28"/>
          <w:highlight w:val="none"/>
          <w:lang w:val="en-US" w:eastAsia="zh-CN"/>
        </w:rPr>
        <w:t>时间要求</w:t>
      </w:r>
    </w:p>
    <w:p>
      <w:p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eastAsia="zh-CN"/>
        </w:rPr>
        <w:t>须</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u w:val="single"/>
          <w:lang w:val="en-US" w:eastAsia="zh-CN"/>
        </w:rPr>
        <w:t>2023年12月31日</w:t>
      </w:r>
      <w:r>
        <w:rPr>
          <w:rFonts w:hint="eastAsia" w:ascii="仿宋_GB2312" w:hAnsi="仿宋_GB2312" w:eastAsia="仿宋_GB2312" w:cs="仿宋_GB2312"/>
          <w:sz w:val="28"/>
          <w:szCs w:val="28"/>
          <w:highlight w:val="none"/>
          <w:u w:val="none"/>
          <w:lang w:val="en-US" w:eastAsia="zh-CN"/>
        </w:rPr>
        <w:t>前向甲方交付最终成果；</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2.乙方应严格按照甲方要求时间交付成果，</w:t>
      </w:r>
      <w:r>
        <w:rPr>
          <w:rFonts w:hint="eastAsia" w:ascii="仿宋_GB2312" w:hAnsi="仿宋_GB2312" w:eastAsia="仿宋_GB2312" w:cs="仿宋_GB2312"/>
          <w:sz w:val="28"/>
          <w:szCs w:val="28"/>
          <w:highlight w:val="none"/>
        </w:rPr>
        <w:t>对于有重大项目需求或突发需求，</w:t>
      </w:r>
      <w:r>
        <w:rPr>
          <w:rFonts w:hint="eastAsia" w:ascii="仿宋_GB2312" w:hAnsi="仿宋_GB2312" w:eastAsia="仿宋_GB2312" w:cs="仿宋_GB2312"/>
          <w:sz w:val="28"/>
          <w:szCs w:val="28"/>
          <w:highlight w:val="none"/>
          <w:lang w:eastAsia="zh-CN"/>
        </w:rPr>
        <w:t>涉及</w:t>
      </w:r>
      <w:r>
        <w:rPr>
          <w:rFonts w:hint="eastAsia" w:ascii="仿宋_GB2312" w:hAnsi="仿宋_GB2312" w:eastAsia="仿宋_GB2312" w:cs="仿宋_GB2312"/>
          <w:sz w:val="28"/>
          <w:szCs w:val="28"/>
          <w:highlight w:val="none"/>
        </w:rPr>
        <w:t>乙方人员增加、人员调整的，甲方需至少提前 1 日书面通知乙方。如因甲方未及时通知乙方，导致乙方人员配备不足而造成业务量积压或无法按时完成服务项目的，乙方不承担责任</w:t>
      </w:r>
      <w:r>
        <w:rPr>
          <w:rFonts w:hint="eastAsia" w:ascii="仿宋_GB2312" w:hAnsi="仿宋_GB2312" w:eastAsia="仿宋_GB2312" w:cs="仿宋_GB2312"/>
          <w:sz w:val="28"/>
          <w:szCs w:val="28"/>
          <w:highlight w:val="none"/>
          <w:lang w:eastAsia="zh-CN"/>
        </w:rPr>
        <w:t>。</w:t>
      </w:r>
    </w:p>
    <w:p>
      <w:pPr>
        <w:spacing w:line="4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w:t>
      </w:r>
    </w:p>
    <w:p>
      <w:pPr>
        <w:spacing w:line="40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四、知识产权约定</w:t>
      </w:r>
    </w:p>
    <w:p>
      <w:pPr>
        <w:spacing w:line="4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乙方因履行本合同制作的任何工作成果，其全部知识产权归甲方所有，未经甲方书面允许，乙方不得自用或者以授权、转让等方式准予第三人使用</w:t>
      </w:r>
      <w:r>
        <w:rPr>
          <w:rFonts w:hint="eastAsia" w:ascii="仿宋_GB2312" w:hAnsi="仿宋_GB2312" w:eastAsia="仿宋_GB2312" w:cs="仿宋_GB2312"/>
          <w:sz w:val="28"/>
          <w:szCs w:val="28"/>
          <w:highlight w:val="none"/>
          <w:lang w:eastAsia="zh-CN"/>
        </w:rPr>
        <w:t>；</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2.乙方应保证本合同所提交的工作成果由乙方独立制作，不可交由第三方，否则由此产生的纠纷由乙方负责处理并承担责任；</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任何一方需保证因履行本合同所提供的材料的真实合法性，且不侵犯任何第三方合法权益，否则，责任方应负责处理相关纠纷，并承担最终责任；</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pPr>
        <w:spacing w:line="4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w:t>
      </w:r>
    </w:p>
    <w:p>
      <w:pPr>
        <w:spacing w:line="400" w:lineRule="exac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五、</w:t>
      </w:r>
      <w:r>
        <w:rPr>
          <w:rFonts w:hint="eastAsia" w:ascii="仿宋_GB2312" w:hAnsi="仿宋_GB2312" w:eastAsia="仿宋_GB2312" w:cs="仿宋_GB2312"/>
          <w:b/>
          <w:bCs/>
          <w:sz w:val="28"/>
          <w:szCs w:val="28"/>
          <w:highlight w:val="none"/>
          <w:lang w:val="en-US" w:eastAsia="zh-CN"/>
        </w:rPr>
        <w:t>权利和义务</w:t>
      </w:r>
    </w:p>
    <w:p>
      <w:pPr>
        <w:spacing w:line="400" w:lineRule="exact"/>
        <w:ind w:firstLine="562" w:firstLineChars="200"/>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（一）甲方权利义务</w:t>
      </w:r>
    </w:p>
    <w:p>
      <w:pPr>
        <w:spacing w:line="400" w:lineRule="exact"/>
        <w:ind w:firstLine="560" w:firstLineChars="200"/>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eastAsia="zh-CN"/>
        </w:rPr>
        <w:t>.</w:t>
      </w:r>
      <w:r>
        <w:rPr>
          <w:rFonts w:hint="default" w:ascii="仿宋_GB2312" w:hAnsi="仿宋_GB2312" w:eastAsia="仿宋_GB2312" w:cs="仿宋_GB2312"/>
          <w:b w:val="0"/>
          <w:bCs w:val="0"/>
          <w:sz w:val="28"/>
          <w:szCs w:val="28"/>
          <w:highlight w:val="none"/>
          <w:lang w:val="en-US" w:eastAsia="zh-CN"/>
        </w:rPr>
        <w:t>甲方指定专人负责与乙方进行工作对接，负责向乙方传达项目要求</w:t>
      </w:r>
      <w:r>
        <w:rPr>
          <w:rFonts w:hint="eastAsia" w:ascii="仿宋_GB2312" w:hAnsi="仿宋_GB2312" w:eastAsia="仿宋_GB2312" w:cs="仿宋_GB2312"/>
          <w:b w:val="0"/>
          <w:bCs w:val="0"/>
          <w:sz w:val="28"/>
          <w:szCs w:val="28"/>
          <w:highlight w:val="none"/>
          <w:lang w:val="en-US" w:eastAsia="zh-CN"/>
        </w:rPr>
        <w:t>；</w:t>
      </w:r>
    </w:p>
    <w:p>
      <w:pPr>
        <w:spacing w:line="400" w:lineRule="exact"/>
        <w:ind w:firstLine="560" w:firstLineChars="20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甲方应向乙方提出明确的服务需求，并监督服务质量和进度。若甲方逾期或未提供前述工作条件或协作事项的，乙方应当及时催告甲方</w:t>
      </w:r>
      <w:r>
        <w:rPr>
          <w:rFonts w:hint="eastAsia" w:ascii="仿宋_GB2312" w:hAnsi="仿宋_GB2312" w:eastAsia="仿宋_GB2312" w:cs="仿宋_GB2312"/>
          <w:b w:val="0"/>
          <w:bCs w:val="0"/>
          <w:sz w:val="28"/>
          <w:szCs w:val="28"/>
          <w:highlight w:val="none"/>
          <w:lang w:val="en-US" w:eastAsia="zh-CN"/>
        </w:rPr>
        <w:t>；</w:t>
      </w:r>
    </w:p>
    <w:p>
      <w:pPr>
        <w:spacing w:line="400" w:lineRule="exact"/>
        <w:ind w:firstLine="560" w:firstLineChars="20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w:t>
      </w:r>
      <w:r>
        <w:rPr>
          <w:rFonts w:hint="default" w:ascii="仿宋_GB2312" w:hAnsi="仿宋_GB2312" w:eastAsia="仿宋_GB2312" w:cs="仿宋_GB2312"/>
          <w:b w:val="0"/>
          <w:bCs w:val="0"/>
          <w:sz w:val="28"/>
          <w:szCs w:val="28"/>
          <w:highlight w:val="none"/>
          <w:lang w:val="en-US" w:eastAsia="zh-CN"/>
        </w:rPr>
        <w:t>甲方对乙方提供</w:t>
      </w:r>
      <w:r>
        <w:rPr>
          <w:rFonts w:hint="eastAsia" w:ascii="仿宋_GB2312" w:hAnsi="仿宋_GB2312" w:eastAsia="仿宋_GB2312" w:cs="仿宋_GB2312"/>
          <w:b w:val="0"/>
          <w:bCs w:val="0"/>
          <w:sz w:val="28"/>
          <w:szCs w:val="28"/>
          <w:highlight w:val="none"/>
          <w:lang w:val="en-US" w:eastAsia="zh-CN"/>
        </w:rPr>
        <w:t>的成果</w:t>
      </w:r>
      <w:r>
        <w:rPr>
          <w:rFonts w:hint="default" w:ascii="仿宋_GB2312" w:hAnsi="仿宋_GB2312" w:eastAsia="仿宋_GB2312" w:cs="仿宋_GB2312"/>
          <w:b w:val="0"/>
          <w:bCs w:val="0"/>
          <w:sz w:val="28"/>
          <w:szCs w:val="28"/>
          <w:highlight w:val="none"/>
          <w:lang w:val="en-US" w:eastAsia="zh-CN"/>
        </w:rPr>
        <w:t>内容有最终审定权</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sz w:val="28"/>
          <w:szCs w:val="28"/>
          <w:highlight w:val="none"/>
        </w:rPr>
        <w:t>有权提出</w:t>
      </w:r>
      <w:r>
        <w:rPr>
          <w:rFonts w:hint="eastAsia" w:ascii="仿宋_GB2312" w:hAnsi="仿宋_GB2312" w:eastAsia="仿宋_GB2312" w:cs="仿宋_GB2312"/>
          <w:sz w:val="28"/>
          <w:szCs w:val="28"/>
          <w:highlight w:val="none"/>
          <w:lang w:val="en-US" w:eastAsia="zh-CN"/>
        </w:rPr>
        <w:t>合理的</w:t>
      </w:r>
      <w:r>
        <w:rPr>
          <w:rFonts w:hint="eastAsia" w:ascii="仿宋_GB2312" w:hAnsi="仿宋_GB2312" w:eastAsia="仿宋_GB2312" w:cs="仿宋_GB2312"/>
          <w:sz w:val="28"/>
          <w:szCs w:val="28"/>
          <w:highlight w:val="none"/>
        </w:rPr>
        <w:t>修改意见</w:t>
      </w:r>
      <w:r>
        <w:rPr>
          <w:rFonts w:hint="eastAsia" w:ascii="仿宋_GB2312" w:hAnsi="仿宋_GB2312" w:eastAsia="仿宋_GB2312" w:cs="仿宋_GB2312"/>
          <w:sz w:val="28"/>
          <w:szCs w:val="28"/>
          <w:highlight w:val="none"/>
          <w:lang w:eastAsia="zh-CN"/>
        </w:rPr>
        <w:t>，乙方应按甲方要求对成果进行修改，使成果符合甲方的预期要求；</w:t>
      </w:r>
    </w:p>
    <w:p>
      <w:pPr>
        <w:spacing w:line="400" w:lineRule="exact"/>
        <w:ind w:firstLine="560" w:firstLineChars="20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w:t>
      </w:r>
      <w:r>
        <w:rPr>
          <w:rFonts w:hint="default" w:ascii="仿宋_GB2312" w:hAnsi="仿宋_GB2312" w:eastAsia="仿宋_GB2312" w:cs="仿宋_GB2312"/>
          <w:b w:val="0"/>
          <w:bCs w:val="0"/>
          <w:sz w:val="28"/>
          <w:szCs w:val="28"/>
          <w:highlight w:val="none"/>
          <w:lang w:val="en-US" w:eastAsia="zh-CN"/>
        </w:rPr>
        <w:t>甲方有权根据本合同约定，对乙方提供的各项服务内容进行审查、监督和验收</w:t>
      </w:r>
      <w:r>
        <w:rPr>
          <w:rFonts w:hint="eastAsia" w:ascii="仿宋_GB2312" w:hAnsi="仿宋_GB2312" w:eastAsia="仿宋_GB2312" w:cs="仿宋_GB2312"/>
          <w:b w:val="0"/>
          <w:bCs w:val="0"/>
          <w:sz w:val="28"/>
          <w:szCs w:val="28"/>
          <w:highlight w:val="none"/>
          <w:lang w:val="en-US" w:eastAsia="zh-CN"/>
        </w:rPr>
        <w:t>；</w:t>
      </w:r>
    </w:p>
    <w:p>
      <w:pPr>
        <w:spacing w:line="40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6.甲方负责项目的主要管理工作，并有权要求乙方提供本项目相关资料。</w:t>
      </w:r>
    </w:p>
    <w:p>
      <w:pPr>
        <w:spacing w:line="40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（二）乙方</w:t>
      </w:r>
      <w:r>
        <w:rPr>
          <w:rFonts w:hint="eastAsia" w:ascii="仿宋_GB2312" w:hAnsi="仿宋_GB2312" w:eastAsia="仿宋_GB2312" w:cs="仿宋_GB2312"/>
          <w:b/>
          <w:bCs/>
          <w:sz w:val="28"/>
          <w:szCs w:val="28"/>
          <w:highlight w:val="none"/>
        </w:rPr>
        <w:t>的权利义务</w:t>
      </w:r>
    </w:p>
    <w:p>
      <w:pPr>
        <w:spacing w:line="4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1.未经甲方书面同意，</w:t>
      </w:r>
      <w:r>
        <w:rPr>
          <w:rFonts w:hint="eastAsia" w:ascii="仿宋_GB2312" w:hAnsi="仿宋_GB2312" w:eastAsia="仿宋_GB2312" w:cs="仿宋_GB2312"/>
          <w:sz w:val="28"/>
          <w:szCs w:val="28"/>
          <w:highlight w:val="none"/>
        </w:rPr>
        <w:t>乙方不得自行使用或许可他人使用</w:t>
      </w:r>
      <w:r>
        <w:rPr>
          <w:rFonts w:hint="eastAsia" w:ascii="仿宋_GB2312" w:hAnsi="仿宋_GB2312" w:eastAsia="仿宋_GB2312" w:cs="仿宋_GB2312"/>
          <w:sz w:val="28"/>
          <w:szCs w:val="28"/>
          <w:highlight w:val="none"/>
          <w:lang w:val="en-US" w:eastAsia="zh-CN"/>
        </w:rPr>
        <w:t>本合同涉及的内容，不得将设计成果再创作或用于其他商业用途</w:t>
      </w:r>
      <w:r>
        <w:rPr>
          <w:rFonts w:hint="eastAsia" w:ascii="仿宋_GB2312" w:hAnsi="仿宋_GB2312" w:eastAsia="仿宋_GB2312" w:cs="仿宋_GB2312"/>
          <w:sz w:val="28"/>
          <w:szCs w:val="28"/>
          <w:highlight w:val="none"/>
          <w:lang w:eastAsia="zh-CN"/>
        </w:rPr>
        <w:t>；</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2.乙方有义务向甲方提供符合甲方要求的设计成果版本；</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3.乙方不得将本合同权利义务转委托第三方处理；</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4.乙方应及时与甲方沟通工作进展，就制作过程中的设计思路、情况进展、存在问题、呈现效果等进行沟通交流，减少风险；</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5.非经甲方同意，乙方不得在设计成果中擅自加入非甲方要求的水印、logo等；</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6.乙方应按照甲方需求定期召开例会，向甲方通报项目进度；</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7.乙方需指定专人负责与甲方进行工作对接，保证服务质量；</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8.乙方应协助甲方完成相关项目验收工作，包括收集、整理验收所需文档资料，检查验收所需文档资料是否齐全、内容是否完备。</w:t>
      </w:r>
    </w:p>
    <w:p>
      <w:pPr>
        <w:spacing w:line="400" w:lineRule="exact"/>
        <w:rPr>
          <w:rFonts w:hint="eastAsia" w:ascii="仿宋_GB2312" w:hAnsi="仿宋_GB2312" w:eastAsia="仿宋_GB2312" w:cs="仿宋_GB2312"/>
          <w:sz w:val="28"/>
          <w:szCs w:val="28"/>
          <w:highlight w:val="none"/>
          <w:lang w:val="en-US" w:eastAsia="zh-CN"/>
        </w:rPr>
      </w:pPr>
    </w:p>
    <w:p>
      <w:pPr>
        <w:numPr>
          <w:ilvl w:val="0"/>
          <w:numId w:val="3"/>
        </w:numPr>
        <w:spacing w:line="400" w:lineRule="exac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项目验收</w:t>
      </w:r>
    </w:p>
    <w:p>
      <w:pPr>
        <w:numPr>
          <w:ilvl w:val="0"/>
          <w:numId w:val="0"/>
        </w:num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val="en-US" w:eastAsia="zh-CN"/>
        </w:rPr>
        <w:t>乙方完成合同所规定的全部工作</w:t>
      </w:r>
      <w:r>
        <w:rPr>
          <w:rFonts w:hint="eastAsia" w:ascii="仿宋_GB2312" w:hAnsi="仿宋_GB2312" w:eastAsia="仿宋_GB2312" w:cs="仿宋_GB2312"/>
          <w:sz w:val="28"/>
          <w:szCs w:val="28"/>
          <w:highlight w:val="none"/>
          <w:lang w:val="en-US" w:eastAsia="zh-CN"/>
        </w:rPr>
        <w:t>后向甲方提出验收申请，甲方应及时组织验收，若甲方提出合理建议，乙方应根据建议完成相应的完善工作后，再向甲方重新提出验收申请，乙方应无条件配合验收工作，提交验收材料（注：乙方配合内容仅限于本合同相关的服务范围内）；</w:t>
      </w:r>
    </w:p>
    <w:p>
      <w:pPr>
        <w:numPr>
          <w:ilvl w:val="0"/>
          <w:numId w:val="0"/>
        </w:num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2.验收材料属于本合同附件材料之一，与本合同具有同等法律效力。</w:t>
      </w:r>
    </w:p>
    <w:p>
      <w:pPr>
        <w:spacing w:line="4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w:t>
      </w:r>
    </w:p>
    <w:p>
      <w:pPr>
        <w:spacing w:line="400" w:lineRule="exact"/>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rPr>
        <w:t>、保密</w:t>
      </w:r>
      <w:r>
        <w:rPr>
          <w:rFonts w:hint="eastAsia" w:ascii="仿宋_GB2312" w:hAnsi="仿宋_GB2312" w:eastAsia="仿宋_GB2312" w:cs="仿宋_GB2312"/>
          <w:b/>
          <w:bCs/>
          <w:sz w:val="28"/>
          <w:szCs w:val="28"/>
          <w:highlight w:val="none"/>
          <w:lang w:val="en-US" w:eastAsia="zh-CN"/>
        </w:rPr>
        <w:t>信息</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1.乙方对于因签署或履行本协议而了解或接触到甲方的秘密、其他未公开资料和信息，包括但不限于数据资料、商务资料、技术方案、创意设想、用户信息、人事资料、价格、财务状况等，均应保守秘密；</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未经甲方事先书面同意，乙方不得向第三方泄露、给予或转让本协议条款、签订及履行情况。如果乙方基于法律法规或监管机关的要求，需要依法披露甲方的保密信息的，不视为违反本协议，但乙方应当在法律许可的范围内尽快通知甲方，同时，乙方应当努力帮助甲方有效限制该保密信息的披露范围，保护甲方合法权益；</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3.未经甲方事先同意，乙方不得擅自使用、复制甲方的商标、标志、商业信息、技术及其他资料，也不得将信息内容用作其他商业目的；</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4.尽管有前述约定，符合下列情形之一的，相关信息不被视为保密信息：</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（1）乙方在甲方向其披露之前已经通过合法的渠道或方式持有的信息；</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（2）该信息已经属于公知领域，或该信息在非因乙方违反本协议的情况下而被公开；</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（3）乙方合法自其他有权披露资料的第三方处知悉且不负有保密义务的信息；</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（4）由乙方不使用或不参考任何甲方的保密信息而独立获得或开发的。</w:t>
      </w:r>
    </w:p>
    <w:p>
      <w:pPr>
        <w:spacing w:line="4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合同终止后本条款仍具法律效力</w:t>
      </w:r>
      <w:r>
        <w:rPr>
          <w:rFonts w:hint="eastAsia" w:ascii="仿宋_GB2312" w:hAnsi="仿宋_GB2312" w:eastAsia="仿宋_GB2312" w:cs="仿宋_GB2312"/>
          <w:sz w:val="28"/>
          <w:szCs w:val="28"/>
          <w:highlight w:val="none"/>
          <w:lang w:eastAsia="zh-CN"/>
        </w:rPr>
        <w:t>，直至相关信息不再具有保密意义；</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6.一旦发生保密信息泄露事件，双方应合作采取一切合理措施避免或者减轻损害后果的产生；如因乙方违反保密义务给甲方造成损失的，乙方应赔偿因此给甲方造成的直接经济损失。</w:t>
      </w:r>
    </w:p>
    <w:p>
      <w:pPr>
        <w:spacing w:line="400" w:lineRule="exact"/>
        <w:ind w:firstLine="560" w:firstLineChars="200"/>
        <w:rPr>
          <w:rFonts w:hint="eastAsia" w:ascii="仿宋_GB2312" w:hAnsi="仿宋_GB2312" w:eastAsia="仿宋_GB2312" w:cs="仿宋_GB2312"/>
          <w:sz w:val="28"/>
          <w:szCs w:val="28"/>
          <w:highlight w:val="none"/>
        </w:rPr>
      </w:pPr>
    </w:p>
    <w:p>
      <w:pPr>
        <w:spacing w:line="40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rPr>
        <w:t>、违约责任 </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若乙方不能按时完成</w:t>
      </w:r>
      <w:r>
        <w:rPr>
          <w:rFonts w:hint="eastAsia" w:ascii="仿宋_GB2312" w:hAnsi="仿宋_GB2312" w:eastAsia="仿宋_GB2312" w:cs="仿宋_GB2312"/>
          <w:sz w:val="28"/>
          <w:szCs w:val="28"/>
          <w:highlight w:val="none"/>
          <w:lang w:val="en-US" w:eastAsia="zh-CN"/>
        </w:rPr>
        <w:t>本合同第一条所列内容的</w:t>
      </w:r>
      <w:r>
        <w:rPr>
          <w:rFonts w:hint="eastAsia" w:ascii="仿宋_GB2312" w:hAnsi="仿宋_GB2312" w:eastAsia="仿宋_GB2312" w:cs="仿宋_GB2312"/>
          <w:sz w:val="28"/>
          <w:szCs w:val="28"/>
          <w:highlight w:val="none"/>
        </w:rPr>
        <w:t>，需每日按合同总金额的1%向甲方支付违约金，</w:t>
      </w:r>
      <w:r>
        <w:rPr>
          <w:rFonts w:hint="eastAsia" w:ascii="仿宋_GB2312" w:hAnsi="仿宋_GB2312" w:eastAsia="仿宋_GB2312" w:cs="仿宋_GB2312"/>
          <w:sz w:val="28"/>
          <w:szCs w:val="28"/>
          <w:highlight w:val="none"/>
          <w:lang w:val="en-US" w:eastAsia="zh-CN"/>
        </w:rPr>
        <w:t>逾期超过10日的，甲方有权解除合同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给甲方造成损失的，乙方还需赔偿损失，严重影响甲方利益或名誉的，甲方有权终止本合同，并有权要求乙方赔偿甲方一切损失。</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2.乙方提供的服务明显不符合本合同规定或甲方要求的，甲方有权拒收，乙方应按甲方要求整改，直至完成制作项目为止，给甲方造成损失的，乙方还需赔偿损失；</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3.本合同履行过程中一方违约的，违约方应赔偿守约方的损失，包括但不限于律师费、诉讼费、公证费、差旅费、保全费、担保保函费等费用；</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任何一方在履行中发现或者有证据表明对方已经、正在违约，可以中止履行本协议，但应及时在3个工作日内书面通知对方，若对方在接到通知后5个工作日内继续不履行、履行不当或者违反本协议，该方可以立即解除本协议并要求对方赔偿损失。</w:t>
      </w:r>
    </w:p>
    <w:p>
      <w:pPr>
        <w:spacing w:line="4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w:t>
      </w:r>
    </w:p>
    <w:p>
      <w:pPr>
        <w:numPr>
          <w:ilvl w:val="0"/>
          <w:numId w:val="0"/>
        </w:numPr>
        <w:spacing w:line="400" w:lineRule="exact"/>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九、法律适用及争议解决</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1.若发生争议，双方应首先通过协商解决。协商不成可向甲方所在地人民法院提起诉讼，双方无争议的部分，应当继续履行；</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2.本合同的成立、生效、履行、解释及纠纷解决等双方均同意适用中华人民共和国法律；</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3.合理的律师费、诉讼费、鉴定费、财产保全费、证据保全费、差旅费等由败诉一方承担。</w:t>
      </w:r>
    </w:p>
    <w:p>
      <w:pPr>
        <w:spacing w:line="400" w:lineRule="exact"/>
        <w:rPr>
          <w:rFonts w:hint="eastAsia" w:ascii="仿宋_GB2312" w:hAnsi="仿宋_GB2312" w:eastAsia="仿宋_GB2312" w:cs="仿宋_GB2312"/>
          <w:sz w:val="28"/>
          <w:szCs w:val="28"/>
          <w:highlight w:val="none"/>
          <w:lang w:val="en-US" w:eastAsia="zh-CN"/>
        </w:rPr>
      </w:pPr>
    </w:p>
    <w:p>
      <w:pPr>
        <w:numPr>
          <w:ilvl w:val="0"/>
          <w:numId w:val="0"/>
        </w:numPr>
        <w:spacing w:line="40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十、</w:t>
      </w:r>
      <w:r>
        <w:rPr>
          <w:rFonts w:hint="eastAsia" w:ascii="仿宋_GB2312" w:hAnsi="仿宋_GB2312" w:eastAsia="仿宋_GB2312" w:cs="仿宋_GB2312"/>
          <w:b/>
          <w:bCs/>
          <w:sz w:val="28"/>
          <w:szCs w:val="28"/>
          <w:highlight w:val="none"/>
        </w:rPr>
        <w:t>不可抗力</w:t>
      </w:r>
    </w:p>
    <w:p>
      <w:pPr>
        <w:spacing w:line="4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00" w:lineRule="exact"/>
        <w:ind w:firstLine="560"/>
        <w:rPr>
          <w:rFonts w:hint="eastAsia" w:ascii="仿宋_GB2312" w:hAnsi="仿宋_GB2312" w:eastAsia="仿宋_GB2312" w:cs="仿宋_GB2312"/>
          <w:b w:val="0"/>
          <w:bCs w:val="0"/>
          <w:sz w:val="28"/>
          <w:szCs w:val="28"/>
          <w:highlight w:val="none"/>
        </w:rPr>
      </w:pPr>
    </w:p>
    <w:p>
      <w:pPr>
        <w:spacing w:line="400" w:lineRule="exac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十一、资质的声明和保证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1.双方互相向对方声明、陈述和保证如下：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（1）其是合法设立并有效存续的独立法人；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（2）其有资格从事本合同约定的合作业务，而该合作业务符合其经营范围的规定；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（3）其授权代表已经获得了充分授权，可以代表其签署本合同。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2.双方保证均具有履行本合同所需要的全部资质（包括但不限于有效的授权书、资质证书等），并可向对方提供相应有效证明材料，因一方缺乏相应资质导致的纠纷和/或责任由其独立承担；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3.一方违反上述约定的，应当按照本合同约定承担违约责任；本合同无具体约定的，应当承担赔偿全部经济损失的责任。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十二、税费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p>
    <w:p>
      <w:pPr>
        <w:spacing w:line="400" w:lineRule="exact"/>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十三</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其他</w:t>
      </w:r>
    </w:p>
    <w:p>
      <w:pPr>
        <w:spacing w:line="4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本</w:t>
      </w:r>
      <w:r>
        <w:rPr>
          <w:rFonts w:hint="eastAsia" w:ascii="仿宋_GB2312" w:hAnsi="仿宋_GB2312" w:eastAsia="仿宋_GB2312" w:cs="仿宋_GB2312"/>
          <w:sz w:val="28"/>
          <w:szCs w:val="28"/>
          <w:highlight w:val="none"/>
          <w:lang w:val="en-US" w:eastAsia="zh-CN"/>
        </w:rPr>
        <w:t>合同</w:t>
      </w:r>
      <w:r>
        <w:rPr>
          <w:rFonts w:hint="eastAsia" w:ascii="仿宋_GB2312" w:hAnsi="仿宋_GB2312" w:eastAsia="仿宋_GB2312" w:cs="仿宋_GB2312"/>
          <w:sz w:val="28"/>
          <w:szCs w:val="28"/>
          <w:highlight w:val="none"/>
        </w:rPr>
        <w:t>一式</w:t>
      </w:r>
      <w:r>
        <w:rPr>
          <w:rFonts w:hint="eastAsia" w:ascii="仿宋_GB2312" w:hAnsi="仿宋_GB2312" w:eastAsia="仿宋_GB2312" w:cs="仿宋_GB2312"/>
          <w:sz w:val="28"/>
          <w:szCs w:val="28"/>
          <w:highlight w:val="none"/>
          <w:lang w:val="en-US" w:eastAsia="zh-CN"/>
        </w:rPr>
        <w:t>陆</w:t>
      </w:r>
      <w:r>
        <w:rPr>
          <w:rFonts w:hint="eastAsia" w:ascii="仿宋_GB2312" w:hAnsi="仿宋_GB2312" w:eastAsia="仿宋_GB2312" w:cs="仿宋_GB2312"/>
          <w:sz w:val="28"/>
          <w:szCs w:val="28"/>
          <w:highlight w:val="none"/>
        </w:rPr>
        <w:t>份，甲乙双方各</w:t>
      </w:r>
      <w:r>
        <w:rPr>
          <w:rFonts w:hint="eastAsia" w:ascii="仿宋_GB2312" w:hAnsi="仿宋_GB2312" w:eastAsia="仿宋_GB2312" w:cs="仿宋_GB2312"/>
          <w:sz w:val="28"/>
          <w:szCs w:val="28"/>
          <w:highlight w:val="none"/>
          <w:lang w:val="en-US" w:eastAsia="zh-CN"/>
        </w:rPr>
        <w:t>执叁</w:t>
      </w:r>
      <w:r>
        <w:rPr>
          <w:rFonts w:hint="eastAsia" w:ascii="仿宋_GB2312" w:hAnsi="仿宋_GB2312" w:eastAsia="仿宋_GB2312" w:cs="仿宋_GB2312"/>
          <w:sz w:val="28"/>
          <w:szCs w:val="28"/>
          <w:highlight w:val="none"/>
        </w:rPr>
        <w:t>份，具有同等法律效力</w:t>
      </w:r>
      <w:r>
        <w:rPr>
          <w:rFonts w:hint="eastAsia" w:ascii="仿宋_GB2312" w:hAnsi="仿宋_GB2312" w:eastAsia="仿宋_GB2312" w:cs="仿宋_GB2312"/>
          <w:sz w:val="28"/>
          <w:szCs w:val="28"/>
          <w:highlight w:val="none"/>
          <w:lang w:eastAsia="zh-CN"/>
        </w:rPr>
        <w:t>；其他未尽事宜，由甲乙双方协商确定并签订书面补充协议，作为本合同的补充，补充协议与本合同具有同等法律效力；</w:t>
      </w:r>
    </w:p>
    <w:p>
      <w:pPr>
        <w:spacing w:line="4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2.本合同签订地为广东省广州市越秀区；</w:t>
      </w:r>
    </w:p>
    <w:p>
      <w:pPr>
        <w:spacing w:line="4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3.除非另有说明，本合同中结算货币为人民币；</w:t>
      </w:r>
    </w:p>
    <w:p>
      <w:p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本合同自</w:t>
      </w:r>
      <w:r>
        <w:rPr>
          <w:rFonts w:hint="eastAsia" w:ascii="仿宋_GB2312" w:hAnsi="仿宋_GB2312" w:eastAsia="仿宋_GB2312" w:cs="仿宋_GB2312"/>
          <w:sz w:val="28"/>
          <w:szCs w:val="28"/>
          <w:highlight w:val="none"/>
          <w:lang w:val="en-US" w:eastAsia="zh-CN"/>
        </w:rPr>
        <w:t>法定代表人或授权代表</w:t>
      </w:r>
      <w:r>
        <w:rPr>
          <w:rFonts w:hint="eastAsia" w:ascii="仿宋_GB2312" w:hAnsi="仿宋_GB2312" w:eastAsia="仿宋_GB2312" w:cs="仿宋_GB2312"/>
          <w:sz w:val="28"/>
          <w:szCs w:val="28"/>
          <w:highlight w:val="none"/>
        </w:rPr>
        <w:t>签字盖章之日起生效。</w:t>
      </w:r>
    </w:p>
    <w:p>
      <w:pPr>
        <w:pStyle w:val="8"/>
        <w:spacing w:line="400" w:lineRule="exact"/>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――――――――――本页以下</w:t>
      </w:r>
      <w:r>
        <w:rPr>
          <w:rFonts w:hint="eastAsia" w:ascii="仿宋_GB2312" w:hAnsi="仿宋_GB2312" w:eastAsia="仿宋_GB2312" w:cs="仿宋_GB2312"/>
          <w:sz w:val="28"/>
          <w:szCs w:val="28"/>
          <w:highlight w:val="none"/>
          <w:lang w:val="en-US" w:eastAsia="zh-CN"/>
        </w:rPr>
        <w:t>为盖章页</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法定代表人/</w:t>
      </w:r>
      <w:r>
        <w:rPr>
          <w:rFonts w:hint="eastAsia" w:ascii="仿宋_GB2312" w:hAnsi="仿宋_GB2312" w:eastAsia="仿宋_GB2312" w:cs="仿宋_GB2312"/>
          <w:sz w:val="28"/>
          <w:szCs w:val="28"/>
          <w:highlight w:val="none"/>
        </w:rPr>
        <w:t xml:space="preserve">授权代表：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日期：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法定代表人/</w:t>
      </w:r>
      <w:r>
        <w:rPr>
          <w:rFonts w:hint="eastAsia" w:ascii="仿宋_GB2312" w:hAnsi="仿宋_GB2312" w:eastAsia="仿宋_GB2312" w:cs="仿宋_GB2312"/>
          <w:sz w:val="28"/>
          <w:szCs w:val="28"/>
          <w:highlight w:val="none"/>
        </w:rPr>
        <w:t>授权代表</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日期：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：评分标准</w:t>
      </w:r>
    </w:p>
    <w:p>
      <w:pPr>
        <w:pStyle w:val="19"/>
        <w:numPr>
          <w:ilvl w:val="2"/>
          <w:numId w:val="0"/>
        </w:numPr>
        <w:spacing w:line="440" w:lineRule="exact"/>
        <w:rPr>
          <w:rFonts w:ascii="仿宋" w:eastAsia="仿宋" w:cs="仿宋"/>
          <w:bCs/>
          <w:color w:val="000000"/>
          <w:sz w:val="24"/>
          <w:szCs w:val="24"/>
          <w:highlight w:val="none"/>
          <w:shd w:val="clear" w:color="auto" w:fill="FFFFFF"/>
        </w:rPr>
      </w:pPr>
      <w:r>
        <w:rPr>
          <w:rFonts w:hint="eastAsia" w:ascii="仿宋" w:eastAsia="仿宋" w:cs="仿宋"/>
          <w:bCs/>
          <w:color w:val="000000"/>
          <w:sz w:val="24"/>
          <w:szCs w:val="24"/>
          <w:highlight w:val="none"/>
          <w:shd w:val="clear" w:color="auto" w:fill="FFFFFF"/>
        </w:rPr>
        <w:t>（1）分权值</w:t>
      </w:r>
    </w:p>
    <w:p>
      <w:pPr>
        <w:spacing w:line="360" w:lineRule="auto"/>
        <w:ind w:firstLine="480" w:firstLineChars="200"/>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总分为100分，评分分值分配如下：</w:t>
      </w:r>
    </w:p>
    <w:tbl>
      <w:tblPr>
        <w:tblStyle w:val="11"/>
        <w:tblW w:w="9563" w:type="dxa"/>
        <w:tblInd w:w="-487"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594"/>
        <w:gridCol w:w="2151"/>
        <w:gridCol w:w="2271"/>
        <w:gridCol w:w="254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2" w:hRule="atLeast"/>
        </w:trPr>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技术评分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0" w:hRule="atLeast"/>
        </w:trPr>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4</w:t>
            </w:r>
            <w:r>
              <w:rPr>
                <w:rFonts w:ascii="仿宋" w:hAnsi="仿宋" w:eastAsia="仿宋" w:cs="仿宋"/>
                <w:color w:val="000000"/>
                <w:sz w:val="24"/>
                <w:highlight w:val="none"/>
                <w:shd w:val="clear" w:color="auto" w:fill="FFFFFF"/>
              </w:rPr>
              <w:t>0</w:t>
            </w:r>
            <w:r>
              <w:rPr>
                <w:rFonts w:hint="eastAsia" w:ascii="仿宋" w:hAnsi="仿宋" w:eastAsia="仿宋" w:cs="仿宋"/>
                <w:color w:val="000000"/>
                <w:sz w:val="24"/>
                <w:highlight w:val="none"/>
                <w:shd w:val="clear" w:color="auto" w:fill="FFFFFF"/>
              </w:rPr>
              <w:t>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4</w:t>
            </w:r>
            <w:r>
              <w:rPr>
                <w:rFonts w:ascii="仿宋" w:hAnsi="仿宋" w:eastAsia="仿宋" w:cs="仿宋"/>
                <w:color w:val="000000"/>
                <w:sz w:val="24"/>
                <w:highlight w:val="none"/>
                <w:shd w:val="clear" w:color="auto" w:fill="FFFFFF"/>
              </w:rPr>
              <w:t>0</w:t>
            </w:r>
            <w:r>
              <w:rPr>
                <w:rFonts w:hint="eastAsia" w:ascii="仿宋" w:hAnsi="仿宋" w:eastAsia="仿宋" w:cs="仿宋"/>
                <w:color w:val="000000"/>
                <w:sz w:val="24"/>
                <w:highlight w:val="none"/>
                <w:shd w:val="clear" w:color="auto" w:fill="FFFFFF"/>
              </w:rPr>
              <w:t>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2</w:t>
            </w:r>
            <w:r>
              <w:rPr>
                <w:rFonts w:ascii="仿宋" w:hAnsi="仿宋" w:eastAsia="仿宋" w:cs="仿宋"/>
                <w:color w:val="000000"/>
                <w:sz w:val="24"/>
                <w:highlight w:val="none"/>
                <w:shd w:val="clear" w:color="auto" w:fill="FFFFFF"/>
              </w:rPr>
              <w:t>0</w:t>
            </w:r>
            <w:r>
              <w:rPr>
                <w:rFonts w:hint="eastAsia" w:ascii="仿宋" w:hAnsi="仿宋" w:eastAsia="仿宋" w:cs="仿宋"/>
                <w:color w:val="000000"/>
                <w:sz w:val="24"/>
                <w:highlight w:val="none"/>
                <w:shd w:val="clear" w:color="auto" w:fill="FFFFFF"/>
              </w:rPr>
              <w:t>分</w:t>
            </w:r>
          </w:p>
        </w:tc>
      </w:tr>
    </w:tbl>
    <w:p>
      <w:pPr>
        <w:pStyle w:val="19"/>
        <w:numPr>
          <w:ilvl w:val="2"/>
          <w:numId w:val="0"/>
        </w:numPr>
        <w:spacing w:line="440" w:lineRule="exact"/>
        <w:rPr>
          <w:rFonts w:ascii="仿宋" w:eastAsia="仿宋" w:cs="仿宋"/>
          <w:b w:val="0"/>
          <w:bCs/>
          <w:sz w:val="24"/>
          <w:szCs w:val="24"/>
          <w:highlight w:val="none"/>
        </w:rPr>
      </w:pPr>
    </w:p>
    <w:p>
      <w:pPr>
        <w:pStyle w:val="19"/>
        <w:numPr>
          <w:ilvl w:val="2"/>
          <w:numId w:val="0"/>
        </w:numPr>
        <w:spacing w:line="440" w:lineRule="exact"/>
        <w:rPr>
          <w:rFonts w:ascii="仿宋" w:eastAsia="仿宋" w:cs="仿宋"/>
          <w:sz w:val="24"/>
          <w:szCs w:val="24"/>
          <w:highlight w:val="none"/>
        </w:rPr>
      </w:pPr>
      <w:r>
        <w:rPr>
          <w:rFonts w:hint="eastAsia" w:ascii="仿宋" w:eastAsia="仿宋" w:cs="仿宋"/>
          <w:sz w:val="24"/>
          <w:szCs w:val="24"/>
          <w:highlight w:val="none"/>
        </w:rPr>
        <w:t>（2）商务评分表</w:t>
      </w:r>
    </w:p>
    <w:tbl>
      <w:tblPr>
        <w:tblStyle w:val="11"/>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143" w:type="dxa"/>
            <w:tcBorders>
              <w:top w:val="single" w:color="auto" w:sz="12" w:space="0"/>
              <w:bottom w:val="single" w:color="auto" w:sz="6" w:space="0"/>
            </w:tcBorders>
            <w:vAlign w:val="center"/>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评审项目</w:t>
            </w:r>
          </w:p>
        </w:tc>
        <w:tc>
          <w:tcPr>
            <w:tcW w:w="5913" w:type="dxa"/>
            <w:tcBorders>
              <w:top w:val="single" w:color="auto" w:sz="12" w:space="0"/>
              <w:bottom w:val="single" w:color="auto" w:sz="6" w:space="0"/>
            </w:tcBorders>
            <w:vAlign w:val="center"/>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评分标准</w:t>
            </w:r>
          </w:p>
        </w:tc>
        <w:tc>
          <w:tcPr>
            <w:tcW w:w="1393" w:type="dxa"/>
            <w:tcBorders>
              <w:top w:val="single" w:color="auto" w:sz="12" w:space="0"/>
              <w:bottom w:val="single" w:color="auto"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服务团队</w:t>
            </w:r>
          </w:p>
        </w:tc>
        <w:tc>
          <w:tcPr>
            <w:tcW w:w="5913" w:type="dxa"/>
            <w:vAlign w:val="center"/>
          </w:tcPr>
          <w:p>
            <w:pPr>
              <w:pStyle w:val="2"/>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1.安排项目经理1人，服务团队总人数（含项目经理）不少于</w:t>
            </w:r>
            <w:r>
              <w:rPr>
                <w:rFonts w:hint="eastAsia" w:ascii="仿宋" w:hAnsi="仿宋" w:eastAsia="仿宋" w:cs="仿宋"/>
                <w:color w:val="000000"/>
                <w:sz w:val="24"/>
                <w:highlight w:val="none"/>
                <w:shd w:val="clear" w:color="auto" w:fill="FFFFFF"/>
                <w:lang w:val="en-US" w:eastAsia="zh-CN"/>
              </w:rPr>
              <w:t>5</w:t>
            </w:r>
            <w:r>
              <w:rPr>
                <w:rFonts w:hint="eastAsia" w:ascii="仿宋" w:hAnsi="仿宋" w:eastAsia="仿宋" w:cs="仿宋"/>
                <w:color w:val="000000"/>
                <w:sz w:val="24"/>
                <w:highlight w:val="none"/>
                <w:shd w:val="clear" w:color="auto" w:fill="FFFFFF"/>
              </w:rPr>
              <w:t>人得</w:t>
            </w:r>
            <w:r>
              <w:rPr>
                <w:rFonts w:hint="eastAsia" w:ascii="仿宋" w:hAnsi="仿宋" w:eastAsia="仿宋" w:cs="仿宋"/>
                <w:color w:val="000000"/>
                <w:sz w:val="24"/>
                <w:highlight w:val="none"/>
                <w:shd w:val="clear" w:color="auto" w:fill="FFFFFF"/>
                <w:lang w:val="en-US" w:eastAsia="zh-CN"/>
              </w:rPr>
              <w:t>5</w:t>
            </w:r>
            <w:r>
              <w:rPr>
                <w:rFonts w:hint="eastAsia" w:ascii="仿宋" w:hAnsi="仿宋" w:eastAsia="仿宋" w:cs="仿宋"/>
                <w:color w:val="000000"/>
                <w:sz w:val="24"/>
                <w:highlight w:val="none"/>
                <w:shd w:val="clear" w:color="auto" w:fill="FFFFFF"/>
              </w:rPr>
              <w:t>分，</w:t>
            </w:r>
            <w:r>
              <w:rPr>
                <w:rFonts w:hint="eastAsia" w:ascii="仿宋" w:hAnsi="仿宋" w:eastAsia="仿宋" w:cs="仿宋"/>
                <w:color w:val="000000"/>
                <w:sz w:val="24"/>
                <w:highlight w:val="none"/>
                <w:shd w:val="clear" w:color="auto" w:fill="FFFFFF"/>
                <w:lang w:eastAsia="zh-CN"/>
              </w:rPr>
              <w:t>不足</w:t>
            </w:r>
            <w:r>
              <w:rPr>
                <w:rFonts w:hint="eastAsia" w:ascii="仿宋" w:hAnsi="仿宋" w:eastAsia="仿宋" w:cs="仿宋"/>
                <w:color w:val="000000"/>
                <w:sz w:val="24"/>
                <w:highlight w:val="none"/>
                <w:shd w:val="clear" w:color="auto" w:fill="FFFFFF"/>
                <w:lang w:val="en-US" w:eastAsia="zh-CN"/>
              </w:rPr>
              <w:t>3人得3分，不足2人得0分；</w:t>
            </w:r>
            <w:r>
              <w:rPr>
                <w:rFonts w:hint="eastAsia" w:ascii="仿宋" w:hAnsi="仿宋" w:eastAsia="仿宋" w:cs="仿宋"/>
                <w:color w:val="000000"/>
                <w:sz w:val="24"/>
                <w:highlight w:val="none"/>
                <w:shd w:val="clear" w:color="auto" w:fill="FFFFFF"/>
              </w:rPr>
              <w:t xml:space="preserve">        </w:t>
            </w:r>
          </w:p>
          <w:p>
            <w:pPr>
              <w:pStyle w:val="2"/>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2.团队成员中具有广播电视等相关专业的，每</w:t>
            </w:r>
            <w:r>
              <w:rPr>
                <w:rFonts w:hint="eastAsia" w:ascii="仿宋" w:hAnsi="仿宋" w:eastAsia="仿宋" w:cs="仿宋"/>
                <w:color w:val="000000"/>
                <w:sz w:val="24"/>
                <w:highlight w:val="none"/>
                <w:shd w:val="clear" w:color="auto" w:fill="FFFFFF"/>
                <w:lang w:eastAsia="zh-CN"/>
              </w:rPr>
              <w:t>个</w:t>
            </w:r>
            <w:r>
              <w:rPr>
                <w:rFonts w:hint="eastAsia" w:ascii="仿宋" w:hAnsi="仿宋" w:eastAsia="仿宋" w:cs="仿宋"/>
                <w:color w:val="000000"/>
                <w:sz w:val="24"/>
                <w:highlight w:val="none"/>
                <w:shd w:val="clear" w:color="auto" w:fill="FFFFFF"/>
              </w:rPr>
              <w:t>得</w:t>
            </w:r>
            <w:r>
              <w:rPr>
                <w:rFonts w:hint="eastAsia" w:ascii="仿宋" w:hAnsi="仿宋" w:eastAsia="仿宋" w:cs="仿宋"/>
                <w:color w:val="000000"/>
                <w:sz w:val="24"/>
                <w:highlight w:val="none"/>
                <w:shd w:val="clear" w:color="auto" w:fill="FFFFFF"/>
                <w:lang w:val="en-US" w:eastAsia="zh-CN"/>
              </w:rPr>
              <w:t>2</w:t>
            </w:r>
            <w:r>
              <w:rPr>
                <w:rFonts w:hint="eastAsia" w:ascii="仿宋" w:hAnsi="仿宋" w:eastAsia="仿宋" w:cs="仿宋"/>
                <w:color w:val="000000"/>
                <w:sz w:val="24"/>
                <w:highlight w:val="none"/>
                <w:shd w:val="clear" w:color="auto" w:fill="FFFFFF"/>
              </w:rPr>
              <w:t>分，最高得</w:t>
            </w:r>
            <w:r>
              <w:rPr>
                <w:rFonts w:hint="eastAsia" w:ascii="仿宋" w:hAnsi="仿宋" w:eastAsia="仿宋" w:cs="仿宋"/>
                <w:color w:val="000000"/>
                <w:sz w:val="24"/>
                <w:highlight w:val="none"/>
                <w:shd w:val="clear" w:color="auto" w:fill="FFFFFF"/>
                <w:lang w:val="en-US" w:eastAsia="zh-CN"/>
              </w:rPr>
              <w:t>4</w:t>
            </w:r>
            <w:r>
              <w:rPr>
                <w:rFonts w:hint="eastAsia" w:ascii="仿宋" w:hAnsi="仿宋" w:eastAsia="仿宋" w:cs="仿宋"/>
                <w:color w:val="000000"/>
                <w:sz w:val="24"/>
                <w:highlight w:val="none"/>
                <w:shd w:val="clear" w:color="auto" w:fill="FFFFFF"/>
              </w:rPr>
              <w:t>分;</w:t>
            </w:r>
          </w:p>
          <w:p>
            <w:pPr>
              <w:pStyle w:val="2"/>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3.团队成员中具备技术高级工程师</w:t>
            </w:r>
            <w:r>
              <w:rPr>
                <w:rFonts w:hint="eastAsia" w:ascii="仿宋" w:hAnsi="仿宋" w:eastAsia="仿宋" w:cs="仿宋"/>
                <w:color w:val="000000"/>
                <w:sz w:val="24"/>
                <w:highlight w:val="none"/>
                <w:shd w:val="clear" w:color="auto" w:fill="FFFFFF"/>
                <w:lang w:val="en-US" w:eastAsia="zh-CN"/>
              </w:rPr>
              <w:t>职称</w:t>
            </w:r>
            <w:r>
              <w:rPr>
                <w:rFonts w:hint="eastAsia" w:ascii="仿宋" w:hAnsi="仿宋" w:eastAsia="仿宋" w:cs="仿宋"/>
                <w:color w:val="000000"/>
                <w:sz w:val="24"/>
                <w:highlight w:val="none"/>
                <w:shd w:val="clear" w:color="auto" w:fill="FFFFFF"/>
              </w:rPr>
              <w:t>，每提供1个得</w:t>
            </w:r>
            <w:r>
              <w:rPr>
                <w:rFonts w:hint="eastAsia" w:ascii="仿宋" w:hAnsi="仿宋" w:eastAsia="仿宋" w:cs="仿宋"/>
                <w:color w:val="000000"/>
                <w:sz w:val="24"/>
                <w:highlight w:val="none"/>
                <w:shd w:val="clear" w:color="auto" w:fill="FFFFFF"/>
                <w:lang w:val="en-US" w:eastAsia="zh-CN"/>
              </w:rPr>
              <w:t>6</w:t>
            </w:r>
            <w:r>
              <w:rPr>
                <w:rFonts w:hint="eastAsia" w:ascii="仿宋" w:hAnsi="仿宋" w:eastAsia="仿宋" w:cs="仿宋"/>
                <w:color w:val="000000"/>
                <w:sz w:val="24"/>
                <w:highlight w:val="none"/>
                <w:shd w:val="clear" w:color="auto" w:fill="FFFFFF"/>
              </w:rPr>
              <w:t>分，</w:t>
            </w:r>
            <w:r>
              <w:rPr>
                <w:rFonts w:hint="eastAsia" w:ascii="仿宋" w:hAnsi="仿宋" w:eastAsia="仿宋" w:cs="仿宋"/>
                <w:color w:val="000000"/>
                <w:sz w:val="24"/>
                <w:highlight w:val="none"/>
                <w:shd w:val="clear" w:color="auto" w:fill="FFFFFF"/>
                <w:lang w:eastAsia="zh-CN"/>
              </w:rPr>
              <w:t>该项</w:t>
            </w:r>
            <w:r>
              <w:rPr>
                <w:rFonts w:hint="eastAsia" w:ascii="仿宋" w:hAnsi="仿宋" w:eastAsia="仿宋" w:cs="仿宋"/>
                <w:color w:val="000000"/>
                <w:sz w:val="24"/>
                <w:highlight w:val="none"/>
                <w:shd w:val="clear" w:color="auto" w:fill="FFFFFF"/>
              </w:rPr>
              <w:t>最高</w:t>
            </w:r>
            <w:r>
              <w:rPr>
                <w:rFonts w:hint="eastAsia" w:ascii="仿宋" w:hAnsi="仿宋" w:eastAsia="仿宋" w:cs="仿宋"/>
                <w:color w:val="000000"/>
                <w:sz w:val="24"/>
                <w:highlight w:val="none"/>
                <w:shd w:val="clear" w:color="auto" w:fill="FFFFFF"/>
                <w:lang w:eastAsia="zh-CN"/>
              </w:rPr>
              <w:t>得</w:t>
            </w:r>
            <w:r>
              <w:rPr>
                <w:rFonts w:hint="eastAsia" w:ascii="仿宋" w:hAnsi="仿宋" w:eastAsia="仿宋" w:cs="仿宋"/>
                <w:color w:val="000000"/>
                <w:sz w:val="24"/>
                <w:highlight w:val="none"/>
                <w:shd w:val="clear" w:color="auto" w:fill="FFFFFF"/>
                <w:lang w:val="en-US" w:eastAsia="zh-CN"/>
              </w:rPr>
              <w:t>6</w:t>
            </w:r>
            <w:r>
              <w:rPr>
                <w:rFonts w:hint="eastAsia" w:ascii="仿宋" w:hAnsi="仿宋" w:eastAsia="仿宋" w:cs="仿宋"/>
                <w:color w:val="000000"/>
                <w:sz w:val="24"/>
                <w:highlight w:val="none"/>
                <w:shd w:val="clear" w:color="auto" w:fill="FFFFFF"/>
              </w:rPr>
              <w:t>分;</w:t>
            </w:r>
          </w:p>
          <w:p>
            <w:pPr>
              <w:pStyle w:val="2"/>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（注：以上需提供学历证书复印件或学信网查询截图以及社保</w:t>
            </w:r>
            <w:r>
              <w:rPr>
                <w:rFonts w:hint="eastAsia" w:ascii="仿宋" w:hAnsi="仿宋" w:eastAsia="仿宋" w:cs="仿宋"/>
                <w:color w:val="000000"/>
                <w:sz w:val="24"/>
                <w:highlight w:val="none"/>
                <w:shd w:val="clear" w:color="auto" w:fill="FFFFFF"/>
                <w:lang w:eastAsia="zh-CN"/>
              </w:rPr>
              <w:t>证明或劳务证明</w:t>
            </w:r>
            <w:r>
              <w:rPr>
                <w:rFonts w:hint="eastAsia" w:ascii="仿宋" w:hAnsi="仿宋" w:eastAsia="仿宋" w:cs="仿宋"/>
                <w:color w:val="000000"/>
                <w:sz w:val="24"/>
                <w:highlight w:val="none"/>
                <w:shd w:val="clear" w:color="auto" w:fill="FFFFFF"/>
              </w:rPr>
              <w:t>。）</w:t>
            </w:r>
          </w:p>
        </w:tc>
        <w:tc>
          <w:tcPr>
            <w:tcW w:w="1393" w:type="dxa"/>
            <w:vAlign w:val="center"/>
          </w:tcPr>
          <w:p>
            <w:pPr>
              <w:spacing w:line="360" w:lineRule="auto"/>
              <w:jc w:val="center"/>
              <w:rPr>
                <w:rFonts w:hint="default" w:ascii="仿宋" w:hAnsi="仿宋" w:eastAsia="仿宋" w:cs="仿宋"/>
                <w:color w:val="000000"/>
                <w:sz w:val="24"/>
                <w:highlight w:val="none"/>
                <w:shd w:val="clear" w:color="auto" w:fill="FFFFFF"/>
                <w:lang w:val="en-US" w:eastAsia="zh-CN"/>
              </w:rPr>
            </w:pPr>
            <w:r>
              <w:rPr>
                <w:rFonts w:hint="eastAsia" w:ascii="仿宋" w:hAnsi="仿宋" w:eastAsia="仿宋" w:cs="仿宋"/>
                <w:color w:val="000000"/>
                <w:sz w:val="24"/>
                <w:highlight w:val="none"/>
                <w:shd w:val="clear" w:color="auto" w:fill="FFFFFF"/>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hint="eastAsia"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000000"/>
                <w:sz w:val="24"/>
                <w:highlight w:val="none"/>
                <w:shd w:val="clear" w:color="auto" w:fill="FFFFFF"/>
              </w:rPr>
              <w:t>同类项目业绩情况</w:t>
            </w:r>
          </w:p>
        </w:tc>
        <w:tc>
          <w:tcPr>
            <w:tcW w:w="5913" w:type="dxa"/>
            <w:vAlign w:val="center"/>
          </w:tcPr>
          <w:p>
            <w:pPr>
              <w:pStyle w:val="15"/>
              <w:ind w:firstLine="0" w:firstLineChars="0"/>
              <w:rPr>
                <w:rFonts w:hint="eastAsia" w:ascii="仿宋" w:hAnsi="仿宋" w:eastAsia="仿宋" w:cs="仿宋"/>
                <w:color w:val="000000"/>
                <w:sz w:val="24"/>
                <w:highlight w:val="none"/>
                <w:shd w:val="clear" w:color="auto" w:fill="FFFFFF"/>
                <w:lang w:eastAsia="zh-CN"/>
              </w:rPr>
            </w:pPr>
            <w:r>
              <w:rPr>
                <w:rFonts w:hint="eastAsia" w:ascii="仿宋" w:hAnsi="仿宋" w:eastAsia="仿宋" w:cs="仿宋"/>
                <w:color w:val="000000"/>
                <w:sz w:val="24"/>
                <w:highlight w:val="none"/>
                <w:shd w:val="clear" w:color="auto" w:fill="FFFFFF"/>
                <w:lang w:val="en-US" w:eastAsia="zh-CN"/>
              </w:rPr>
              <w:t>具备近5年网站维护、制作或巡查等</w:t>
            </w:r>
            <w:r>
              <w:rPr>
                <w:rFonts w:hint="eastAsia" w:ascii="仿宋" w:hAnsi="仿宋" w:eastAsia="仿宋" w:cs="仿宋"/>
                <w:color w:val="000000"/>
                <w:sz w:val="24"/>
                <w:highlight w:val="none"/>
                <w:shd w:val="clear" w:color="auto" w:fill="FFFFFF"/>
              </w:rPr>
              <w:t>同类项目证明，需提供同类项目</w:t>
            </w:r>
            <w:r>
              <w:rPr>
                <w:rFonts w:hint="eastAsia" w:ascii="仿宋" w:hAnsi="仿宋" w:eastAsia="仿宋" w:cs="仿宋"/>
                <w:color w:val="000000"/>
                <w:sz w:val="24"/>
                <w:highlight w:val="none"/>
                <w:shd w:val="clear" w:color="auto" w:fill="FFFFFF"/>
                <w:lang w:val="en-US" w:eastAsia="zh-CN"/>
              </w:rPr>
              <w:t>合作</w:t>
            </w:r>
            <w:r>
              <w:rPr>
                <w:rFonts w:hint="eastAsia" w:ascii="仿宋" w:hAnsi="仿宋" w:eastAsia="仿宋" w:cs="仿宋"/>
                <w:color w:val="000000"/>
                <w:sz w:val="24"/>
                <w:highlight w:val="none"/>
                <w:shd w:val="clear" w:color="auto" w:fill="FFFFFF"/>
              </w:rPr>
              <w:t>案例</w:t>
            </w:r>
            <w:r>
              <w:rPr>
                <w:rFonts w:hint="eastAsia" w:ascii="仿宋" w:hAnsi="仿宋" w:eastAsia="仿宋" w:cs="仿宋"/>
                <w:color w:val="000000"/>
                <w:sz w:val="24"/>
                <w:highlight w:val="none"/>
                <w:shd w:val="clear" w:color="auto" w:fill="FFFFFF"/>
                <w:lang w:eastAsia="zh-CN"/>
              </w:rPr>
              <w:t>：</w:t>
            </w:r>
          </w:p>
          <w:p>
            <w:pPr>
              <w:pStyle w:val="15"/>
              <w:ind w:firstLine="0" w:firstLineChars="0"/>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1</w:t>
            </w: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5 家（含）及以上合作合同，得</w:t>
            </w:r>
            <w:r>
              <w:rPr>
                <w:rFonts w:hint="eastAsia" w:ascii="仿宋" w:hAnsi="仿宋" w:eastAsia="仿宋" w:cs="仿宋"/>
                <w:color w:val="000000"/>
                <w:sz w:val="24"/>
                <w:highlight w:val="none"/>
                <w:shd w:val="clear" w:color="auto" w:fill="FFFFFF"/>
                <w:lang w:val="en-US" w:eastAsia="zh-CN"/>
              </w:rPr>
              <w:t>10</w:t>
            </w:r>
            <w:r>
              <w:rPr>
                <w:rFonts w:hint="eastAsia" w:ascii="仿宋" w:hAnsi="仿宋" w:eastAsia="仿宋" w:cs="仿宋"/>
                <w:color w:val="000000"/>
                <w:sz w:val="24"/>
                <w:highlight w:val="none"/>
                <w:shd w:val="clear" w:color="auto" w:fill="FFFFFF"/>
              </w:rPr>
              <w:t>分；</w:t>
            </w:r>
          </w:p>
          <w:p>
            <w:pPr>
              <w:pStyle w:val="15"/>
              <w:ind w:firstLine="0" w:firstLineChars="0"/>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2</w:t>
            </w: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4 家合作合同得</w:t>
            </w:r>
            <w:r>
              <w:rPr>
                <w:rFonts w:hint="eastAsia" w:ascii="仿宋" w:hAnsi="仿宋" w:eastAsia="仿宋" w:cs="仿宋"/>
                <w:color w:val="000000"/>
                <w:sz w:val="24"/>
                <w:highlight w:val="none"/>
                <w:shd w:val="clear" w:color="auto" w:fill="FFFFFF"/>
                <w:lang w:val="en-US" w:eastAsia="zh-CN"/>
              </w:rPr>
              <w:t>8</w:t>
            </w:r>
            <w:r>
              <w:rPr>
                <w:rFonts w:hint="eastAsia" w:ascii="仿宋" w:hAnsi="仿宋" w:eastAsia="仿宋" w:cs="仿宋"/>
                <w:color w:val="000000"/>
                <w:sz w:val="24"/>
                <w:highlight w:val="none"/>
                <w:shd w:val="clear" w:color="auto" w:fill="FFFFFF"/>
              </w:rPr>
              <w:t>分；</w:t>
            </w:r>
          </w:p>
          <w:p>
            <w:pPr>
              <w:pStyle w:val="15"/>
              <w:ind w:firstLine="0" w:firstLineChars="0"/>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3</w:t>
            </w: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3 家合作合同得</w:t>
            </w:r>
            <w:r>
              <w:rPr>
                <w:rFonts w:hint="eastAsia" w:ascii="仿宋" w:hAnsi="仿宋" w:eastAsia="仿宋" w:cs="仿宋"/>
                <w:color w:val="000000"/>
                <w:sz w:val="24"/>
                <w:highlight w:val="none"/>
                <w:shd w:val="clear" w:color="auto" w:fill="FFFFFF"/>
                <w:lang w:val="en-US" w:eastAsia="zh-CN"/>
              </w:rPr>
              <w:t>6</w:t>
            </w:r>
            <w:r>
              <w:rPr>
                <w:rFonts w:hint="eastAsia" w:ascii="仿宋" w:hAnsi="仿宋" w:eastAsia="仿宋" w:cs="仿宋"/>
                <w:color w:val="000000"/>
                <w:sz w:val="24"/>
                <w:highlight w:val="none"/>
                <w:shd w:val="clear" w:color="auto" w:fill="FFFFFF"/>
              </w:rPr>
              <w:t>分；</w:t>
            </w:r>
          </w:p>
          <w:p>
            <w:pPr>
              <w:pStyle w:val="15"/>
              <w:ind w:firstLine="0" w:firstLineChars="0"/>
              <w:rPr>
                <w:rFonts w:hint="eastAsia" w:ascii="仿宋" w:hAnsi="仿宋" w:eastAsia="仿宋" w:cs="仿宋"/>
                <w:color w:val="000000"/>
                <w:sz w:val="24"/>
                <w:highlight w:val="none"/>
                <w:shd w:val="clear" w:color="auto" w:fill="FFFFFF"/>
                <w:lang w:val="en-US" w:eastAsia="zh-CN"/>
              </w:rPr>
            </w:pP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4</w:t>
            </w: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3 家（不含）以下不得分</w:t>
            </w:r>
            <w:r>
              <w:rPr>
                <w:rFonts w:hint="eastAsia" w:ascii="仿宋" w:hAnsi="仿宋" w:eastAsia="仿宋" w:cs="仿宋"/>
                <w:color w:val="000000"/>
                <w:sz w:val="24"/>
                <w:highlight w:val="none"/>
                <w:shd w:val="clear" w:color="auto" w:fill="FFFFFF"/>
                <w:lang w:eastAsia="zh-CN"/>
              </w:rPr>
              <w:t>。</w:t>
            </w:r>
          </w:p>
          <w:p>
            <w:pPr>
              <w:pStyle w:val="15"/>
              <w:ind w:firstLine="0" w:firstLineChars="0"/>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000000"/>
                <w:sz w:val="24"/>
                <w:highlight w:val="none"/>
                <w:shd w:val="clear" w:color="auto" w:fill="FFFFFF"/>
              </w:rPr>
              <w:t>（注：需至少提供合同</w:t>
            </w:r>
            <w:r>
              <w:rPr>
                <w:rFonts w:hint="eastAsia" w:ascii="仿宋" w:hAnsi="仿宋" w:eastAsia="仿宋" w:cs="仿宋"/>
                <w:color w:val="000000"/>
                <w:sz w:val="24"/>
                <w:highlight w:val="none"/>
                <w:shd w:val="clear" w:color="auto" w:fill="FFFFFF"/>
                <w:lang w:val="en-US" w:eastAsia="zh-CN"/>
              </w:rPr>
              <w:t>内容关键页及</w:t>
            </w:r>
            <w:r>
              <w:rPr>
                <w:rFonts w:hint="eastAsia" w:ascii="仿宋" w:hAnsi="仿宋" w:eastAsia="仿宋" w:cs="仿宋"/>
                <w:color w:val="000000"/>
                <w:sz w:val="24"/>
                <w:highlight w:val="none"/>
                <w:shd w:val="clear" w:color="auto" w:fill="FFFFFF"/>
              </w:rPr>
              <w:t>盖章页，未提供不得分。</w:t>
            </w:r>
            <w:r>
              <w:rPr>
                <w:rFonts w:hint="eastAsia" w:ascii="仿宋" w:hAnsi="仿宋" w:eastAsia="仿宋" w:cs="仿宋"/>
                <w:color w:val="000000"/>
                <w:sz w:val="24"/>
                <w:highlight w:val="none"/>
                <w:shd w:val="clear" w:color="auto" w:fill="FFFFFF"/>
                <w:lang w:val="en-US" w:eastAsia="zh-CN"/>
              </w:rPr>
              <w:t>）。</w:t>
            </w:r>
          </w:p>
        </w:tc>
        <w:tc>
          <w:tcPr>
            <w:tcW w:w="1393" w:type="dxa"/>
            <w:vAlign w:val="center"/>
          </w:tcPr>
          <w:p>
            <w:pPr>
              <w:spacing w:line="360" w:lineRule="auto"/>
              <w:jc w:val="center"/>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000000"/>
                <w:kern w:val="2"/>
                <w:sz w:val="24"/>
                <w:szCs w:val="24"/>
                <w:highlight w:val="none"/>
                <w:shd w:val="clear" w:color="auto" w:fill="FFFFFF"/>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hint="eastAsia"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000000"/>
                <w:sz w:val="24"/>
                <w:highlight w:val="none"/>
                <w:shd w:val="clear" w:color="auto" w:fill="FFFFFF"/>
              </w:rPr>
              <w:t>供应商实力</w:t>
            </w:r>
          </w:p>
        </w:tc>
        <w:tc>
          <w:tcPr>
            <w:tcW w:w="5913" w:type="dxa"/>
            <w:vAlign w:val="center"/>
          </w:tcPr>
          <w:p>
            <w:pPr>
              <w:pStyle w:val="2"/>
              <w:numPr>
                <w:ilvl w:val="0"/>
                <w:numId w:val="4"/>
              </w:numPr>
              <w:ind w:firstLine="0" w:firstLineChars="0"/>
              <w:rPr>
                <w:rFonts w:hint="eastAsia" w:ascii="仿宋" w:hAnsi="仿宋" w:eastAsia="仿宋" w:cs="仿宋"/>
                <w:color w:val="000000"/>
                <w:sz w:val="24"/>
                <w:highlight w:val="none"/>
                <w:shd w:val="clear" w:color="auto" w:fill="FFFFFF"/>
                <w:lang w:val="en-US" w:eastAsia="zh-CN"/>
              </w:rPr>
            </w:pPr>
            <w:r>
              <w:rPr>
                <w:rFonts w:hint="eastAsia" w:ascii="仿宋" w:hAnsi="仿宋" w:eastAsia="仿宋" w:cs="仿宋"/>
                <w:color w:val="000000"/>
                <w:sz w:val="24"/>
                <w:highlight w:val="none"/>
                <w:shd w:val="clear" w:color="auto" w:fill="FFFFFF"/>
                <w:lang w:val="en-US" w:eastAsia="zh-CN"/>
              </w:rPr>
              <w:t>具备业务运维管理系统软著，每个得5分，最高得5分。</w:t>
            </w:r>
          </w:p>
          <w:p>
            <w:pPr>
              <w:pStyle w:val="2"/>
              <w:numPr>
                <w:ilvl w:val="0"/>
                <w:numId w:val="4"/>
              </w:numPr>
              <w:ind w:firstLine="0" w:firstLineChars="0"/>
              <w:rPr>
                <w:rFonts w:hint="eastAsia" w:ascii="仿宋" w:hAnsi="仿宋" w:eastAsia="仿宋" w:cs="仿宋"/>
                <w:color w:val="000000"/>
                <w:sz w:val="24"/>
                <w:highlight w:val="none"/>
                <w:shd w:val="clear" w:color="auto" w:fill="FFFFFF"/>
                <w:lang w:val="en-US" w:eastAsia="zh-CN"/>
              </w:rPr>
            </w:pPr>
            <w:r>
              <w:rPr>
                <w:rFonts w:hint="eastAsia" w:ascii="仿宋" w:hAnsi="仿宋" w:eastAsia="仿宋" w:cs="仿宋"/>
                <w:color w:val="000000"/>
                <w:sz w:val="24"/>
                <w:highlight w:val="none"/>
                <w:shd w:val="clear" w:color="auto" w:fill="FFFFFF"/>
                <w:lang w:val="en-US" w:eastAsia="zh-CN"/>
              </w:rPr>
              <w:t>具备媒体云平台或资讯发布平台软著，每个得5分，最高得10分</w:t>
            </w:r>
            <w:r>
              <w:rPr>
                <w:rFonts w:hint="eastAsia" w:ascii="仿宋" w:hAnsi="仿宋" w:eastAsia="仿宋" w:cs="仿宋"/>
                <w:color w:val="000000"/>
                <w:sz w:val="24"/>
                <w:highlight w:val="none"/>
                <w:shd w:val="clear" w:color="auto" w:fill="FFFFFF"/>
              </w:rPr>
              <w:t>;</w:t>
            </w:r>
          </w:p>
          <w:p>
            <w:pPr>
              <w:ind w:firstLine="0" w:firstLineChars="0"/>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000000"/>
                <w:sz w:val="24"/>
                <w:highlight w:val="none"/>
                <w:shd w:val="clear" w:color="auto" w:fill="FFFFFF"/>
                <w:lang w:val="en-US" w:eastAsia="zh-CN"/>
              </w:rPr>
              <w:t>(以上所有设备提供购买合同或租赁合同或照片；证书提供复印件并加盖公章。未提供不得分。)</w:t>
            </w:r>
          </w:p>
        </w:tc>
        <w:tc>
          <w:tcPr>
            <w:tcW w:w="1393" w:type="dxa"/>
            <w:vAlign w:val="center"/>
          </w:tcPr>
          <w:p>
            <w:pPr>
              <w:spacing w:line="360" w:lineRule="auto"/>
              <w:jc w:val="center"/>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000000"/>
                <w:kern w:val="2"/>
                <w:sz w:val="24"/>
                <w:szCs w:val="24"/>
                <w:highlight w:val="none"/>
                <w:shd w:val="clear" w:color="auto" w:fill="FFFFFF"/>
                <w:lang w:val="en-US" w:eastAsia="zh-CN" w:bidi="ar-S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54" w:hRule="atLeast"/>
          <w:jc w:val="center"/>
        </w:trPr>
        <w:tc>
          <w:tcPr>
            <w:tcW w:w="9449" w:type="dxa"/>
            <w:gridSpan w:val="3"/>
            <w:tcBorders>
              <w:bottom w:val="single" w:color="auto" w:sz="12" w:space="0"/>
            </w:tcBorders>
            <w:vAlign w:val="center"/>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合计：</w:t>
            </w:r>
            <w:r>
              <w:rPr>
                <w:rFonts w:hint="eastAsia" w:ascii="仿宋" w:hAnsi="仿宋" w:eastAsia="仿宋" w:cs="仿宋"/>
                <w:color w:val="000000"/>
                <w:sz w:val="24"/>
                <w:highlight w:val="none"/>
                <w:shd w:val="clear" w:color="auto" w:fill="FFFFFF"/>
                <w:lang w:val="en-US" w:eastAsia="zh-CN"/>
              </w:rPr>
              <w:t>40</w:t>
            </w:r>
            <w:r>
              <w:rPr>
                <w:rFonts w:hint="eastAsia" w:ascii="仿宋" w:hAnsi="仿宋" w:eastAsia="仿宋" w:cs="仿宋"/>
                <w:color w:val="000000"/>
                <w:sz w:val="24"/>
                <w:highlight w:val="none"/>
                <w:shd w:val="clear" w:color="auto" w:fill="FFFFFF"/>
              </w:rPr>
              <w:t>分</w:t>
            </w:r>
          </w:p>
        </w:tc>
      </w:tr>
    </w:tbl>
    <w:p>
      <w:pPr>
        <w:pStyle w:val="19"/>
        <w:numPr>
          <w:ilvl w:val="2"/>
          <w:numId w:val="0"/>
        </w:numPr>
        <w:spacing w:line="440" w:lineRule="exact"/>
        <w:rPr>
          <w:rFonts w:ascii="仿宋" w:eastAsia="仿宋" w:cs="仿宋"/>
          <w:bCs/>
          <w:sz w:val="24"/>
          <w:szCs w:val="24"/>
          <w:highlight w:val="none"/>
        </w:rPr>
      </w:pPr>
      <w:r>
        <w:rPr>
          <w:rFonts w:hint="eastAsia" w:ascii="仿宋" w:eastAsia="仿宋" w:cs="仿宋"/>
          <w:sz w:val="24"/>
          <w:szCs w:val="24"/>
          <w:highlight w:val="none"/>
        </w:rPr>
        <w:t>（3）技术评分表</w:t>
      </w:r>
    </w:p>
    <w:tbl>
      <w:tblPr>
        <w:tblStyle w:val="11"/>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521"/>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评审分项</w:t>
            </w:r>
          </w:p>
        </w:tc>
        <w:tc>
          <w:tcPr>
            <w:tcW w:w="6521"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评分细则</w:t>
            </w:r>
          </w:p>
        </w:tc>
        <w:tc>
          <w:tcPr>
            <w:tcW w:w="1082"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spacing w:line="360" w:lineRule="auto"/>
              <w:jc w:val="center"/>
              <w:rPr>
                <w:rFonts w:ascii="仿宋" w:hAnsi="仿宋" w:eastAsia="仿宋" w:cs="仿宋"/>
                <w:color w:val="000000"/>
                <w:sz w:val="24"/>
                <w:highlight w:val="none"/>
                <w:shd w:val="clear" w:color="auto" w:fill="FFFFFF"/>
              </w:rPr>
            </w:pPr>
            <w:bookmarkStart w:id="2" w:name="_GoBack" w:colFirst="0" w:colLast="2"/>
            <w:r>
              <w:rPr>
                <w:rFonts w:hint="eastAsia" w:ascii="仿宋" w:hAnsi="仿宋" w:eastAsia="仿宋" w:cs="仿宋"/>
                <w:color w:val="000000"/>
                <w:sz w:val="24"/>
                <w:highlight w:val="none"/>
                <w:shd w:val="clear" w:color="auto" w:fill="FFFFFF"/>
              </w:rPr>
              <w:t>项目实施方案</w:t>
            </w:r>
          </w:p>
        </w:tc>
        <w:tc>
          <w:tcPr>
            <w:tcW w:w="6521" w:type="dxa"/>
            <w:vAlign w:val="center"/>
          </w:tcPr>
          <w:p>
            <w:pPr>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供应商需按照对项目需求的理解，制定实施方案。</w:t>
            </w:r>
          </w:p>
          <w:p>
            <w:pPr>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1、完全满足并优于采购需求，得</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20</w:t>
            </w:r>
            <w:r>
              <w:rPr>
                <w:rFonts w:hint="eastAsia" w:ascii="仿宋" w:hAnsi="仿宋" w:eastAsia="仿宋" w:cs="仿宋"/>
                <w:color w:val="000000"/>
                <w:sz w:val="24"/>
                <w:highlight w:val="none"/>
                <w:shd w:val="clear" w:color="auto" w:fill="FFFFFF"/>
              </w:rPr>
              <w:t>分；</w:t>
            </w:r>
          </w:p>
          <w:p>
            <w:pPr>
              <w:spacing w:line="360" w:lineRule="auto"/>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2、完全满足采购需求，得</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15</w:t>
            </w:r>
            <w:r>
              <w:rPr>
                <w:rFonts w:hint="eastAsia" w:ascii="仿宋" w:hAnsi="仿宋" w:eastAsia="仿宋" w:cs="仿宋"/>
                <w:color w:val="000000"/>
                <w:sz w:val="24"/>
                <w:highlight w:val="none"/>
                <w:shd w:val="clear" w:color="auto" w:fill="FFFFFF"/>
              </w:rPr>
              <w:t>分；</w:t>
            </w:r>
          </w:p>
          <w:p>
            <w:pPr>
              <w:pStyle w:val="2"/>
              <w:rPr>
                <w:rFonts w:hint="default" w:eastAsia="仿宋"/>
                <w:highlight w:val="none"/>
                <w:lang w:val="en-US" w:eastAsia="zh-CN"/>
              </w:rPr>
            </w:pPr>
            <w:r>
              <w:rPr>
                <w:rFonts w:hint="eastAsia" w:ascii="仿宋" w:hAnsi="仿宋" w:eastAsia="仿宋" w:cs="仿宋"/>
                <w:color w:val="000000"/>
                <w:sz w:val="24"/>
                <w:highlight w:val="none"/>
                <w:shd w:val="clear" w:color="auto" w:fill="FFFFFF"/>
                <w:lang w:val="en-US" w:eastAsia="zh-CN"/>
              </w:rPr>
              <w:t>3、基本满足采购需求，得6-10分；</w:t>
            </w:r>
          </w:p>
          <w:p>
            <w:pPr>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4</w:t>
            </w:r>
            <w:r>
              <w:rPr>
                <w:rFonts w:hint="eastAsia" w:ascii="仿宋" w:hAnsi="仿宋" w:eastAsia="仿宋" w:cs="仿宋"/>
                <w:color w:val="000000"/>
                <w:sz w:val="24"/>
                <w:highlight w:val="none"/>
                <w:shd w:val="clear" w:color="auto" w:fill="FFFFFF"/>
              </w:rPr>
              <w:t>、不能完全满足采购需求，得</w:t>
            </w:r>
            <w:r>
              <w:rPr>
                <w:rFonts w:hint="eastAsia" w:ascii="仿宋" w:hAnsi="仿宋" w:eastAsia="仿宋" w:cs="仿宋"/>
                <w:sz w:val="24"/>
                <w:highlight w:val="none"/>
              </w:rPr>
              <w:t>0</w:t>
            </w:r>
            <w:r>
              <w:rPr>
                <w:rFonts w:hint="eastAsia" w:ascii="仿宋" w:hAnsi="仿宋" w:eastAsia="仿宋" w:cs="仿宋"/>
                <w:sz w:val="24"/>
                <w:highlight w:val="none"/>
                <w:lang w:val="en-US" w:eastAsia="zh-CN"/>
              </w:rPr>
              <w:t>-5</w:t>
            </w:r>
            <w:r>
              <w:rPr>
                <w:rFonts w:hint="eastAsia" w:ascii="仿宋" w:hAnsi="仿宋" w:eastAsia="仿宋" w:cs="仿宋"/>
                <w:color w:val="000000"/>
                <w:sz w:val="24"/>
                <w:highlight w:val="none"/>
                <w:shd w:val="clear" w:color="auto" w:fill="FFFFFF"/>
              </w:rPr>
              <w:t>分。</w:t>
            </w:r>
          </w:p>
        </w:tc>
        <w:tc>
          <w:tcPr>
            <w:tcW w:w="1082"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 xml:space="preserve">20 </w:t>
            </w:r>
            <w:r>
              <w:rPr>
                <w:rFonts w:hint="eastAsia" w:ascii="仿宋" w:hAnsi="仿宋" w:eastAsia="仿宋" w:cs="仿宋"/>
                <w:color w:val="000000"/>
                <w:sz w:val="24"/>
                <w:highlight w:val="non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项目响应</w:t>
            </w:r>
          </w:p>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时间表</w:t>
            </w:r>
          </w:p>
        </w:tc>
        <w:tc>
          <w:tcPr>
            <w:tcW w:w="6521" w:type="dxa"/>
            <w:vAlign w:val="center"/>
          </w:tcPr>
          <w:p>
            <w:pPr>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供应商需根据项目需求，制定周密可靠的服务响应时间表。</w:t>
            </w:r>
          </w:p>
          <w:p>
            <w:pPr>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1、完全满足并优于采购需求，得</w:t>
            </w:r>
            <w:r>
              <w:rPr>
                <w:rFonts w:hint="eastAsia" w:ascii="仿宋" w:hAnsi="仿宋" w:eastAsia="仿宋" w:cs="仿宋"/>
                <w:sz w:val="24"/>
                <w:highlight w:val="none"/>
                <w:lang w:val="en-US" w:eastAsia="zh-CN"/>
              </w:rPr>
              <w:t>10</w:t>
            </w:r>
            <w:r>
              <w:rPr>
                <w:rFonts w:hint="eastAsia" w:ascii="仿宋" w:hAnsi="仿宋" w:eastAsia="仿宋" w:cs="仿宋"/>
                <w:color w:val="000000"/>
                <w:sz w:val="24"/>
                <w:highlight w:val="none"/>
                <w:shd w:val="clear" w:color="auto" w:fill="FFFFFF"/>
              </w:rPr>
              <w:t>分；</w:t>
            </w:r>
          </w:p>
          <w:p>
            <w:pPr>
              <w:spacing w:line="360" w:lineRule="auto"/>
              <w:rPr>
                <w:rFonts w:hint="eastAsia"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2、完全满足采购需求，得</w:t>
            </w:r>
            <w:r>
              <w:rPr>
                <w:rFonts w:hint="eastAsia" w:ascii="仿宋" w:hAnsi="仿宋" w:eastAsia="仿宋" w:cs="仿宋"/>
                <w:sz w:val="24"/>
                <w:highlight w:val="none"/>
                <w:lang w:val="en-US" w:eastAsia="zh-CN"/>
              </w:rPr>
              <w:t>8</w:t>
            </w:r>
            <w:r>
              <w:rPr>
                <w:rFonts w:hint="eastAsia" w:ascii="仿宋" w:hAnsi="仿宋" w:eastAsia="仿宋" w:cs="仿宋"/>
                <w:color w:val="000000"/>
                <w:sz w:val="24"/>
                <w:highlight w:val="none"/>
                <w:shd w:val="clear" w:color="auto" w:fill="FFFFFF"/>
              </w:rPr>
              <w:t>分；</w:t>
            </w:r>
          </w:p>
          <w:p>
            <w:pPr>
              <w:pStyle w:val="2"/>
              <w:rPr>
                <w:highlight w:val="none"/>
              </w:rPr>
            </w:pPr>
            <w:r>
              <w:rPr>
                <w:rFonts w:hint="eastAsia" w:ascii="仿宋" w:hAnsi="仿宋" w:eastAsia="仿宋" w:cs="仿宋"/>
                <w:color w:val="000000"/>
                <w:sz w:val="24"/>
                <w:highlight w:val="none"/>
                <w:shd w:val="clear" w:color="auto" w:fill="FFFFFF"/>
                <w:lang w:val="en-US" w:eastAsia="zh-CN"/>
              </w:rPr>
              <w:t>3、基本满足采购需求，得6分；</w:t>
            </w:r>
          </w:p>
          <w:p>
            <w:pPr>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4</w:t>
            </w:r>
            <w:r>
              <w:rPr>
                <w:rFonts w:hint="eastAsia" w:ascii="仿宋" w:hAnsi="仿宋" w:eastAsia="仿宋" w:cs="仿宋"/>
                <w:color w:val="000000"/>
                <w:sz w:val="24"/>
                <w:highlight w:val="none"/>
                <w:shd w:val="clear" w:color="auto" w:fill="FFFFFF"/>
              </w:rPr>
              <w:t>、不能完全满足采购需求，得</w:t>
            </w:r>
            <w:r>
              <w:rPr>
                <w:rFonts w:hint="eastAsia" w:ascii="仿宋" w:hAnsi="仿宋" w:eastAsia="仿宋" w:cs="仿宋"/>
                <w:sz w:val="24"/>
                <w:highlight w:val="none"/>
              </w:rPr>
              <w:t>0</w:t>
            </w:r>
            <w:r>
              <w:rPr>
                <w:rFonts w:hint="eastAsia" w:ascii="仿宋" w:hAnsi="仿宋" w:eastAsia="仿宋" w:cs="仿宋"/>
                <w:sz w:val="24"/>
                <w:highlight w:val="none"/>
                <w:lang w:val="en-US" w:eastAsia="zh-CN"/>
              </w:rPr>
              <w:t>-5</w:t>
            </w:r>
            <w:r>
              <w:rPr>
                <w:rFonts w:hint="eastAsia" w:ascii="仿宋" w:hAnsi="仿宋" w:eastAsia="仿宋" w:cs="仿宋"/>
                <w:color w:val="000000"/>
                <w:sz w:val="24"/>
                <w:highlight w:val="none"/>
                <w:shd w:val="clear" w:color="auto" w:fill="FFFFFF"/>
              </w:rPr>
              <w:t>分。</w:t>
            </w:r>
          </w:p>
        </w:tc>
        <w:tc>
          <w:tcPr>
            <w:tcW w:w="1082"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 xml:space="preserve">10 </w:t>
            </w:r>
            <w:r>
              <w:rPr>
                <w:rFonts w:hint="eastAsia" w:ascii="仿宋" w:hAnsi="仿宋" w:eastAsia="仿宋" w:cs="仿宋"/>
                <w:color w:val="000000"/>
                <w:sz w:val="24"/>
                <w:highlight w:val="non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保密措施</w:t>
            </w:r>
          </w:p>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和承诺</w:t>
            </w:r>
          </w:p>
        </w:tc>
        <w:tc>
          <w:tcPr>
            <w:tcW w:w="6521"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供应商需根据项目需求，制定保密措施和承诺。</w:t>
            </w:r>
          </w:p>
          <w:p>
            <w:pPr>
              <w:pStyle w:val="2"/>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1、完全满足并优于采购需求，得</w:t>
            </w:r>
            <w:r>
              <w:rPr>
                <w:rFonts w:hint="eastAsia" w:ascii="仿宋" w:hAnsi="仿宋" w:eastAsia="仿宋" w:cs="仿宋"/>
                <w:color w:val="000000"/>
                <w:sz w:val="24"/>
                <w:highlight w:val="none"/>
                <w:shd w:val="clear" w:color="auto" w:fill="FFFFFF"/>
                <w:lang w:val="en-US" w:eastAsia="zh-CN"/>
              </w:rPr>
              <w:t>10</w:t>
            </w:r>
            <w:r>
              <w:rPr>
                <w:rFonts w:hint="eastAsia" w:ascii="仿宋" w:hAnsi="仿宋" w:eastAsia="仿宋" w:cs="仿宋"/>
                <w:color w:val="000000"/>
                <w:sz w:val="24"/>
                <w:highlight w:val="none"/>
                <w:shd w:val="clear" w:color="auto" w:fill="FFFFFF"/>
              </w:rPr>
              <w:t>分；</w:t>
            </w:r>
          </w:p>
          <w:p>
            <w:pPr>
              <w:pStyle w:val="2"/>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2、完全满足采购需求，得</w:t>
            </w:r>
            <w:r>
              <w:rPr>
                <w:rFonts w:hint="eastAsia" w:ascii="仿宋" w:hAnsi="仿宋" w:eastAsia="仿宋" w:cs="仿宋"/>
                <w:color w:val="000000"/>
                <w:sz w:val="24"/>
                <w:highlight w:val="none"/>
                <w:shd w:val="clear" w:color="auto" w:fill="FFFFFF"/>
                <w:lang w:val="en-US" w:eastAsia="zh-CN"/>
              </w:rPr>
              <w:t>6</w:t>
            </w:r>
            <w:r>
              <w:rPr>
                <w:rFonts w:hint="eastAsia" w:ascii="仿宋" w:hAnsi="仿宋" w:eastAsia="仿宋" w:cs="仿宋"/>
                <w:color w:val="000000"/>
                <w:sz w:val="24"/>
                <w:highlight w:val="none"/>
                <w:shd w:val="clear" w:color="auto" w:fill="FFFFFF"/>
              </w:rPr>
              <w:t>分；</w:t>
            </w:r>
          </w:p>
          <w:p>
            <w:pPr>
              <w:pStyle w:val="2"/>
              <w:spacing w:line="36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3、不能完全满足采购需求，得0</w:t>
            </w:r>
            <w:r>
              <w:rPr>
                <w:rFonts w:hint="eastAsia" w:ascii="仿宋" w:hAnsi="仿宋" w:eastAsia="仿宋" w:cs="仿宋"/>
                <w:color w:val="000000"/>
                <w:sz w:val="24"/>
                <w:highlight w:val="none"/>
                <w:shd w:val="clear" w:color="auto" w:fill="FFFFFF"/>
                <w:lang w:val="en-US" w:eastAsia="zh-CN"/>
              </w:rPr>
              <w:t>-5</w:t>
            </w:r>
            <w:r>
              <w:rPr>
                <w:rFonts w:hint="eastAsia" w:ascii="仿宋" w:hAnsi="仿宋" w:eastAsia="仿宋" w:cs="仿宋"/>
                <w:color w:val="000000"/>
                <w:sz w:val="24"/>
                <w:highlight w:val="none"/>
                <w:shd w:val="clear" w:color="auto" w:fill="FFFFFF"/>
              </w:rPr>
              <w:t>分。</w:t>
            </w:r>
          </w:p>
        </w:tc>
        <w:tc>
          <w:tcPr>
            <w:tcW w:w="1082"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 xml:space="preserve"> 10</w:t>
            </w:r>
            <w:r>
              <w:rPr>
                <w:rFonts w:hint="eastAsia" w:ascii="仿宋" w:hAnsi="仿宋" w:eastAsia="仿宋" w:cs="仿宋"/>
                <w:color w:val="000000"/>
                <w:sz w:val="24"/>
                <w:highlight w:val="none"/>
                <w:shd w:val="clear" w:color="auto" w:fill="FFFFFF"/>
              </w:rPr>
              <w:t xml:space="preserve"> </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3"/>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合计：</w:t>
            </w:r>
            <w:r>
              <w:rPr>
                <w:rFonts w:hint="eastAsia" w:ascii="仿宋" w:hAnsi="仿宋" w:eastAsia="仿宋" w:cs="仿宋"/>
                <w:color w:val="000000"/>
                <w:sz w:val="24"/>
                <w:highlight w:val="none"/>
                <w:shd w:val="clear" w:color="auto" w:fill="FFFFFF"/>
                <w:lang w:val="en-US" w:eastAsia="zh-CN"/>
              </w:rPr>
              <w:t>40</w:t>
            </w:r>
            <w:r>
              <w:rPr>
                <w:rFonts w:hint="eastAsia" w:ascii="仿宋" w:hAnsi="仿宋" w:eastAsia="仿宋" w:cs="仿宋"/>
                <w:color w:val="000000"/>
                <w:sz w:val="24"/>
                <w:highlight w:val="none"/>
                <w:shd w:val="clear" w:color="auto" w:fill="FFFFFF"/>
              </w:rPr>
              <w:t>分</w:t>
            </w:r>
          </w:p>
        </w:tc>
      </w:tr>
    </w:tbl>
    <w:p>
      <w:pPr>
        <w:pStyle w:val="19"/>
        <w:numPr>
          <w:ilvl w:val="2"/>
          <w:numId w:val="0"/>
        </w:numPr>
        <w:spacing w:line="440" w:lineRule="exact"/>
        <w:rPr>
          <w:rFonts w:ascii="仿宋" w:eastAsia="仿宋" w:cs="仿宋"/>
          <w:bCs/>
          <w:sz w:val="24"/>
          <w:szCs w:val="24"/>
          <w:highlight w:val="none"/>
        </w:rPr>
      </w:pPr>
      <w:r>
        <w:rPr>
          <w:rFonts w:hint="eastAsia" w:ascii="仿宋" w:eastAsia="仿宋" w:cs="仿宋"/>
          <w:sz w:val="24"/>
          <w:szCs w:val="24"/>
          <w:highlight w:val="none"/>
        </w:rPr>
        <w:t>（4）</w:t>
      </w:r>
      <w:r>
        <w:rPr>
          <w:rFonts w:hint="eastAsia" w:ascii="仿宋" w:eastAsia="仿宋" w:cs="仿宋"/>
          <w:color w:val="000000"/>
          <w:sz w:val="24"/>
          <w:szCs w:val="24"/>
          <w:highlight w:val="none"/>
          <w:shd w:val="clear" w:color="auto" w:fill="FFFFFF"/>
        </w:rPr>
        <w:t>价格评分</w:t>
      </w:r>
    </w:p>
    <w:tbl>
      <w:tblPr>
        <w:tblStyle w:val="11"/>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2113" w:type="dxa"/>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评审项目</w:t>
            </w:r>
          </w:p>
        </w:tc>
        <w:tc>
          <w:tcPr>
            <w:tcW w:w="6193" w:type="dxa"/>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评分标准</w:t>
            </w:r>
          </w:p>
        </w:tc>
        <w:tc>
          <w:tcPr>
            <w:tcW w:w="1219" w:type="dxa"/>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113"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价格部分</w:t>
            </w:r>
          </w:p>
        </w:tc>
        <w:tc>
          <w:tcPr>
            <w:tcW w:w="6193" w:type="dxa"/>
          </w:tcPr>
          <w:p>
            <w:pPr>
              <w:spacing w:line="360" w:lineRule="auto"/>
              <w:ind w:firstLine="480" w:firstLineChars="200"/>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计算价格评分：各有效投标供应商的评标价中，取得最低者作为基准价，各有效投标供应商的价格评分统一按照下列公式计算：</w:t>
            </w:r>
          </w:p>
          <w:p>
            <w:pPr>
              <w:spacing w:line="360" w:lineRule="auto"/>
              <w:ind w:firstLine="480" w:firstLineChars="200"/>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价格评分=（基准价／评标价）×</w:t>
            </w:r>
            <w:r>
              <w:rPr>
                <w:rFonts w:hint="eastAsia" w:ascii="仿宋" w:hAnsi="仿宋" w:eastAsia="仿宋" w:cs="仿宋"/>
                <w:color w:val="000000"/>
                <w:sz w:val="24"/>
                <w:highlight w:val="none"/>
                <w:shd w:val="clear" w:color="auto" w:fill="FFFFFF"/>
                <w:lang w:val="en-US" w:eastAsia="zh-CN"/>
              </w:rPr>
              <w:t>2</w:t>
            </w:r>
            <w:r>
              <w:rPr>
                <w:rFonts w:hint="eastAsia" w:ascii="仿宋" w:hAnsi="仿宋" w:eastAsia="仿宋" w:cs="仿宋"/>
                <w:color w:val="000000"/>
                <w:sz w:val="24"/>
                <w:highlight w:val="none"/>
                <w:shd w:val="clear" w:color="auto" w:fill="FFFFFF"/>
              </w:rPr>
              <w:t>0</w:t>
            </w:r>
          </w:p>
        </w:tc>
        <w:tc>
          <w:tcPr>
            <w:tcW w:w="1219"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2</w:t>
            </w:r>
            <w:r>
              <w:rPr>
                <w:rFonts w:hint="eastAsia" w:ascii="仿宋" w:hAnsi="仿宋" w:eastAsia="仿宋" w:cs="仿宋"/>
                <w:color w:val="000000"/>
                <w:sz w:val="24"/>
                <w:highlight w:val="none"/>
                <w:shd w:val="clear" w:color="auto" w:fill="FFFFFF"/>
              </w:rPr>
              <w:t>0</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AB803EAA"/>
    <w:multiLevelType w:val="singleLevel"/>
    <w:tmpl w:val="AB803EAA"/>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19"/>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05624B36"/>
    <w:rsid w:val="06DB4767"/>
    <w:rsid w:val="14FB646C"/>
    <w:rsid w:val="15AA1C40"/>
    <w:rsid w:val="1CA46A07"/>
    <w:rsid w:val="2D084F7A"/>
    <w:rsid w:val="36775E95"/>
    <w:rsid w:val="38D26737"/>
    <w:rsid w:val="400E4A62"/>
    <w:rsid w:val="40C1415E"/>
    <w:rsid w:val="4C2061DD"/>
    <w:rsid w:val="5CD678F5"/>
    <w:rsid w:val="61082565"/>
    <w:rsid w:val="67FF5643"/>
    <w:rsid w:val="6E5A077D"/>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Body Text Indent 3"/>
    <w:basedOn w:val="1"/>
    <w:qFormat/>
    <w:uiPriority w:val="0"/>
    <w:pPr>
      <w:adjustRightInd w:val="0"/>
      <w:snapToGrid w:val="0"/>
      <w:spacing w:line="312" w:lineRule="auto"/>
      <w:ind w:firstLine="434" w:firstLineChars="155"/>
    </w:pPr>
    <w:rPr>
      <w:rFonts w:ascii="Cambria" w:hAnsi="Cambria" w:cs="黑体"/>
      <w:sz w:val="28"/>
    </w:rPr>
  </w:style>
  <w:style w:type="paragraph" w:styleId="9">
    <w:name w:val="toc 2"/>
    <w:basedOn w:val="1"/>
    <w:next w:val="1"/>
    <w:qFormat/>
    <w:uiPriority w:val="39"/>
    <w:pPr>
      <w:tabs>
        <w:tab w:val="left" w:pos="567"/>
        <w:tab w:val="right" w:leader="dot" w:pos="8505"/>
        <w:tab w:val="right" w:leader="dot" w:pos="9628"/>
      </w:tabs>
      <w:spacing w:line="440" w:lineRule="exact"/>
    </w:pPr>
  </w:style>
  <w:style w:type="paragraph" w:styleId="10">
    <w:name w:val="Title"/>
    <w:basedOn w:val="1"/>
    <w:next w:val="1"/>
    <w:qFormat/>
    <w:uiPriority w:val="0"/>
    <w:pPr>
      <w:spacing w:before="120" w:after="60" w:line="440" w:lineRule="exact"/>
      <w:jc w:val="center"/>
    </w:pPr>
    <w:rPr>
      <w:rFonts w:ascii="宋体" w:hAnsi="宋体"/>
      <w:bCs/>
      <w:color w:val="FF000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_Style 3"/>
    <w:basedOn w:val="1"/>
    <w:next w:val="16"/>
    <w:qFormat/>
    <w:uiPriority w:val="0"/>
    <w:pPr>
      <w:ind w:firstLine="420" w:firstLineChars="200"/>
    </w:pPr>
    <w:rPr>
      <w:sz w:val="20"/>
    </w:rPr>
  </w:style>
  <w:style w:type="paragraph" w:customStyle="1" w:styleId="16">
    <w:name w:val="List Paragraph1"/>
    <w:basedOn w:val="1"/>
    <w:qFormat/>
    <w:uiPriority w:val="99"/>
    <w:pPr>
      <w:ind w:firstLine="420" w:firstLineChars="200"/>
    </w:pPr>
  </w:style>
  <w:style w:type="paragraph" w:customStyle="1" w:styleId="17">
    <w:name w:val="段落"/>
    <w:basedOn w:val="18"/>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18">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9">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20">
    <w:name w:val="List Paragraph"/>
    <w:basedOn w:val="1"/>
    <w:qFormat/>
    <w:uiPriority w:val="34"/>
    <w:pPr>
      <w:ind w:firstLine="420" w:firstLineChars="200"/>
    </w:pPr>
  </w:style>
  <w:style w:type="paragraph" w:customStyle="1" w:styleId="21">
    <w:name w:val="Table Text"/>
    <w:basedOn w:val="1"/>
    <w:semiHidden/>
    <w:qFormat/>
    <w:uiPriority w:val="0"/>
    <w:rPr>
      <w:rFonts w:ascii="宋体" w:hAnsi="宋体" w:eastAsia="宋体" w:cs="宋体"/>
      <w:sz w:val="22"/>
      <w:szCs w:val="22"/>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2023-10-19T06:43:51Z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61EE5B97BB1048DDA778C4D5AFE4C9E3</vt:lpwstr>
  </property>
</Properties>
</file>