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2025年ESG责任中国盛典执行项目</w:t>
      </w:r>
      <w:r>
        <w:rPr>
          <w:rFonts w:hint="eastAsia" w:ascii="黑体" w:hAnsi="黑体" w:eastAsia="黑体"/>
          <w:spacing w:val="40"/>
          <w:sz w:val="36"/>
        </w:rPr>
        <w:t xml:space="preserve">                           </w:t>
      </w:r>
      <w:r>
        <w:rPr>
          <w:rFonts w:hint="eastAsia" w:ascii="黑体" w:hAnsi="黑体" w:eastAsia="黑体"/>
          <w:spacing w:val="40"/>
          <w:sz w:val="44"/>
          <w:szCs w:val="44"/>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项目编号：ND25100096GZ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经认真阅读2025年ESG责任中国盛典执行项目采购公告及附件（项目编号：</w:t>
      </w:r>
      <w:r>
        <w:rPr>
          <w:rFonts w:hint="eastAsia"/>
          <w:bCs/>
          <w:sz w:val="24"/>
          <w:u w:val="single"/>
        </w:rPr>
        <w:t>ND25100096GZ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上海</w:t>
            </w:r>
            <w:r>
              <w:rPr>
                <w:rFonts w:hint="eastAsia" w:ascii="宋体" w:hAnsi="宋体" w:cs="仿宋"/>
                <w:color w:val="auto"/>
                <w:sz w:val="24"/>
              </w:rPr>
              <w:t>市。</w:t>
            </w:r>
          </w:p>
          <w:p>
            <w:pPr>
              <w:ind w:firstLine="480" w:firstLineChars="200"/>
              <w:rPr>
                <w:rFonts w:ascii="宋体" w:hAnsi="宋体" w:cs="仿宋"/>
                <w:color w:val="auto"/>
                <w:sz w:val="24"/>
              </w:rPr>
            </w:pPr>
            <w:r>
              <w:rPr>
                <w:rFonts w:hint="eastAsia" w:ascii="宋体" w:hAnsi="宋体" w:cs="仿宋"/>
                <w:color w:val="auto"/>
                <w:sz w:val="24"/>
              </w:rPr>
              <w:t>3.付款方式：</w:t>
            </w:r>
            <w:r>
              <w:rPr>
                <w:rFonts w:ascii="宋体" w:hAnsi="宋体" w:eastAsia="宋体" w:cs="宋体"/>
                <w:sz w:val="24"/>
                <w:szCs w:val="24"/>
              </w:rPr>
              <w:t>项目执行完毕</w:t>
            </w:r>
            <w:r>
              <w:rPr>
                <w:rFonts w:hint="eastAsia" w:ascii="宋体" w:hAnsi="宋体" w:eastAsia="宋体" w:cs="宋体"/>
                <w:sz w:val="24"/>
                <w:szCs w:val="24"/>
                <w:lang w:eastAsia="zh-CN"/>
              </w:rPr>
              <w:t>，</w:t>
            </w:r>
            <w:r>
              <w:rPr>
                <w:rFonts w:ascii="宋体" w:hAnsi="宋体" w:eastAsia="宋体" w:cs="宋体"/>
                <w:sz w:val="24"/>
                <w:szCs w:val="24"/>
              </w:rPr>
              <w:t>验收合格后一次性</w:t>
            </w:r>
            <w:r>
              <w:rPr>
                <w:rFonts w:hint="eastAsia" w:ascii="宋体" w:hAnsi="宋体" w:eastAsia="宋体" w:cs="宋体"/>
                <w:sz w:val="24"/>
                <w:szCs w:val="24"/>
                <w:lang w:val="en-US" w:eastAsia="zh-CN"/>
              </w:rPr>
              <w:t>全额</w:t>
            </w:r>
            <w:r>
              <w:rPr>
                <w:rFonts w:ascii="宋体" w:hAnsi="宋体" w:eastAsia="宋体" w:cs="宋体"/>
                <w:sz w:val="24"/>
                <w:szCs w:val="24"/>
              </w:rPr>
              <w:t>支付</w:t>
            </w:r>
            <w:r>
              <w:rPr>
                <w:rFonts w:hint="eastAsia" w:ascii="宋体" w:hAnsi="宋体" w:cs="仿宋"/>
                <w:color w:val="auto"/>
                <w:sz w:val="24"/>
              </w:rPr>
              <w:t>。</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经认真阅读2025年ESG责任中国盛典执行项目采购公告及附件（项目编号：ND25100096GZ）我方已完全了解本项目的商务与技术要求，承诺按照采购文件的要求提供产品和服务，报价如下。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szCs w:val="24"/>
                <w:lang w:val="en-US" w:eastAsia="zh-CN"/>
              </w:rPr>
            </w:pPr>
            <w:r>
              <w:rPr>
                <w:rFonts w:hint="eastAsia" w:ascii="宋体" w:hAnsi="宋体" w:eastAsia="宋体" w:cs="宋体"/>
                <w:b w:val="0"/>
                <w:bCs/>
                <w:color w:val="000000"/>
                <w:sz w:val="24"/>
                <w:szCs w:val="24"/>
                <w:lang w:val="en-US" w:eastAsia="zh-CN"/>
              </w:rPr>
              <w:t>场地租赁及搭建服务</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场地租赁及其要求：</w:t>
            </w:r>
          </w:p>
          <w:p>
            <w:pPr>
              <w:widowControl/>
              <w:jc w:val="left"/>
              <w:textAlignment w:val="center"/>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上海市中心五星级酒店场地，</w:t>
            </w:r>
            <w:r>
              <w:rPr>
                <w:rFonts w:hint="eastAsia" w:ascii="宋体" w:hAnsi="宋体" w:cs="宋体"/>
                <w:b w:val="0"/>
                <w:bCs w:val="0"/>
                <w:color w:val="000000"/>
                <w:sz w:val="24"/>
                <w:szCs w:val="24"/>
                <w:lang w:val="en-US" w:eastAsia="zh-CN"/>
              </w:rPr>
              <w:t>场地面积</w:t>
            </w:r>
            <w:r>
              <w:rPr>
                <w:rFonts w:hint="eastAsia" w:ascii="宋体" w:hAnsi="宋体" w:eastAsia="宋体" w:cs="宋体"/>
                <w:b w:val="0"/>
                <w:bCs w:val="0"/>
                <w:color w:val="000000"/>
                <w:sz w:val="24"/>
                <w:szCs w:val="24"/>
              </w:rPr>
              <w:t>不低于300平方米，能容纳至少200人</w:t>
            </w:r>
            <w:r>
              <w:rPr>
                <w:rFonts w:hint="eastAsia" w:ascii="宋体" w:hAnsi="宋体" w:cs="宋体"/>
                <w:b w:val="0"/>
                <w:bCs w:val="0"/>
                <w:color w:val="000000"/>
                <w:sz w:val="24"/>
                <w:szCs w:val="24"/>
                <w:lang w:eastAsia="zh-CN"/>
              </w:rPr>
              <w:t>；</w:t>
            </w:r>
          </w:p>
          <w:p>
            <w:pPr>
              <w:widowControl/>
              <w:jc w:val="left"/>
              <w:textAlignment w:val="center"/>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val="en-US" w:eastAsia="zh-CN"/>
              </w:rPr>
              <w:t>2、活动期间</w:t>
            </w:r>
            <w:r>
              <w:rPr>
                <w:rFonts w:hint="eastAsia" w:ascii="宋体" w:hAnsi="宋体" w:eastAsia="宋体" w:cs="宋体"/>
                <w:b w:val="0"/>
                <w:bCs w:val="0"/>
                <w:color w:val="000000"/>
                <w:sz w:val="24"/>
                <w:szCs w:val="24"/>
              </w:rPr>
              <w:t>提供20个免费停车位置，提供贵宾休息室，茶歇，包含场地布置时间，使用一天</w:t>
            </w:r>
            <w:r>
              <w:rPr>
                <w:rFonts w:hint="eastAsia" w:ascii="宋体" w:hAnsi="宋体" w:cs="宋体"/>
                <w:b w:val="0"/>
                <w:bCs w:val="0"/>
                <w:color w:val="000000"/>
                <w:sz w:val="24"/>
                <w:szCs w:val="24"/>
                <w:lang w:eastAsia="zh-CN"/>
              </w:rPr>
              <w:t>。</w:t>
            </w:r>
          </w:p>
          <w:p>
            <w:pPr>
              <w:widowControl/>
              <w:jc w:val="left"/>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*请在服务</w:t>
            </w:r>
            <w:r>
              <w:rPr>
                <w:rFonts w:hint="eastAsia" w:ascii="宋体" w:hAnsi="宋体" w:eastAsia="宋体" w:cs="宋体"/>
                <w:b w:val="0"/>
                <w:bCs w:val="0"/>
                <w:color w:val="000000"/>
                <w:sz w:val="24"/>
                <w:szCs w:val="24"/>
              </w:rPr>
              <w:t>方案列出场地建议</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1天</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cs="宋体"/>
                <w:b w:val="0"/>
                <w:bCs w:val="0"/>
                <w:color w:val="000000"/>
                <w:sz w:val="24"/>
                <w:szCs w:val="24"/>
                <w:lang w:val="en-US" w:eastAsia="zh-CN"/>
              </w:rPr>
              <w:t>活动期间租赁</w:t>
            </w:r>
            <w:r>
              <w:rPr>
                <w:rFonts w:hint="eastAsia" w:ascii="宋体" w:hAnsi="宋体" w:eastAsia="宋体" w:cs="宋体"/>
                <w:b w:val="0"/>
                <w:bCs w:val="0"/>
                <w:color w:val="000000"/>
                <w:sz w:val="24"/>
                <w:szCs w:val="24"/>
              </w:rPr>
              <w:t>高清室内</w:t>
            </w:r>
            <w:r>
              <w:rPr>
                <w:rFonts w:hint="eastAsia" w:ascii="宋体" w:hAnsi="宋体" w:cs="宋体"/>
                <w:b w:val="0"/>
                <w:bCs w:val="0"/>
                <w:color w:val="000000"/>
                <w:sz w:val="24"/>
                <w:szCs w:val="24"/>
                <w:lang w:val="en-US" w:eastAsia="zh-CN"/>
              </w:rPr>
              <w:t>LED</w:t>
            </w:r>
            <w:r>
              <w:rPr>
                <w:rFonts w:hint="eastAsia" w:ascii="宋体" w:hAnsi="宋体" w:eastAsia="宋体" w:cs="宋体"/>
                <w:b w:val="0"/>
                <w:bCs w:val="0"/>
                <w:color w:val="000000"/>
                <w:sz w:val="24"/>
                <w:szCs w:val="24"/>
              </w:rPr>
              <w:t>屏幕</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尺寸参考</w:t>
            </w:r>
            <w:r>
              <w:rPr>
                <w:rFonts w:hint="eastAsia" w:ascii="宋体" w:hAnsi="宋体" w:eastAsia="宋体" w:cs="宋体"/>
                <w:b w:val="0"/>
                <w:bCs w:val="0"/>
                <w:color w:val="000000"/>
                <w:sz w:val="24"/>
                <w:szCs w:val="24"/>
              </w:rPr>
              <w:t>10</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4m，</w:t>
            </w:r>
            <w:r>
              <w:rPr>
                <w:rFonts w:hint="eastAsia" w:ascii="宋体" w:hAnsi="宋体" w:eastAsia="宋体" w:cs="宋体"/>
                <w:b w:val="0"/>
                <w:bCs w:val="0"/>
                <w:color w:val="000000"/>
                <w:sz w:val="24"/>
                <w:szCs w:val="24"/>
                <w:lang w:val="en-US" w:eastAsia="zh-CN"/>
              </w:rPr>
              <w:t>具体尺寸根据实际会场而定，</w:t>
            </w:r>
            <w:r>
              <w:rPr>
                <w:rFonts w:hint="eastAsia" w:ascii="宋体" w:hAnsi="宋体" w:eastAsia="宋体" w:cs="宋体"/>
                <w:b w:val="0"/>
                <w:bCs w:val="0"/>
                <w:color w:val="000000"/>
                <w:sz w:val="24"/>
                <w:szCs w:val="24"/>
              </w:rPr>
              <w:t>含相关配套设备，如电脑，分屏器，专业翻页笔，led屏处 理器，提词器，视频控制人员等</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3</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舞台搭建</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主体</w:t>
            </w:r>
            <w:r>
              <w:rPr>
                <w:rFonts w:hint="eastAsia" w:ascii="宋体" w:hAnsi="宋体" w:eastAsia="宋体" w:cs="宋体"/>
                <w:b w:val="0"/>
                <w:bCs w:val="0"/>
                <w:color w:val="000000"/>
                <w:sz w:val="24"/>
                <w:szCs w:val="24"/>
              </w:rPr>
              <w:t>钢结构，</w:t>
            </w:r>
            <w:r>
              <w:rPr>
                <w:rFonts w:hint="eastAsia" w:ascii="宋体" w:hAnsi="宋体" w:cs="宋体"/>
                <w:b w:val="0"/>
                <w:bCs w:val="0"/>
                <w:color w:val="000000"/>
                <w:sz w:val="24"/>
                <w:szCs w:val="24"/>
                <w:lang w:val="en-US" w:eastAsia="zh-CN"/>
              </w:rPr>
              <w:t>尺寸参考</w:t>
            </w:r>
            <w:r>
              <w:rPr>
                <w:rFonts w:hint="eastAsia" w:ascii="宋体" w:hAnsi="宋体" w:eastAsia="宋体" w:cs="宋体"/>
                <w:b w:val="0"/>
                <w:bCs w:val="0"/>
                <w:color w:val="000000"/>
                <w:sz w:val="24"/>
                <w:szCs w:val="24"/>
              </w:rPr>
              <w:t>10</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5</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0.3m</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含灰色地毯和台阶</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4</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会议音控设备</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支架式全频音响，功率放大器，16路数字调音台，控制电脑，手持麦2个，耳麦2个等配套，含人员控制等</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5</w:t>
            </w:r>
          </w:p>
        </w:tc>
        <w:tc>
          <w:tcPr>
            <w:tcW w:w="1671"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cs="宋体"/>
                <w:b w:val="0"/>
                <w:bCs w:val="0"/>
                <w:color w:val="000000"/>
                <w:sz w:val="24"/>
                <w:szCs w:val="24"/>
                <w:lang w:val="en-US" w:eastAsia="zh-CN"/>
              </w:rPr>
              <w:t>灯光设备：</w:t>
            </w:r>
            <w:r>
              <w:rPr>
                <w:rFonts w:hint="eastAsia" w:ascii="宋体" w:hAnsi="宋体" w:eastAsia="宋体" w:cs="宋体"/>
                <w:b w:val="0"/>
                <w:bCs w:val="0"/>
                <w:color w:val="000000"/>
                <w:sz w:val="24"/>
                <w:szCs w:val="24"/>
              </w:rPr>
              <w:t>TRUSS灯架，3m高,坐席区2组，舞台2组，LED Par灯16盏，LED摇头染色灯8盏，led头顶灯 12盏logo灯，</w:t>
            </w:r>
            <w:r>
              <w:rPr>
                <w:rFonts w:hint="eastAsia" w:ascii="宋体" w:hAnsi="宋体" w:cs="宋体"/>
                <w:b w:val="0"/>
                <w:bCs w:val="0"/>
                <w:color w:val="000000"/>
                <w:sz w:val="24"/>
                <w:szCs w:val="24"/>
                <w:lang w:val="en-US" w:eastAsia="zh-CN"/>
              </w:rPr>
              <w:t>配备</w:t>
            </w:r>
            <w:r>
              <w:rPr>
                <w:rFonts w:hint="eastAsia" w:ascii="宋体" w:hAnsi="宋体" w:eastAsia="宋体" w:cs="宋体"/>
                <w:b w:val="0"/>
                <w:bCs w:val="0"/>
                <w:color w:val="000000"/>
                <w:sz w:val="24"/>
                <w:szCs w:val="24"/>
              </w:rPr>
              <w:t>调音台含人员控制等</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6</w:t>
            </w:r>
          </w:p>
        </w:tc>
        <w:tc>
          <w:tcPr>
            <w:tcW w:w="1671" w:type="dxa"/>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项目设计费用</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包括</w:t>
            </w:r>
            <w:r>
              <w:rPr>
                <w:rFonts w:hint="eastAsia" w:ascii="宋体" w:hAnsi="宋体" w:cs="宋体"/>
                <w:b w:val="0"/>
                <w:bCs w:val="0"/>
                <w:color w:val="000000"/>
                <w:sz w:val="24"/>
                <w:szCs w:val="24"/>
                <w:lang w:val="en-US" w:eastAsia="zh-CN"/>
              </w:rPr>
              <w:t>但不限于</w:t>
            </w:r>
            <w:r>
              <w:rPr>
                <w:rFonts w:hint="eastAsia" w:ascii="宋体" w:hAnsi="宋体" w:eastAsia="宋体" w:cs="宋体"/>
                <w:b w:val="0"/>
                <w:bCs w:val="0"/>
                <w:color w:val="000000"/>
                <w:sz w:val="24"/>
                <w:szCs w:val="24"/>
              </w:rPr>
              <w:t>主视觉及延申</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礼品</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邀请函</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演讲ppt</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报告等相关内容</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7</w:t>
            </w:r>
          </w:p>
        </w:tc>
        <w:tc>
          <w:tcPr>
            <w:tcW w:w="16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物料制作服务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textAlignment w:val="center"/>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val="en-US" w:eastAsia="zh-CN"/>
              </w:rPr>
              <w:t>1.定制背景板：</w:t>
            </w:r>
            <w:r>
              <w:rPr>
                <w:rFonts w:hint="eastAsia" w:ascii="宋体" w:hAnsi="宋体" w:eastAsia="宋体" w:cs="宋体"/>
                <w:b w:val="0"/>
                <w:bCs w:val="0"/>
                <w:color w:val="000000"/>
                <w:sz w:val="24"/>
                <w:szCs w:val="24"/>
              </w:rPr>
              <w:t>桁架</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高清喷绘6</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4m两个</w:t>
            </w:r>
            <w:r>
              <w:rPr>
                <w:rFonts w:hint="eastAsia" w:ascii="宋体" w:hAnsi="宋体" w:cs="宋体"/>
                <w:b w:val="0"/>
                <w:bCs w:val="0"/>
                <w:color w:val="000000"/>
                <w:sz w:val="24"/>
                <w:szCs w:val="24"/>
                <w:lang w:eastAsia="zh-CN"/>
              </w:rPr>
              <w:t>；</w:t>
            </w:r>
          </w:p>
          <w:p>
            <w:pPr>
              <w:widowControl/>
              <w:numPr>
                <w:ilvl w:val="0"/>
                <w:numId w:val="0"/>
              </w:numPr>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2.定制LED大屏</w:t>
            </w:r>
            <w:r>
              <w:rPr>
                <w:rFonts w:hint="eastAsia" w:ascii="宋体" w:hAnsi="宋体" w:eastAsia="宋体" w:cs="宋体"/>
                <w:b w:val="0"/>
                <w:bCs w:val="0"/>
                <w:color w:val="000000"/>
                <w:sz w:val="24"/>
                <w:szCs w:val="24"/>
              </w:rPr>
              <w:t>左右两侧背景板2</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4m各一个</w:t>
            </w:r>
            <w:r>
              <w:rPr>
                <w:rFonts w:hint="eastAsia" w:ascii="宋体" w:hAnsi="宋体" w:cs="宋体"/>
                <w:b w:val="0"/>
                <w:bCs w:val="0"/>
                <w:color w:val="000000"/>
                <w:sz w:val="24"/>
                <w:szCs w:val="24"/>
                <w:lang w:eastAsia="zh-CN"/>
              </w:rPr>
              <w:t>；</w:t>
            </w:r>
          </w:p>
          <w:p>
            <w:pPr>
              <w:widowControl/>
              <w:numPr>
                <w:ilvl w:val="0"/>
                <w:numId w:val="0"/>
              </w:numPr>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3.制作</w:t>
            </w:r>
            <w:r>
              <w:rPr>
                <w:rFonts w:hint="eastAsia" w:ascii="宋体" w:hAnsi="宋体" w:eastAsia="宋体" w:cs="宋体"/>
                <w:b w:val="0"/>
                <w:bCs w:val="0"/>
                <w:color w:val="000000"/>
                <w:sz w:val="24"/>
                <w:szCs w:val="24"/>
              </w:rPr>
              <w:t>舞台斜面立体</w:t>
            </w:r>
            <w:r>
              <w:rPr>
                <w:rFonts w:hint="eastAsia" w:ascii="宋体" w:hAnsi="宋体" w:cs="宋体"/>
                <w:b w:val="0"/>
                <w:bCs w:val="0"/>
                <w:color w:val="000000"/>
                <w:sz w:val="24"/>
                <w:szCs w:val="24"/>
                <w:lang w:val="en-US" w:eastAsia="zh-CN"/>
              </w:rPr>
              <w:t>LOGO</w:t>
            </w:r>
            <w:r>
              <w:rPr>
                <w:rFonts w:hint="eastAsia" w:ascii="宋体" w:hAnsi="宋体" w:eastAsia="宋体" w:cs="宋体"/>
                <w:b w:val="0"/>
                <w:bCs w:val="0"/>
                <w:color w:val="000000"/>
                <w:sz w:val="24"/>
                <w:szCs w:val="24"/>
              </w:rPr>
              <w:t>字</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尺寸为</w:t>
            </w:r>
            <w:r>
              <w:rPr>
                <w:rFonts w:hint="eastAsia"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0.5m</w:t>
            </w:r>
            <w:r>
              <w:rPr>
                <w:rFonts w:hint="eastAsia" w:ascii="宋体" w:hAnsi="宋体" w:cs="宋体"/>
                <w:b w:val="0"/>
                <w:bCs w:val="0"/>
                <w:color w:val="000000"/>
                <w:sz w:val="24"/>
                <w:szCs w:val="24"/>
                <w:lang w:eastAsia="zh-CN"/>
              </w:rPr>
              <w:t>；</w:t>
            </w:r>
          </w:p>
          <w:p>
            <w:pPr>
              <w:widowControl/>
              <w:numPr>
                <w:ilvl w:val="0"/>
                <w:numId w:val="0"/>
              </w:numPr>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4.制作T</w:t>
            </w:r>
            <w:r>
              <w:rPr>
                <w:rFonts w:hint="eastAsia" w:ascii="宋体" w:hAnsi="宋体" w:eastAsia="宋体" w:cs="宋体"/>
                <w:b w:val="0"/>
                <w:bCs w:val="0"/>
                <w:color w:val="000000"/>
                <w:sz w:val="24"/>
                <w:szCs w:val="24"/>
              </w:rPr>
              <w:t>型指引牌4个</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尺寸为</w:t>
            </w:r>
            <w:r>
              <w:rPr>
                <w:rFonts w:hint="eastAsia" w:ascii="宋体" w:hAnsi="宋体" w:eastAsia="宋体" w:cs="宋体"/>
                <w:b w:val="0"/>
                <w:bCs w:val="0"/>
                <w:color w:val="000000"/>
                <w:sz w:val="24"/>
                <w:szCs w:val="24"/>
              </w:rPr>
              <w:t>立高</w:t>
            </w:r>
            <w:r>
              <w:rPr>
                <w:rFonts w:hint="default" w:ascii="宋体" w:hAnsi="宋体" w:eastAsia="宋体" w:cs="宋体"/>
                <w:b w:val="0"/>
                <w:bCs w:val="0"/>
                <w:color w:val="000000"/>
                <w:sz w:val="24"/>
                <w:szCs w:val="24"/>
              </w:rPr>
              <w:t>1.8米，面板尺寸60x40cm</w:t>
            </w:r>
            <w:r>
              <w:rPr>
                <w:rFonts w:hint="eastAsia" w:ascii="宋体" w:hAnsi="宋体" w:eastAsia="宋体" w:cs="宋体"/>
                <w:b w:val="0"/>
                <w:bCs w:val="0"/>
                <w:color w:val="000000"/>
                <w:sz w:val="24"/>
                <w:szCs w:val="24"/>
                <w:lang w:eastAsia="zh-CN"/>
              </w:rPr>
              <w:t>；</w:t>
            </w:r>
          </w:p>
          <w:p>
            <w:pPr>
              <w:widowControl/>
              <w:numPr>
                <w:ilvl w:val="0"/>
                <w:numId w:val="0"/>
              </w:numPr>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5.制作</w:t>
            </w:r>
            <w:r>
              <w:rPr>
                <w:rFonts w:hint="eastAsia" w:ascii="宋体" w:hAnsi="宋体" w:eastAsia="宋体" w:cs="宋体"/>
                <w:b w:val="0"/>
                <w:bCs w:val="0"/>
                <w:color w:val="000000"/>
                <w:sz w:val="24"/>
                <w:szCs w:val="24"/>
              </w:rPr>
              <w:t>主持手卡，台卡，麦牌，讲台kt版，流程表等一批含设计等</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8</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textAlignment w:val="center"/>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val="en-US" w:eastAsia="zh-CN"/>
              </w:rPr>
              <w:t>1.制作</w:t>
            </w:r>
            <w:r>
              <w:rPr>
                <w:rFonts w:hint="eastAsia" w:ascii="宋体" w:hAnsi="宋体" w:eastAsia="宋体" w:cs="宋体"/>
                <w:b w:val="0"/>
                <w:bCs w:val="0"/>
                <w:color w:val="000000"/>
                <w:sz w:val="24"/>
                <w:szCs w:val="24"/>
              </w:rPr>
              <w:t>异型合照/签到区</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木结构材质或者电子设备面积约8</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4m，包含射灯，打卡道具</w:t>
            </w:r>
            <w:r>
              <w:rPr>
                <w:rFonts w:hint="eastAsia" w:ascii="宋体" w:hAnsi="宋体" w:cs="宋体"/>
                <w:b w:val="0"/>
                <w:bCs w:val="0"/>
                <w:color w:val="000000"/>
                <w:sz w:val="24"/>
                <w:szCs w:val="24"/>
                <w:lang w:eastAsia="zh-CN"/>
              </w:rPr>
              <w:t>；</w:t>
            </w:r>
          </w:p>
          <w:p>
            <w:pPr>
              <w:widowControl/>
              <w:numPr>
                <w:ilvl w:val="0"/>
                <w:numId w:val="0"/>
              </w:numPr>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2.制作</w:t>
            </w:r>
            <w:r>
              <w:rPr>
                <w:rFonts w:hint="eastAsia"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1.5m的logo主题字，需要有一定的设计感，供观众拍照纪念，报价列出设计建议</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9</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租赁</w:t>
            </w:r>
            <w:r>
              <w:rPr>
                <w:rFonts w:hint="eastAsia" w:ascii="宋体" w:hAnsi="宋体" w:eastAsia="宋体" w:cs="宋体"/>
                <w:b w:val="0"/>
                <w:bCs w:val="0"/>
                <w:color w:val="000000"/>
                <w:sz w:val="24"/>
                <w:szCs w:val="24"/>
              </w:rPr>
              <w:t>白色</w:t>
            </w:r>
            <w:r>
              <w:rPr>
                <w:rFonts w:hint="eastAsia" w:ascii="宋体" w:hAnsi="宋体" w:cs="宋体"/>
                <w:b w:val="0"/>
                <w:bCs w:val="0"/>
                <w:color w:val="000000"/>
                <w:sz w:val="24"/>
                <w:szCs w:val="24"/>
                <w:lang w:val="en-US" w:eastAsia="zh-CN"/>
              </w:rPr>
              <w:t>单人</w:t>
            </w:r>
            <w:r>
              <w:rPr>
                <w:rFonts w:hint="eastAsia" w:ascii="宋体" w:hAnsi="宋体" w:eastAsia="宋体" w:cs="宋体"/>
                <w:b w:val="0"/>
                <w:bCs w:val="0"/>
                <w:color w:val="000000"/>
                <w:sz w:val="24"/>
                <w:szCs w:val="24"/>
              </w:rPr>
              <w:t>沙发和茶几</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40套</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10</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定制奖杯</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以**为主材质，</w:t>
            </w:r>
            <w:r>
              <w:rPr>
                <w:rFonts w:hint="eastAsia" w:ascii="宋体" w:hAnsi="宋体" w:eastAsia="宋体" w:cs="宋体"/>
                <w:b w:val="0"/>
                <w:bCs w:val="0"/>
                <w:color w:val="000000"/>
                <w:sz w:val="24"/>
                <w:szCs w:val="24"/>
              </w:rPr>
              <w:t>含异形设计，费用包含快递到各个城市的费用</w:t>
            </w:r>
            <w:r>
              <w:rPr>
                <w:rFonts w:hint="eastAsia" w:ascii="宋体" w:hAnsi="宋体" w:cs="宋体"/>
                <w:b w:val="0"/>
                <w:bCs w:val="0"/>
                <w:color w:val="000000"/>
                <w:sz w:val="24"/>
                <w:szCs w:val="24"/>
                <w:lang w:eastAsia="zh-CN"/>
              </w:rPr>
              <w:t>。</w:t>
            </w:r>
          </w:p>
          <w:p>
            <w:pPr>
              <w:widowControl/>
              <w:jc w:val="left"/>
              <w:textAlignment w:val="center"/>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请在</w:t>
            </w:r>
            <w:r>
              <w:rPr>
                <w:rFonts w:hint="eastAsia" w:ascii="宋体" w:hAnsi="宋体" w:cs="宋体"/>
                <w:b w:val="0"/>
                <w:bCs w:val="0"/>
                <w:color w:val="000000"/>
                <w:sz w:val="24"/>
                <w:szCs w:val="24"/>
                <w:lang w:val="en-US" w:eastAsia="zh-CN"/>
              </w:rPr>
              <w:t>服务</w:t>
            </w:r>
            <w:r>
              <w:rPr>
                <w:rFonts w:hint="eastAsia" w:ascii="宋体" w:hAnsi="宋体" w:eastAsia="宋体" w:cs="宋体"/>
                <w:b w:val="0"/>
                <w:bCs w:val="0"/>
                <w:color w:val="000000"/>
                <w:sz w:val="24"/>
                <w:szCs w:val="24"/>
              </w:rPr>
              <w:t>方案</w:t>
            </w:r>
            <w:r>
              <w:rPr>
                <w:rFonts w:hint="eastAsia" w:ascii="宋体" w:hAnsi="宋体" w:cs="宋体"/>
                <w:b w:val="0"/>
                <w:bCs w:val="0"/>
                <w:color w:val="000000"/>
                <w:sz w:val="24"/>
                <w:szCs w:val="24"/>
                <w:lang w:val="en-US" w:eastAsia="zh-CN"/>
              </w:rPr>
              <w:t>中列出奖杯图样</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val="0"/>
                <w:color w:val="000000"/>
                <w:sz w:val="24"/>
                <w:szCs w:val="24"/>
              </w:rPr>
              <w:t>80个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11</w:t>
            </w:r>
          </w:p>
        </w:tc>
        <w:tc>
          <w:tcPr>
            <w:tcW w:w="167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val="0"/>
                <w:bCs w:val="0"/>
                <w:color w:val="000000"/>
                <w:sz w:val="24"/>
                <w:szCs w:val="24"/>
                <w:lang w:eastAsia="zh-CN"/>
              </w:rPr>
            </w:pPr>
            <w:r>
              <w:rPr>
                <w:rFonts w:hint="eastAsia" w:ascii="宋体" w:hAnsi="宋体" w:cs="宋体"/>
                <w:b w:val="0"/>
                <w:bCs w:val="0"/>
                <w:color w:val="000000"/>
                <w:sz w:val="24"/>
                <w:szCs w:val="24"/>
                <w:lang w:val="en-US" w:eastAsia="zh-CN"/>
              </w:rPr>
              <w:t>定制</w:t>
            </w:r>
            <w:r>
              <w:rPr>
                <w:rFonts w:hint="eastAsia" w:ascii="宋体" w:hAnsi="宋体" w:eastAsia="宋体" w:cs="宋体"/>
                <w:b w:val="0"/>
                <w:bCs w:val="0"/>
                <w:color w:val="000000"/>
                <w:sz w:val="24"/>
                <w:szCs w:val="24"/>
              </w:rPr>
              <w:t>伴手礼</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包含定制</w:t>
            </w:r>
            <w:r>
              <w:rPr>
                <w:rFonts w:hint="eastAsia" w:ascii="宋体" w:hAnsi="宋体" w:cs="宋体"/>
                <w:b w:val="0"/>
                <w:bCs w:val="0"/>
                <w:color w:val="000000"/>
                <w:sz w:val="24"/>
                <w:szCs w:val="24"/>
                <w:lang w:val="en-US" w:eastAsia="zh-CN"/>
              </w:rPr>
              <w:t>LOGO</w:t>
            </w:r>
            <w:r>
              <w:rPr>
                <w:rFonts w:hint="eastAsia" w:ascii="宋体" w:hAnsi="宋体" w:eastAsia="宋体" w:cs="宋体"/>
                <w:b w:val="0"/>
                <w:bCs w:val="0"/>
                <w:color w:val="000000"/>
                <w:sz w:val="24"/>
                <w:szCs w:val="24"/>
              </w:rPr>
              <w:t>环保袋</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文创产品或电子产品</w:t>
            </w:r>
            <w:r>
              <w:rPr>
                <w:rFonts w:hint="eastAsia" w:ascii="宋体" w:hAnsi="宋体" w:cs="宋体"/>
                <w:b w:val="0"/>
                <w:bCs w:val="0"/>
                <w:color w:val="000000"/>
                <w:sz w:val="24"/>
                <w:szCs w:val="24"/>
                <w:lang w:eastAsia="zh-CN"/>
              </w:rPr>
              <w:t>。</w:t>
            </w:r>
          </w:p>
          <w:p>
            <w:pPr>
              <w:widowControl/>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请在</w:t>
            </w:r>
            <w:r>
              <w:rPr>
                <w:rFonts w:hint="eastAsia" w:ascii="宋体" w:hAnsi="宋体" w:cs="宋体"/>
                <w:b w:val="0"/>
                <w:bCs w:val="0"/>
                <w:color w:val="000000"/>
                <w:sz w:val="24"/>
                <w:szCs w:val="24"/>
                <w:lang w:val="en-US" w:eastAsia="zh-CN"/>
              </w:rPr>
              <w:t>服务</w:t>
            </w:r>
            <w:r>
              <w:rPr>
                <w:rFonts w:hint="eastAsia" w:ascii="宋体" w:hAnsi="宋体" w:eastAsia="宋体" w:cs="宋体"/>
                <w:b w:val="0"/>
                <w:bCs w:val="0"/>
                <w:color w:val="000000"/>
                <w:sz w:val="24"/>
                <w:szCs w:val="24"/>
              </w:rPr>
              <w:t>方案</w:t>
            </w:r>
            <w:r>
              <w:rPr>
                <w:rFonts w:hint="eastAsia" w:ascii="宋体" w:hAnsi="宋体" w:cs="宋体"/>
                <w:b w:val="0"/>
                <w:bCs w:val="0"/>
                <w:color w:val="000000"/>
                <w:sz w:val="24"/>
                <w:szCs w:val="24"/>
                <w:lang w:val="en-US" w:eastAsia="zh-CN"/>
              </w:rPr>
              <w:t>中</w:t>
            </w:r>
            <w:r>
              <w:rPr>
                <w:rFonts w:hint="eastAsia" w:ascii="宋体" w:hAnsi="宋体" w:eastAsia="宋体" w:cs="宋体"/>
                <w:b w:val="0"/>
                <w:bCs w:val="0"/>
                <w:color w:val="000000"/>
                <w:sz w:val="24"/>
                <w:szCs w:val="24"/>
              </w:rPr>
              <w:t>列</w:t>
            </w:r>
            <w:r>
              <w:rPr>
                <w:rFonts w:hint="eastAsia" w:ascii="宋体" w:hAnsi="宋体" w:cs="宋体"/>
                <w:b w:val="0"/>
                <w:bCs w:val="0"/>
                <w:color w:val="000000"/>
                <w:sz w:val="24"/>
                <w:szCs w:val="24"/>
                <w:lang w:val="en-US" w:eastAsia="zh-CN"/>
              </w:rPr>
              <w:t>举</w:t>
            </w:r>
            <w:r>
              <w:rPr>
                <w:rFonts w:hint="eastAsia" w:ascii="宋体" w:hAnsi="宋体" w:eastAsia="宋体" w:cs="宋体"/>
                <w:b w:val="0"/>
                <w:bCs w:val="0"/>
                <w:color w:val="000000"/>
                <w:sz w:val="24"/>
                <w:szCs w:val="24"/>
              </w:rPr>
              <w:t>建议，</w:t>
            </w:r>
            <w:r>
              <w:rPr>
                <w:rFonts w:hint="eastAsia" w:ascii="宋体" w:hAnsi="宋体" w:cs="宋体"/>
                <w:b w:val="0"/>
                <w:bCs w:val="0"/>
                <w:color w:val="000000"/>
                <w:sz w:val="24"/>
                <w:szCs w:val="24"/>
                <w:lang w:val="en-US" w:eastAsia="zh-CN"/>
              </w:rPr>
              <w:t>每份伴手礼</w:t>
            </w:r>
            <w:r>
              <w:rPr>
                <w:rFonts w:hint="eastAsia" w:ascii="宋体" w:hAnsi="宋体" w:eastAsia="宋体" w:cs="宋体"/>
                <w:b w:val="0"/>
                <w:bCs w:val="0"/>
                <w:color w:val="000000"/>
                <w:sz w:val="24"/>
                <w:szCs w:val="24"/>
              </w:rPr>
              <w:t>限价</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150元/份</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150份</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12</w:t>
            </w:r>
          </w:p>
        </w:tc>
        <w:tc>
          <w:tcPr>
            <w:tcW w:w="167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嘉宾及企业邀请服务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环保公益相关的专家，名人，学者，教授等邀请出席活动并发表演讲</w:t>
            </w:r>
            <w:r>
              <w:rPr>
                <w:rFonts w:hint="eastAsia" w:ascii="宋体" w:hAnsi="宋体" w:cs="宋体"/>
                <w:b w:val="0"/>
                <w:bCs w:val="0"/>
                <w:color w:val="000000"/>
                <w:sz w:val="24"/>
                <w:szCs w:val="24"/>
                <w:lang w:eastAsia="zh-CN"/>
              </w:rPr>
              <w:t>。</w:t>
            </w:r>
          </w:p>
          <w:p>
            <w:pPr>
              <w:widowControl/>
              <w:jc w:val="left"/>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*请在服务方案中</w:t>
            </w:r>
            <w:r>
              <w:rPr>
                <w:rFonts w:hint="eastAsia" w:ascii="宋体" w:hAnsi="宋体" w:eastAsia="宋体" w:cs="宋体"/>
                <w:b w:val="0"/>
                <w:bCs w:val="0"/>
                <w:color w:val="000000"/>
                <w:sz w:val="24"/>
                <w:szCs w:val="24"/>
              </w:rPr>
              <w:t>列</w:t>
            </w:r>
            <w:r>
              <w:rPr>
                <w:rFonts w:hint="eastAsia" w:ascii="宋体" w:hAnsi="宋体" w:cs="宋体"/>
                <w:b w:val="0"/>
                <w:bCs w:val="0"/>
                <w:color w:val="000000"/>
                <w:sz w:val="24"/>
                <w:szCs w:val="24"/>
                <w:lang w:val="en-US" w:eastAsia="zh-CN"/>
              </w:rPr>
              <w:t>举</w:t>
            </w:r>
            <w:r>
              <w:rPr>
                <w:rFonts w:hint="eastAsia" w:ascii="宋体" w:hAnsi="宋体" w:eastAsia="宋体" w:cs="宋体"/>
                <w:b w:val="0"/>
                <w:bCs w:val="0"/>
                <w:color w:val="000000"/>
                <w:sz w:val="24"/>
                <w:szCs w:val="24"/>
              </w:rPr>
              <w:t>出席嘉宾建议</w:t>
            </w:r>
            <w:r>
              <w:rPr>
                <w:rFonts w:hint="eastAsia" w:ascii="宋体" w:hAnsi="宋体" w:cs="宋体"/>
                <w:b w:val="0"/>
                <w:bCs w:val="0"/>
                <w:color w:val="000000"/>
                <w:sz w:val="24"/>
                <w:szCs w:val="24"/>
                <w:lang w:val="en-US" w:eastAsia="zh-CN"/>
              </w:rPr>
              <w:t>名单及简介。</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4人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13</w:t>
            </w:r>
          </w:p>
        </w:tc>
        <w:tc>
          <w:tcPr>
            <w:tcW w:w="167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val="0"/>
                <w:bCs w:val="0"/>
                <w:color w:val="000000"/>
                <w:sz w:val="24"/>
                <w:szCs w:val="24"/>
                <w:lang w:eastAsia="zh-CN"/>
              </w:rPr>
            </w:pPr>
            <w:r>
              <w:rPr>
                <w:rFonts w:hint="eastAsia" w:ascii="宋体" w:hAnsi="宋体" w:eastAsia="宋体" w:cs="宋体"/>
                <w:b w:val="0"/>
                <w:bCs w:val="0"/>
                <w:color w:val="000000"/>
                <w:sz w:val="24"/>
                <w:szCs w:val="24"/>
              </w:rPr>
              <w:t>江浙沪企业邀请出席，包含科技，互联网，金融，快消品，代理公司等行业，约40家，可通过相关协会机构协助，每家出席至少</w:t>
            </w: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rPr>
              <w:t>人</w:t>
            </w:r>
            <w:r>
              <w:rPr>
                <w:rFonts w:hint="eastAsia" w:ascii="宋体" w:hAnsi="宋体" w:cs="宋体"/>
                <w:b w:val="0"/>
                <w:bCs w:val="0"/>
                <w:color w:val="000000"/>
                <w:sz w:val="24"/>
                <w:szCs w:val="24"/>
                <w:lang w:eastAsia="zh-CN"/>
              </w:rPr>
              <w:t>。</w:t>
            </w:r>
          </w:p>
          <w:p>
            <w:pPr>
              <w:widowControl/>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*请在服务</w:t>
            </w:r>
            <w:r>
              <w:rPr>
                <w:rFonts w:hint="eastAsia" w:ascii="宋体" w:hAnsi="宋体" w:eastAsia="宋体" w:cs="宋体"/>
                <w:b w:val="0"/>
                <w:bCs w:val="0"/>
                <w:color w:val="000000"/>
                <w:sz w:val="24"/>
                <w:szCs w:val="24"/>
              </w:rPr>
              <w:t>方案中列出其中十家邀请建议供参考</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40家</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14</w:t>
            </w:r>
          </w:p>
        </w:tc>
        <w:tc>
          <w:tcPr>
            <w:tcW w:w="1671" w:type="dxa"/>
            <w:vMerge w:val="restart"/>
            <w:tcBorders>
              <w:left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工作人员</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主持</w:t>
            </w:r>
            <w:r>
              <w:rPr>
                <w:rFonts w:hint="eastAsia" w:ascii="宋体" w:hAnsi="宋体" w:eastAsia="宋体" w:cs="宋体"/>
                <w:b w:val="0"/>
                <w:bCs w:val="0"/>
                <w:color w:val="000000"/>
                <w:sz w:val="24"/>
                <w:szCs w:val="24"/>
                <w:lang w:val="en-US" w:eastAsia="zh-CN"/>
              </w:rPr>
              <w:t>人：</w:t>
            </w:r>
            <w:r>
              <w:rPr>
                <w:rFonts w:hint="eastAsia" w:ascii="宋体" w:hAnsi="宋体" w:eastAsia="宋体" w:cs="宋体"/>
                <w:b w:val="0"/>
                <w:bCs w:val="0"/>
                <w:color w:val="000000"/>
                <w:sz w:val="24"/>
                <w:szCs w:val="24"/>
              </w:rPr>
              <w:t>男女不限，</w:t>
            </w:r>
            <w:r>
              <w:rPr>
                <w:rFonts w:hint="eastAsia" w:ascii="宋体" w:hAnsi="宋体" w:eastAsia="宋体" w:cs="宋体"/>
                <w:b w:val="0"/>
                <w:bCs w:val="0"/>
                <w:color w:val="000000"/>
                <w:sz w:val="24"/>
                <w:szCs w:val="24"/>
                <w:lang w:val="en-US" w:eastAsia="zh-CN"/>
              </w:rPr>
              <w:t>负责主持工作，需具有主持经验。</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15</w:t>
            </w:r>
          </w:p>
        </w:tc>
        <w:tc>
          <w:tcPr>
            <w:tcW w:w="1671"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kern w:val="2"/>
                <w:sz w:val="24"/>
                <w:szCs w:val="24"/>
                <w:lang w:val="en-US" w:eastAsia="zh-CN" w:bidi="ar-SA"/>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礼仪</w:t>
            </w:r>
            <w:r>
              <w:rPr>
                <w:rFonts w:hint="eastAsia" w:ascii="宋体" w:hAnsi="宋体" w:cs="宋体"/>
                <w:b w:val="0"/>
                <w:bCs w:val="0"/>
                <w:color w:val="000000"/>
                <w:sz w:val="24"/>
                <w:szCs w:val="24"/>
                <w:lang w:eastAsia="zh-CN"/>
              </w:rPr>
              <w:t>：</w:t>
            </w:r>
            <w:r>
              <w:rPr>
                <w:rFonts w:hint="eastAsia" w:ascii="宋体" w:hAnsi="宋体" w:cs="宋体"/>
                <w:b w:val="0"/>
                <w:bCs w:val="0"/>
                <w:color w:val="000000"/>
                <w:sz w:val="24"/>
                <w:szCs w:val="24"/>
                <w:lang w:val="en-US" w:eastAsia="zh-CN"/>
              </w:rPr>
              <w:t>活动期间安排6名礼仪人员，要求</w:t>
            </w:r>
            <w:r>
              <w:rPr>
                <w:rFonts w:ascii="宋体" w:hAnsi="宋体" w:eastAsia="宋体" w:cs="宋体"/>
                <w:b w:val="0"/>
                <w:bCs w:val="0"/>
                <w:color w:val="000000"/>
                <w:sz w:val="24"/>
                <w:szCs w:val="24"/>
              </w:rPr>
              <w:t>形象佳、</w:t>
            </w:r>
            <w:r>
              <w:rPr>
                <w:rFonts w:hint="eastAsia" w:ascii="宋体" w:hAnsi="宋体" w:cs="宋体"/>
                <w:b w:val="0"/>
                <w:bCs w:val="0"/>
                <w:color w:val="000000"/>
                <w:sz w:val="24"/>
                <w:szCs w:val="24"/>
                <w:lang w:val="en-US" w:eastAsia="zh-CN"/>
              </w:rPr>
              <w:t>服从现场调度，</w:t>
            </w:r>
            <w:r>
              <w:rPr>
                <w:rFonts w:ascii="宋体" w:hAnsi="宋体" w:eastAsia="宋体" w:cs="宋体"/>
                <w:b w:val="0"/>
                <w:bCs w:val="0"/>
                <w:color w:val="000000"/>
                <w:sz w:val="24"/>
                <w:szCs w:val="24"/>
              </w:rPr>
              <w:t>自备服装，提前半天抵达</w:t>
            </w:r>
            <w:r>
              <w:rPr>
                <w:rFonts w:hint="eastAsia" w:ascii="宋体" w:hAnsi="宋体" w:cs="宋体"/>
                <w:b w:val="0"/>
                <w:bCs w:val="0"/>
                <w:color w:val="000000"/>
                <w:sz w:val="24"/>
                <w:szCs w:val="24"/>
                <w:lang w:val="en-US" w:eastAsia="zh-CN"/>
              </w:rPr>
              <w:t>现场</w:t>
            </w:r>
            <w:r>
              <w:rPr>
                <w:rFonts w:ascii="宋体" w:hAnsi="宋体" w:eastAsia="宋体" w:cs="宋体"/>
                <w:b w:val="0"/>
                <w:bCs w:val="0"/>
                <w:color w:val="000000"/>
                <w:sz w:val="24"/>
                <w:szCs w:val="24"/>
              </w:rPr>
              <w:t>彩排，</w:t>
            </w:r>
            <w:r>
              <w:rPr>
                <w:rFonts w:hint="eastAsia" w:ascii="宋体" w:hAnsi="宋体" w:cs="宋体"/>
                <w:b w:val="0"/>
                <w:bCs w:val="0"/>
                <w:color w:val="000000"/>
                <w:sz w:val="24"/>
                <w:szCs w:val="24"/>
                <w:lang w:val="en-US" w:eastAsia="zh-CN"/>
              </w:rPr>
              <w:t>工作时长约5小时。</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val="en-US" w:eastAsia="zh-CN"/>
              </w:rPr>
              <w:t>6人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16</w:t>
            </w:r>
          </w:p>
        </w:tc>
        <w:tc>
          <w:tcPr>
            <w:tcW w:w="1671"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摄影摄像：</w:t>
            </w:r>
          </w:p>
          <w:p>
            <w:pPr>
              <w:widowControl/>
              <w:jc w:val="left"/>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1.安排专业摄影人员，负责</w:t>
            </w:r>
            <w:r>
              <w:rPr>
                <w:rFonts w:hint="eastAsia" w:ascii="宋体" w:hAnsi="宋体" w:eastAsia="宋体" w:cs="宋体"/>
                <w:b w:val="0"/>
                <w:bCs w:val="0"/>
                <w:color w:val="000000"/>
                <w:sz w:val="24"/>
                <w:szCs w:val="24"/>
                <w:lang w:eastAsia="zh-CN"/>
              </w:rPr>
              <w:t>全程拍照，</w:t>
            </w:r>
            <w:r>
              <w:rPr>
                <w:rFonts w:hint="eastAsia" w:ascii="宋体" w:hAnsi="宋体" w:eastAsia="宋体" w:cs="宋体"/>
                <w:b w:val="0"/>
                <w:bCs w:val="0"/>
                <w:color w:val="000000"/>
                <w:sz w:val="24"/>
                <w:szCs w:val="24"/>
                <w:lang w:val="en-US" w:eastAsia="zh-CN"/>
              </w:rPr>
              <w:t>同步附带</w:t>
            </w:r>
            <w:r>
              <w:rPr>
                <w:rFonts w:hint="eastAsia" w:ascii="宋体" w:hAnsi="宋体" w:eastAsia="宋体" w:cs="宋体"/>
                <w:b w:val="0"/>
                <w:bCs w:val="0"/>
                <w:color w:val="000000"/>
                <w:sz w:val="24"/>
                <w:szCs w:val="24"/>
                <w:lang w:eastAsia="zh-CN"/>
              </w:rPr>
              <w:t>云共享</w:t>
            </w:r>
            <w:r>
              <w:rPr>
                <w:rFonts w:hint="eastAsia" w:ascii="宋体" w:hAnsi="宋体" w:eastAsia="宋体" w:cs="宋体"/>
                <w:b w:val="0"/>
                <w:bCs w:val="0"/>
                <w:color w:val="000000"/>
                <w:sz w:val="24"/>
                <w:szCs w:val="24"/>
                <w:lang w:val="en-US" w:eastAsia="zh-CN"/>
              </w:rPr>
              <w:t>服务（含图片精修）；</w:t>
            </w:r>
          </w:p>
          <w:p>
            <w:pPr>
              <w:widowControl/>
              <w:jc w:val="left"/>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2.安排专业视频拍摄人员，负责</w:t>
            </w:r>
            <w:r>
              <w:rPr>
                <w:rFonts w:hint="eastAsia" w:ascii="宋体" w:hAnsi="宋体" w:eastAsia="宋体" w:cs="宋体"/>
                <w:b w:val="0"/>
                <w:bCs w:val="0"/>
                <w:color w:val="000000"/>
                <w:sz w:val="24"/>
                <w:szCs w:val="24"/>
                <w:lang w:eastAsia="zh-CN"/>
              </w:rPr>
              <w:t>全程录制和剪辑三分钟内</w:t>
            </w:r>
            <w:r>
              <w:rPr>
                <w:rFonts w:hint="eastAsia" w:ascii="宋体" w:hAnsi="宋体" w:eastAsia="宋体" w:cs="宋体"/>
                <w:b w:val="0"/>
                <w:bCs w:val="0"/>
                <w:color w:val="000000"/>
                <w:sz w:val="24"/>
                <w:szCs w:val="24"/>
                <w:lang w:val="en-US" w:eastAsia="zh-CN"/>
              </w:rPr>
              <w:t>短视频，</w:t>
            </w:r>
            <w:r>
              <w:rPr>
                <w:rFonts w:hint="eastAsia" w:ascii="宋体" w:hAnsi="宋体" w:eastAsia="宋体" w:cs="宋体"/>
                <w:b w:val="0"/>
                <w:bCs w:val="0"/>
                <w:color w:val="000000"/>
                <w:sz w:val="24"/>
                <w:szCs w:val="24"/>
                <w:lang w:eastAsia="zh-CN"/>
              </w:rPr>
              <w:t>不限修改次数，</w:t>
            </w:r>
            <w:r>
              <w:rPr>
                <w:rFonts w:hint="eastAsia" w:ascii="宋体" w:hAnsi="宋体" w:eastAsia="宋体" w:cs="宋体"/>
                <w:b w:val="0"/>
                <w:bCs w:val="0"/>
                <w:color w:val="000000"/>
                <w:sz w:val="24"/>
                <w:szCs w:val="24"/>
                <w:lang w:val="en-US" w:eastAsia="zh-CN"/>
              </w:rPr>
              <w:t>当天</w:t>
            </w:r>
            <w:r>
              <w:rPr>
                <w:rFonts w:hint="eastAsia" w:ascii="宋体" w:hAnsi="宋体" w:eastAsia="宋体" w:cs="宋体"/>
                <w:b w:val="0"/>
                <w:bCs w:val="0"/>
                <w:color w:val="000000"/>
                <w:sz w:val="24"/>
                <w:szCs w:val="24"/>
                <w:lang w:eastAsia="zh-CN"/>
              </w:rPr>
              <w:t>出稿</w:t>
            </w:r>
            <w:r>
              <w:rPr>
                <w:rFonts w:hint="eastAsia" w:ascii="宋体" w:hAnsi="宋体" w:eastAsia="宋体" w:cs="宋体"/>
                <w:b w:val="0"/>
                <w:bCs w:val="0"/>
                <w:color w:val="000000"/>
                <w:sz w:val="24"/>
                <w:szCs w:val="24"/>
                <w:lang w:val="en-US"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2人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17</w:t>
            </w:r>
          </w:p>
        </w:tc>
        <w:tc>
          <w:tcPr>
            <w:tcW w:w="1671"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速记：活动期间，安排专业速记人员负责速记工作，每场活动工作时长不少于4小时。</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18</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餐饮服务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活动期间提供嘉宾、出席活动的企业及相关人员用餐，餐饮标准120元/天/人。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80人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19</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报告印刷服务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根据采购方提供的稿件，安排</w:t>
            </w:r>
            <w:r>
              <w:rPr>
                <w:rFonts w:hint="eastAsia" w:ascii="宋体" w:hAnsi="宋体" w:eastAsia="宋体" w:cs="宋体"/>
                <w:b w:val="0"/>
                <w:bCs w:val="0"/>
                <w:color w:val="000000"/>
                <w:sz w:val="24"/>
                <w:szCs w:val="24"/>
              </w:rPr>
              <w:t>报告</w:t>
            </w:r>
            <w:r>
              <w:rPr>
                <w:rFonts w:hint="eastAsia" w:ascii="宋体" w:hAnsi="宋体" w:cs="宋体"/>
                <w:b w:val="0"/>
                <w:bCs w:val="0"/>
                <w:color w:val="000000"/>
                <w:sz w:val="24"/>
                <w:szCs w:val="24"/>
                <w:lang w:val="en-US" w:eastAsia="zh-CN"/>
              </w:rPr>
              <w:t>设计、</w:t>
            </w:r>
            <w:r>
              <w:rPr>
                <w:rFonts w:hint="eastAsia" w:ascii="宋体" w:hAnsi="宋体" w:eastAsia="宋体" w:cs="宋体"/>
                <w:b w:val="0"/>
                <w:bCs w:val="0"/>
                <w:color w:val="000000"/>
                <w:sz w:val="24"/>
                <w:szCs w:val="24"/>
              </w:rPr>
              <w:t>排版</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校对</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印刷，</w:t>
            </w:r>
            <w:r>
              <w:rPr>
                <w:rFonts w:hint="eastAsia" w:ascii="宋体" w:hAnsi="宋体" w:cs="宋体"/>
                <w:b w:val="0"/>
                <w:bCs w:val="0"/>
                <w:color w:val="000000"/>
                <w:sz w:val="24"/>
                <w:szCs w:val="24"/>
                <w:lang w:val="en-US" w:eastAsia="zh-CN"/>
              </w:rPr>
              <w:t>报告按</w:t>
            </w:r>
            <w:r>
              <w:rPr>
                <w:rFonts w:hint="eastAsia" w:ascii="宋体" w:hAnsi="宋体" w:eastAsia="宋体" w:cs="宋体"/>
                <w:b w:val="0"/>
                <w:bCs w:val="0"/>
                <w:color w:val="000000"/>
                <w:sz w:val="24"/>
                <w:szCs w:val="24"/>
              </w:rPr>
              <w:t>A4尺寸</w:t>
            </w:r>
            <w:r>
              <w:rPr>
                <w:rFonts w:hint="eastAsia" w:ascii="宋体" w:hAnsi="宋体" w:cs="宋体"/>
                <w:b w:val="0"/>
                <w:bCs w:val="0"/>
                <w:color w:val="000000"/>
                <w:sz w:val="24"/>
                <w:szCs w:val="24"/>
                <w:lang w:val="en-US" w:eastAsia="zh-CN"/>
              </w:rPr>
              <w:t>制作</w:t>
            </w:r>
            <w:r>
              <w:rPr>
                <w:rFonts w:hint="eastAsia" w:ascii="宋体" w:hAnsi="宋体" w:eastAsia="宋体" w:cs="宋体"/>
                <w:b w:val="0"/>
                <w:bCs w:val="0"/>
                <w:color w:val="000000"/>
                <w:sz w:val="24"/>
                <w:szCs w:val="24"/>
              </w:rPr>
              <w:t>，280克双铜封面，180克内页，约40p，胶装</w:t>
            </w:r>
            <w:r>
              <w:rPr>
                <w:rFonts w:hint="eastAsia" w:ascii="宋体" w:hAnsi="宋体" w:cs="宋体"/>
                <w:b w:val="0"/>
                <w:bCs w:val="0"/>
                <w:color w:val="000000"/>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100份</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lang w:val="en-US" w:eastAsia="zh-CN" w:bidi="ar"/>
              </w:rPr>
              <w:t>20</w:t>
            </w:r>
          </w:p>
        </w:tc>
        <w:tc>
          <w:tcPr>
            <w:tcW w:w="1671"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活动支撑服务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ind w:left="0" w:leftChars="0" w:firstLine="0" w:firstLineChars="0"/>
              <w:textAlignment w:val="center"/>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运输</w:t>
            </w:r>
            <w:r>
              <w:rPr>
                <w:rFonts w:hint="eastAsia" w:ascii="宋体" w:hAnsi="宋体" w:cs="宋体"/>
                <w:b w:val="0"/>
                <w:bCs w:val="0"/>
                <w:color w:val="000000"/>
                <w:sz w:val="24"/>
                <w:szCs w:val="24"/>
                <w:lang w:val="en-US" w:eastAsia="zh-CN"/>
              </w:rPr>
              <w:t>服务：提供车辆在指定区域内负责物料运输工作，报价含司机劳务、车辆租赁、通行费、停车费、司乘人员及车辆保险等相关费用。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21</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ind w:left="0" w:leftChars="0" w:firstLine="0" w:firstLineChars="0"/>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其他人员：安排专业人员负责活动布场、撤场、跟场服务。</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rPr>
          <w:rFonts w:hint="eastAsia" w:eastAsia="宋体"/>
          <w:lang w:eastAsia="zh-CN"/>
        </w:rPr>
      </w:pPr>
      <w:r>
        <w:rPr>
          <w:rFonts w:hint="eastAsia"/>
          <w:lang w:eastAsia="zh-CN"/>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5"/>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475472674"/>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1"/>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u w:val="single"/>
                      </w:rPr>
                    </w:sdtEndPr>
                    <w:sdtContent>
                      <w:r>
                        <w:rPr>
                          <w:rFonts w:hint="eastAsia" w:hAnsi="宋体"/>
                          <w:b/>
                          <w:sz w:val="24"/>
                          <w:szCs w:val="24"/>
                          <w:u w:val="single"/>
                        </w:rPr>
                        <w:t>2025年ESG责任中国盛典执行项目</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：ND25100096GZ</w:t>
          </w:r>
        </w:sdtContent>
      </w:sdt>
      <w:r>
        <w:rPr>
          <w:rFonts w:hint="eastAsia" w:hAnsi="宋体"/>
          <w:bCs/>
          <w:sz w:val="24"/>
          <w:szCs w:val="24"/>
        </w:rPr>
        <w:t>）”</w:t>
      </w:r>
      <w:r>
        <w:rPr>
          <w:rFonts w:hint="eastAsia" w:hAnsi="宋体"/>
          <w:sz w:val="24"/>
          <w:szCs w:val="24"/>
        </w:rPr>
        <w:t>的【洽谈、签约、项目服务联络等】事宜。</w:t>
      </w:r>
    </w:p>
    <w:p>
      <w:pPr>
        <w:pStyle w:val="141"/>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1"/>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1"/>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bookmarkStart w:id="9" w:name="_GoBack"/>
      <w:bookmarkEnd w:id="9"/>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475472676"/>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2025年ESG责任中国盛典执行项目（项目编号：ND25100096GZ）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107548E2"/>
    <w:rsid w:val="10C62A40"/>
    <w:rsid w:val="113070BE"/>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C62878"/>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7"/>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9"/>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0"/>
    <w:qFormat/>
    <w:uiPriority w:val="0"/>
    <w:pPr>
      <w:keepNext/>
      <w:outlineLvl w:val="3"/>
    </w:pPr>
    <w:rPr>
      <w:sz w:val="28"/>
      <w:szCs w:val="20"/>
    </w:rPr>
  </w:style>
  <w:style w:type="paragraph" w:styleId="7">
    <w:name w:val="heading 5"/>
    <w:basedOn w:val="1"/>
    <w:next w:val="1"/>
    <w:link w:val="51"/>
    <w:qFormat/>
    <w:uiPriority w:val="0"/>
    <w:pPr>
      <w:keepNext/>
      <w:keepLines/>
      <w:spacing w:before="280" w:after="290" w:line="376" w:lineRule="auto"/>
      <w:outlineLvl w:val="4"/>
    </w:pPr>
    <w:rPr>
      <w:b/>
      <w:bCs/>
      <w:sz w:val="28"/>
      <w:szCs w:val="28"/>
    </w:rPr>
  </w:style>
  <w:style w:type="paragraph" w:styleId="8">
    <w:name w:val="heading 6"/>
    <w:basedOn w:val="1"/>
    <w:next w:val="1"/>
    <w:link w:val="52"/>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3"/>
    <w:qFormat/>
    <w:uiPriority w:val="0"/>
    <w:pPr>
      <w:keepNext/>
      <w:keepLines/>
      <w:spacing w:before="240" w:after="64" w:line="320" w:lineRule="auto"/>
      <w:outlineLvl w:val="6"/>
    </w:pPr>
    <w:rPr>
      <w:b/>
      <w:bCs/>
      <w:sz w:val="24"/>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8"/>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8"/>
    <w:semiHidden/>
    <w:qFormat/>
    <w:uiPriority w:val="0"/>
    <w:rPr>
      <w:rFonts w:ascii="宋体"/>
      <w:sz w:val="18"/>
      <w:szCs w:val="18"/>
    </w:rPr>
  </w:style>
  <w:style w:type="paragraph" w:styleId="14">
    <w:name w:val="annotation text"/>
    <w:basedOn w:val="1"/>
    <w:link w:val="56"/>
    <w:unhideWhenUsed/>
    <w:qFormat/>
    <w:uiPriority w:val="99"/>
    <w:pPr>
      <w:jc w:val="left"/>
    </w:pPr>
  </w:style>
  <w:style w:type="paragraph" w:styleId="15">
    <w:name w:val="Body Text 3"/>
    <w:basedOn w:val="1"/>
    <w:link w:val="59"/>
    <w:unhideWhenUsed/>
    <w:qFormat/>
    <w:uiPriority w:val="99"/>
    <w:pPr>
      <w:spacing w:after="120"/>
    </w:pPr>
    <w:rPr>
      <w:sz w:val="16"/>
      <w:szCs w:val="16"/>
    </w:rPr>
  </w:style>
  <w:style w:type="paragraph" w:styleId="16">
    <w:name w:val="Body Text"/>
    <w:basedOn w:val="1"/>
    <w:link w:val="60"/>
    <w:qFormat/>
    <w:uiPriority w:val="99"/>
    <w:rPr>
      <w:sz w:val="28"/>
      <w:szCs w:val="20"/>
    </w:rPr>
  </w:style>
  <w:style w:type="paragraph" w:styleId="17">
    <w:name w:val="Body Text Indent"/>
    <w:basedOn w:val="1"/>
    <w:link w:val="6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2"/>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3"/>
    <w:qFormat/>
    <w:uiPriority w:val="0"/>
    <w:pPr>
      <w:ind w:left="100" w:leftChars="2500"/>
    </w:pPr>
    <w:rPr>
      <w:szCs w:val="20"/>
    </w:rPr>
  </w:style>
  <w:style w:type="paragraph" w:styleId="24">
    <w:name w:val="Body Text Indent 2"/>
    <w:basedOn w:val="1"/>
    <w:link w:val="64"/>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5"/>
    <w:unhideWhenUsed/>
    <w:qFormat/>
    <w:uiPriority w:val="0"/>
    <w:rPr>
      <w:sz w:val="18"/>
      <w:szCs w:val="18"/>
    </w:rPr>
  </w:style>
  <w:style w:type="paragraph" w:styleId="26">
    <w:name w:val="footer"/>
    <w:basedOn w:val="1"/>
    <w:link w:val="66"/>
    <w:unhideWhenUsed/>
    <w:qFormat/>
    <w:uiPriority w:val="0"/>
    <w:pPr>
      <w:tabs>
        <w:tab w:val="center" w:pos="4153"/>
        <w:tab w:val="right" w:pos="8306"/>
      </w:tabs>
      <w:snapToGrid w:val="0"/>
      <w:jc w:val="left"/>
    </w:pPr>
    <w:rPr>
      <w:sz w:val="18"/>
      <w:szCs w:val="18"/>
    </w:rPr>
  </w:style>
  <w:style w:type="paragraph" w:styleId="27">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8"/>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9"/>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0"/>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7"/>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1 字符"/>
    <w:basedOn w:val="40"/>
    <w:link w:val="2"/>
    <w:qFormat/>
    <w:uiPriority w:val="0"/>
    <w:rPr>
      <w:rFonts w:ascii="Times New Roman" w:hAnsi="Times New Roman" w:eastAsia="宋体" w:cs="Times New Roman"/>
      <w:b/>
      <w:bCs/>
      <w:kern w:val="44"/>
      <w:sz w:val="44"/>
      <w:szCs w:val="44"/>
    </w:rPr>
  </w:style>
  <w:style w:type="character" w:customStyle="1" w:styleId="47">
    <w:name w:val="标题 2 字符"/>
    <w:basedOn w:val="40"/>
    <w:link w:val="3"/>
    <w:qFormat/>
    <w:uiPriority w:val="9"/>
    <w:rPr>
      <w:rFonts w:ascii="Arial" w:hAnsi="Arial" w:eastAsia="黑体" w:cs="Times New Roman"/>
      <w:b/>
      <w:bCs/>
      <w:sz w:val="32"/>
      <w:szCs w:val="32"/>
    </w:rPr>
  </w:style>
  <w:style w:type="character" w:customStyle="1" w:styleId="48">
    <w:name w:val="正文缩进 字符"/>
    <w:link w:val="4"/>
    <w:qFormat/>
    <w:uiPriority w:val="0"/>
    <w:rPr>
      <w:rFonts w:ascii="楷体_GB2312" w:eastAsia="楷体_GB2312"/>
      <w:sz w:val="28"/>
    </w:rPr>
  </w:style>
  <w:style w:type="character" w:customStyle="1" w:styleId="49">
    <w:name w:val="标题 3 字符"/>
    <w:basedOn w:val="40"/>
    <w:link w:val="5"/>
    <w:qFormat/>
    <w:uiPriority w:val="0"/>
    <w:rPr>
      <w:rFonts w:ascii="黑体" w:hAnsi="Times New Roman" w:eastAsia="黑体" w:cs="Times New Roman"/>
      <w:kern w:val="0"/>
      <w:sz w:val="28"/>
      <w:szCs w:val="20"/>
    </w:rPr>
  </w:style>
  <w:style w:type="character" w:customStyle="1" w:styleId="50">
    <w:name w:val="标题 4 字符"/>
    <w:basedOn w:val="40"/>
    <w:link w:val="6"/>
    <w:qFormat/>
    <w:uiPriority w:val="0"/>
    <w:rPr>
      <w:rFonts w:ascii="Times New Roman" w:hAnsi="Times New Roman" w:eastAsia="宋体" w:cs="Times New Roman"/>
      <w:sz w:val="28"/>
      <w:szCs w:val="20"/>
    </w:rPr>
  </w:style>
  <w:style w:type="character" w:customStyle="1" w:styleId="51">
    <w:name w:val="标题 5 字符"/>
    <w:basedOn w:val="40"/>
    <w:link w:val="7"/>
    <w:qFormat/>
    <w:uiPriority w:val="0"/>
    <w:rPr>
      <w:rFonts w:ascii="Times New Roman" w:hAnsi="Times New Roman" w:eastAsia="宋体" w:cs="Times New Roman"/>
      <w:b/>
      <w:bCs/>
      <w:sz w:val="28"/>
      <w:szCs w:val="28"/>
    </w:rPr>
  </w:style>
  <w:style w:type="character" w:customStyle="1" w:styleId="52">
    <w:name w:val="标题 6 字符"/>
    <w:basedOn w:val="40"/>
    <w:link w:val="8"/>
    <w:qFormat/>
    <w:uiPriority w:val="0"/>
    <w:rPr>
      <w:rFonts w:ascii="Arial" w:hAnsi="Arial" w:eastAsia="黑体" w:cs="Times New Roman"/>
      <w:b/>
      <w:bCs/>
      <w:sz w:val="28"/>
      <w:szCs w:val="24"/>
    </w:rPr>
  </w:style>
  <w:style w:type="character" w:customStyle="1" w:styleId="53">
    <w:name w:val="标题 7 字符"/>
    <w:basedOn w:val="40"/>
    <w:link w:val="9"/>
    <w:qFormat/>
    <w:uiPriority w:val="0"/>
    <w:rPr>
      <w:rFonts w:ascii="Times New Roman" w:hAnsi="Times New Roman" w:eastAsia="宋体" w:cs="Times New Roman"/>
      <w:b/>
      <w:bCs/>
      <w:sz w:val="24"/>
      <w:szCs w:val="24"/>
    </w:rPr>
  </w:style>
  <w:style w:type="character" w:customStyle="1" w:styleId="54">
    <w:name w:val="标题 8 字符"/>
    <w:basedOn w:val="40"/>
    <w:link w:val="10"/>
    <w:qFormat/>
    <w:uiPriority w:val="0"/>
    <w:rPr>
      <w:rFonts w:ascii="Arial" w:hAnsi="Arial" w:eastAsia="黑体" w:cs="Times New Roman"/>
      <w:sz w:val="24"/>
      <w:szCs w:val="24"/>
    </w:rPr>
  </w:style>
  <w:style w:type="character" w:customStyle="1" w:styleId="55">
    <w:name w:val="标题 9 字符"/>
    <w:basedOn w:val="40"/>
    <w:link w:val="11"/>
    <w:qFormat/>
    <w:uiPriority w:val="0"/>
    <w:rPr>
      <w:rFonts w:ascii="Arial" w:hAnsi="Arial" w:eastAsia="黑体" w:cs="Times New Roman"/>
      <w:szCs w:val="21"/>
    </w:rPr>
  </w:style>
  <w:style w:type="character" w:customStyle="1" w:styleId="56">
    <w:name w:val="批注文字 字符"/>
    <w:basedOn w:val="40"/>
    <w:link w:val="14"/>
    <w:qFormat/>
    <w:uiPriority w:val="99"/>
    <w:rPr>
      <w:rFonts w:ascii="Times New Roman" w:hAnsi="Times New Roman" w:eastAsia="宋体" w:cs="Times New Roman"/>
      <w:szCs w:val="24"/>
    </w:rPr>
  </w:style>
  <w:style w:type="character" w:customStyle="1" w:styleId="57">
    <w:name w:val="批注主题 字符"/>
    <w:basedOn w:val="56"/>
    <w:link w:val="37"/>
    <w:semiHidden/>
    <w:qFormat/>
    <w:uiPriority w:val="0"/>
    <w:rPr>
      <w:rFonts w:ascii="Times New Roman" w:hAnsi="Times New Roman" w:eastAsia="宋体" w:cs="Times New Roman"/>
      <w:b/>
      <w:bCs/>
      <w:szCs w:val="20"/>
    </w:rPr>
  </w:style>
  <w:style w:type="character" w:customStyle="1" w:styleId="58">
    <w:name w:val="文档结构图 字符"/>
    <w:basedOn w:val="40"/>
    <w:link w:val="13"/>
    <w:semiHidden/>
    <w:qFormat/>
    <w:uiPriority w:val="0"/>
    <w:rPr>
      <w:rFonts w:ascii="宋体" w:hAnsi="Times New Roman" w:eastAsia="宋体" w:cs="Times New Roman"/>
      <w:sz w:val="18"/>
      <w:szCs w:val="18"/>
    </w:rPr>
  </w:style>
  <w:style w:type="character" w:customStyle="1" w:styleId="59">
    <w:name w:val="正文文本 3 字符"/>
    <w:basedOn w:val="40"/>
    <w:link w:val="15"/>
    <w:semiHidden/>
    <w:qFormat/>
    <w:uiPriority w:val="99"/>
    <w:rPr>
      <w:rFonts w:ascii="Times New Roman" w:hAnsi="Times New Roman" w:eastAsia="宋体" w:cs="Times New Roman"/>
      <w:sz w:val="16"/>
      <w:szCs w:val="16"/>
    </w:rPr>
  </w:style>
  <w:style w:type="character" w:customStyle="1" w:styleId="60">
    <w:name w:val="正文文本 字符"/>
    <w:basedOn w:val="40"/>
    <w:link w:val="16"/>
    <w:qFormat/>
    <w:uiPriority w:val="0"/>
    <w:rPr>
      <w:rFonts w:ascii="Times New Roman" w:hAnsi="Times New Roman" w:eastAsia="宋体" w:cs="Times New Roman"/>
      <w:sz w:val="28"/>
      <w:szCs w:val="20"/>
    </w:rPr>
  </w:style>
  <w:style w:type="character" w:customStyle="1" w:styleId="61">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2">
    <w:name w:val="纯文本 字符"/>
    <w:basedOn w:val="40"/>
    <w:link w:val="21"/>
    <w:qFormat/>
    <w:uiPriority w:val="0"/>
    <w:rPr>
      <w:rFonts w:ascii="宋体" w:hAnsi="Courier New" w:eastAsia="宋体" w:cs="Times New Roman"/>
      <w:szCs w:val="20"/>
    </w:rPr>
  </w:style>
  <w:style w:type="character" w:customStyle="1" w:styleId="63">
    <w:name w:val="日期 字符"/>
    <w:basedOn w:val="40"/>
    <w:link w:val="23"/>
    <w:qFormat/>
    <w:uiPriority w:val="0"/>
    <w:rPr>
      <w:rFonts w:ascii="Times New Roman" w:hAnsi="Times New Roman" w:eastAsia="宋体" w:cs="Times New Roman"/>
      <w:szCs w:val="20"/>
    </w:rPr>
  </w:style>
  <w:style w:type="character" w:customStyle="1" w:styleId="64">
    <w:name w:val="正文文本缩进 2 字符"/>
    <w:basedOn w:val="40"/>
    <w:link w:val="24"/>
    <w:qFormat/>
    <w:uiPriority w:val="0"/>
    <w:rPr>
      <w:rFonts w:ascii="仿宋_GB2312" w:hAnsi="宋体" w:eastAsia="仿宋_GB2312" w:cs="Times New Roman"/>
      <w:sz w:val="24"/>
      <w:szCs w:val="24"/>
    </w:rPr>
  </w:style>
  <w:style w:type="character" w:customStyle="1" w:styleId="65">
    <w:name w:val="批注框文本 字符"/>
    <w:basedOn w:val="40"/>
    <w:link w:val="25"/>
    <w:semiHidden/>
    <w:qFormat/>
    <w:uiPriority w:val="0"/>
    <w:rPr>
      <w:rFonts w:ascii="Times New Roman" w:hAnsi="Times New Roman" w:eastAsia="宋体" w:cs="Times New Roman"/>
      <w:sz w:val="18"/>
      <w:szCs w:val="18"/>
    </w:rPr>
  </w:style>
  <w:style w:type="character" w:customStyle="1" w:styleId="66">
    <w:name w:val="页脚 字符"/>
    <w:basedOn w:val="40"/>
    <w:link w:val="26"/>
    <w:qFormat/>
    <w:uiPriority w:val="0"/>
    <w:rPr>
      <w:rFonts w:ascii="Times New Roman" w:hAnsi="Times New Roman" w:eastAsia="宋体" w:cs="Times New Roman"/>
      <w:sz w:val="18"/>
      <w:szCs w:val="18"/>
    </w:rPr>
  </w:style>
  <w:style w:type="character" w:customStyle="1" w:styleId="67">
    <w:name w:val="页眉 字符"/>
    <w:basedOn w:val="40"/>
    <w:link w:val="27"/>
    <w:qFormat/>
    <w:uiPriority w:val="0"/>
    <w:rPr>
      <w:rFonts w:ascii="Times New Roman" w:hAnsi="Times New Roman" w:eastAsia="宋体" w:cs="Times New Roman"/>
      <w:sz w:val="18"/>
      <w:szCs w:val="18"/>
    </w:rPr>
  </w:style>
  <w:style w:type="character" w:customStyle="1" w:styleId="68">
    <w:name w:val="副标题 字符"/>
    <w:basedOn w:val="40"/>
    <w:link w:val="30"/>
    <w:qFormat/>
    <w:uiPriority w:val="0"/>
    <w:rPr>
      <w:rFonts w:ascii="Cambria" w:hAnsi="Cambria" w:eastAsia="宋体" w:cs="黑体"/>
      <w:b/>
      <w:bCs/>
      <w:kern w:val="28"/>
      <w:sz w:val="32"/>
      <w:szCs w:val="32"/>
    </w:rPr>
  </w:style>
  <w:style w:type="character" w:customStyle="1" w:styleId="69">
    <w:name w:val="正文文本缩进 3 字符"/>
    <w:basedOn w:val="40"/>
    <w:link w:val="32"/>
    <w:qFormat/>
    <w:uiPriority w:val="0"/>
    <w:rPr>
      <w:rFonts w:ascii="Times New Roman" w:hAnsi="Times New Roman" w:eastAsia="宋体" w:cs="Times New Roman"/>
      <w:sz w:val="24"/>
      <w:szCs w:val="20"/>
    </w:rPr>
  </w:style>
  <w:style w:type="character" w:customStyle="1" w:styleId="70">
    <w:name w:val="标题 字符"/>
    <w:basedOn w:val="40"/>
    <w:link w:val="36"/>
    <w:qFormat/>
    <w:uiPriority w:val="0"/>
    <w:rPr>
      <w:rFonts w:ascii="Cambria" w:hAnsi="Cambria" w:eastAsia="宋体" w:cs="Times New Roman"/>
      <w:b/>
      <w:bCs/>
      <w:sz w:val="32"/>
      <w:szCs w:val="32"/>
    </w:rPr>
  </w:style>
  <w:style w:type="paragraph" w:customStyle="1" w:styleId="71">
    <w:name w:val="bt1bt1"/>
    <w:basedOn w:val="2"/>
    <w:qFormat/>
    <w:uiPriority w:val="0"/>
    <w:pPr>
      <w:spacing w:line="240" w:lineRule="auto"/>
      <w:jc w:val="center"/>
    </w:pPr>
    <w:rPr>
      <w:rFonts w:ascii="黑体" w:eastAsia="黑体"/>
      <w:b w:val="0"/>
      <w:sz w:val="36"/>
      <w:szCs w:val="36"/>
    </w:rPr>
  </w:style>
  <w:style w:type="paragraph" w:customStyle="1" w:styleId="72">
    <w:name w:val="列出段落1"/>
    <w:basedOn w:val="1"/>
    <w:link w:val="73"/>
    <w:unhideWhenUsed/>
    <w:qFormat/>
    <w:uiPriority w:val="0"/>
    <w:pPr>
      <w:ind w:firstLine="420" w:firstLineChars="200"/>
    </w:pPr>
  </w:style>
  <w:style w:type="character" w:customStyle="1" w:styleId="73">
    <w:name w:val="列表段落 字符"/>
    <w:link w:val="72"/>
    <w:qFormat/>
    <w:uiPriority w:val="0"/>
    <w:rPr>
      <w:rFonts w:ascii="Times New Roman" w:hAnsi="Times New Roman" w:eastAsia="宋体" w:cs="Times New Roman"/>
      <w:szCs w:val="24"/>
    </w:rPr>
  </w:style>
  <w:style w:type="paragraph" w:customStyle="1" w:styleId="7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5">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6">
    <w:name w:val="_Style 36"/>
    <w:basedOn w:val="1"/>
    <w:qFormat/>
    <w:uiPriority w:val="34"/>
    <w:pPr>
      <w:ind w:firstLine="420" w:firstLineChars="200"/>
    </w:pPr>
    <w:rPr>
      <w:szCs w:val="20"/>
    </w:rPr>
  </w:style>
  <w:style w:type="paragraph" w:customStyle="1" w:styleId="77">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0">
    <w:name w:val="新定义正文"/>
    <w:basedOn w:val="1"/>
    <w:qFormat/>
    <w:uiPriority w:val="0"/>
    <w:pPr>
      <w:widowControl/>
    </w:pPr>
    <w:rPr>
      <w:color w:val="000000"/>
      <w:szCs w:val="21"/>
    </w:rPr>
  </w:style>
  <w:style w:type="paragraph" w:customStyle="1" w:styleId="81">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2">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3">
    <w:name w:val="列出段落11"/>
    <w:basedOn w:val="1"/>
    <w:qFormat/>
    <w:uiPriority w:val="34"/>
    <w:pPr>
      <w:ind w:firstLine="420" w:firstLineChars="200"/>
    </w:pPr>
    <w:rPr>
      <w:szCs w:val="20"/>
    </w:rPr>
  </w:style>
  <w:style w:type="paragraph" w:customStyle="1" w:styleId="8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Char Char1"/>
    <w:qFormat/>
    <w:uiPriority w:val="0"/>
    <w:rPr>
      <w:rFonts w:ascii="楷体_GB2312" w:eastAsia="楷体_GB2312"/>
      <w:sz w:val="28"/>
    </w:rPr>
  </w:style>
  <w:style w:type="character" w:customStyle="1" w:styleId="86">
    <w:name w:val="Char Char"/>
    <w:qFormat/>
    <w:uiPriority w:val="0"/>
    <w:rPr>
      <w:rFonts w:ascii="宋体"/>
      <w:kern w:val="2"/>
      <w:sz w:val="18"/>
      <w:szCs w:val="18"/>
    </w:rPr>
  </w:style>
  <w:style w:type="paragraph" w:customStyle="1" w:styleId="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9">
    <w:name w:val="批注文字 Char1"/>
    <w:qFormat/>
    <w:uiPriority w:val="99"/>
    <w:rPr>
      <w:kern w:val="2"/>
      <w:sz w:val="21"/>
    </w:rPr>
  </w:style>
  <w:style w:type="paragraph" w:customStyle="1" w:styleId="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1">
    <w:name w:val="p0"/>
    <w:basedOn w:val="1"/>
    <w:qFormat/>
    <w:uiPriority w:val="0"/>
    <w:rPr>
      <w:szCs w:val="20"/>
    </w:rPr>
  </w:style>
  <w:style w:type="paragraph" w:customStyle="1" w:styleId="92">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3">
    <w:name w:val="normaltextrun"/>
    <w:basedOn w:val="40"/>
    <w:qFormat/>
    <w:uiPriority w:val="0"/>
  </w:style>
  <w:style w:type="character" w:customStyle="1" w:styleId="94">
    <w:name w:val="eop"/>
    <w:basedOn w:val="40"/>
    <w:qFormat/>
    <w:uiPriority w:val="0"/>
  </w:style>
  <w:style w:type="character" w:customStyle="1" w:styleId="95">
    <w:name w:val="列出段落 Char"/>
    <w:qFormat/>
    <w:uiPriority w:val="34"/>
    <w:rPr>
      <w:kern w:val="2"/>
      <w:sz w:val="21"/>
      <w:szCs w:val="24"/>
    </w:rPr>
  </w:style>
  <w:style w:type="character" w:customStyle="1" w:styleId="96">
    <w:name w:val="未处理的提及1"/>
    <w:basedOn w:val="40"/>
    <w:unhideWhenUsed/>
    <w:qFormat/>
    <w:uiPriority w:val="99"/>
    <w:rPr>
      <w:color w:val="605E5C"/>
      <w:shd w:val="clear" w:color="auto" w:fill="E1DFDD"/>
    </w:rPr>
  </w:style>
  <w:style w:type="paragraph" w:customStyle="1" w:styleId="97">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9">
    <w:name w:val="文一 Char"/>
    <w:link w:val="100"/>
    <w:qFormat/>
    <w:locked/>
    <w:uiPriority w:val="0"/>
    <w:rPr>
      <w:spacing w:val="4"/>
      <w:sz w:val="24"/>
      <w:szCs w:val="24"/>
    </w:rPr>
  </w:style>
  <w:style w:type="paragraph" w:customStyle="1" w:styleId="100">
    <w:name w:val="文一"/>
    <w:basedOn w:val="1"/>
    <w:link w:val="99"/>
    <w:qFormat/>
    <w:uiPriority w:val="0"/>
    <w:pPr>
      <w:topLinePunct/>
      <w:adjustRightInd w:val="0"/>
      <w:snapToGrid w:val="0"/>
      <w:spacing w:line="360" w:lineRule="auto"/>
      <w:ind w:firstLine="200" w:firstLineChars="200"/>
    </w:pPr>
    <w:rPr>
      <w:spacing w:val="4"/>
      <w:kern w:val="0"/>
      <w:sz w:val="24"/>
    </w:rPr>
  </w:style>
  <w:style w:type="character" w:customStyle="1" w:styleId="101">
    <w:name w:val="未处理的提及2"/>
    <w:basedOn w:val="40"/>
    <w:unhideWhenUsed/>
    <w:qFormat/>
    <w:uiPriority w:val="99"/>
    <w:rPr>
      <w:color w:val="605E5C"/>
      <w:shd w:val="clear" w:color="auto" w:fill="E1DFDD"/>
    </w:rPr>
  </w:style>
  <w:style w:type="character" w:customStyle="1" w:styleId="102">
    <w:name w:val="p141"/>
    <w:qFormat/>
    <w:uiPriority w:val="0"/>
    <w:rPr>
      <w:sz w:val="21"/>
      <w:szCs w:val="21"/>
    </w:rPr>
  </w:style>
  <w:style w:type="paragraph" w:customStyle="1" w:styleId="103">
    <w:name w:val="列表段落1"/>
    <w:basedOn w:val="1"/>
    <w:unhideWhenUsed/>
    <w:qFormat/>
    <w:uiPriority w:val="99"/>
    <w:pPr>
      <w:ind w:firstLine="420" w:firstLineChars="200"/>
    </w:pPr>
  </w:style>
  <w:style w:type="paragraph" w:customStyle="1" w:styleId="10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5">
    <w:name w:val="段"/>
    <w:link w:val="10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6">
    <w:name w:val="段 Char"/>
    <w:link w:val="105"/>
    <w:qFormat/>
    <w:uiPriority w:val="0"/>
    <w:rPr>
      <w:rFonts w:ascii="宋体"/>
      <w:sz w:val="21"/>
    </w:rPr>
  </w:style>
  <w:style w:type="paragraph" w:customStyle="1" w:styleId="107">
    <w:name w:val="列出段落2"/>
    <w:basedOn w:val="1"/>
    <w:unhideWhenUsed/>
    <w:qFormat/>
    <w:uiPriority w:val="34"/>
    <w:pPr>
      <w:ind w:firstLine="420" w:firstLineChars="200"/>
    </w:pPr>
  </w:style>
  <w:style w:type="table" w:customStyle="1" w:styleId="108">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H正_1"/>
    <w:basedOn w:val="111"/>
    <w:qFormat/>
    <w:uiPriority w:val="0"/>
    <w:pPr>
      <w:spacing w:after="0" w:line="420" w:lineRule="auto"/>
      <w:ind w:firstLine="200" w:firstLineChars="200"/>
      <w:jc w:val="left"/>
    </w:pPr>
    <w:rPr>
      <w:bCs/>
      <w:spacing w:val="0"/>
      <w:kern w:val="2"/>
      <w:szCs w:val="24"/>
    </w:rPr>
  </w:style>
  <w:style w:type="paragraph" w:customStyle="1" w:styleId="111">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2">
    <w:name w:val="H标_1"/>
    <w:basedOn w:val="113"/>
    <w:qFormat/>
    <w:uiPriority w:val="0"/>
    <w:pPr>
      <w:keepNext/>
      <w:keepLines/>
      <w:tabs>
        <w:tab w:val="left" w:pos="1300"/>
        <w:tab w:val="left" w:pos="1440"/>
        <w:tab w:val="left" w:pos="1932"/>
        <w:tab w:val="left" w:pos="6184"/>
      </w:tabs>
    </w:pPr>
    <w:rPr>
      <w:sz w:val="32"/>
    </w:rPr>
  </w:style>
  <w:style w:type="paragraph" w:customStyle="1" w:styleId="113">
    <w:name w:val="标题 1_0"/>
    <w:basedOn w:val="111"/>
    <w:next w:val="114"/>
    <w:qFormat/>
    <w:uiPriority w:val="0"/>
    <w:pPr>
      <w:pageBreakBefore/>
      <w:spacing w:before="120" w:after="60"/>
      <w:ind w:firstLine="0"/>
      <w:jc w:val="center"/>
      <w:outlineLvl w:val="0"/>
    </w:pPr>
    <w:rPr>
      <w:rFonts w:eastAsia="黑体"/>
      <w:b/>
      <w:sz w:val="36"/>
    </w:rPr>
  </w:style>
  <w:style w:type="paragraph" w:customStyle="1" w:styleId="114">
    <w:name w:val="方案正文"/>
    <w:basedOn w:val="111"/>
    <w:qFormat/>
    <w:uiPriority w:val="0"/>
    <w:pPr>
      <w:ind w:firstLine="200" w:firstLineChars="200"/>
    </w:pPr>
    <w:rPr>
      <w:bCs/>
    </w:rPr>
  </w:style>
  <w:style w:type="paragraph" w:customStyle="1" w:styleId="115">
    <w:name w:val="H表_1"/>
    <w:basedOn w:val="116"/>
    <w:qFormat/>
    <w:uiPriority w:val="0"/>
    <w:pPr>
      <w:widowControl/>
      <w:spacing w:line="240" w:lineRule="auto"/>
      <w:jc w:val="center"/>
    </w:pPr>
    <w:rPr>
      <w:rFonts w:ascii="宋体" w:hAnsi="宋体"/>
      <w:kern w:val="0"/>
      <w:sz w:val="20"/>
      <w:szCs w:val="20"/>
    </w:rPr>
  </w:style>
  <w:style w:type="paragraph" w:customStyle="1" w:styleId="116">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8">
    <w:name w:val="文本"/>
    <w:basedOn w:val="111"/>
    <w:qFormat/>
    <w:uiPriority w:val="0"/>
    <w:pPr>
      <w:spacing w:after="0"/>
      <w:ind w:firstLine="420" w:firstLineChars="200"/>
      <w:jc w:val="left"/>
    </w:pPr>
    <w:rPr>
      <w:rFonts w:ascii="宋体" w:hAnsi="宋体"/>
      <w:spacing w:val="0"/>
      <w:kern w:val="2"/>
      <w:sz w:val="21"/>
      <w:szCs w:val="22"/>
    </w:rPr>
  </w:style>
  <w:style w:type="paragraph" w:customStyle="1" w:styleId="119">
    <w:name w:val="Table Paragraph"/>
    <w:basedOn w:val="117"/>
    <w:qFormat/>
    <w:uiPriority w:val="1"/>
    <w:pPr>
      <w:wordWrap/>
      <w:spacing w:line="240" w:lineRule="auto"/>
      <w:jc w:val="left"/>
    </w:pPr>
    <w:rPr>
      <w:rFonts w:ascii="等线" w:hAnsi="等线" w:eastAsia="等线"/>
      <w:kern w:val="0"/>
      <w:sz w:val="22"/>
      <w:lang w:eastAsia="en-US"/>
    </w:rPr>
  </w:style>
  <w:style w:type="paragraph" w:customStyle="1" w:styleId="120">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H表正"/>
    <w:basedOn w:val="111"/>
    <w:qFormat/>
    <w:uiPriority w:val="0"/>
    <w:pPr>
      <w:widowControl/>
      <w:spacing w:after="0" w:line="240" w:lineRule="auto"/>
      <w:ind w:firstLine="0"/>
    </w:pPr>
    <w:rPr>
      <w:rFonts w:ascii="宋体" w:hAnsi="宋体"/>
      <w:color w:val="000000"/>
      <w:spacing w:val="0"/>
      <w:sz w:val="21"/>
      <w:szCs w:val="21"/>
    </w:rPr>
  </w:style>
  <w:style w:type="paragraph" w:customStyle="1" w:styleId="123">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4">
    <w:name w:val="正文缩进_0"/>
    <w:basedOn w:val="116"/>
    <w:qFormat/>
    <w:uiPriority w:val="0"/>
    <w:pPr>
      <w:wordWrap/>
      <w:autoSpaceDE w:val="0"/>
      <w:autoSpaceDN w:val="0"/>
      <w:spacing w:line="360" w:lineRule="auto"/>
      <w:ind w:left="181" w:firstLine="420"/>
    </w:pPr>
    <w:rPr>
      <w:kern w:val="0"/>
      <w:sz w:val="24"/>
      <w:szCs w:val="20"/>
    </w:rPr>
  </w:style>
  <w:style w:type="paragraph" w:customStyle="1" w:styleId="12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缩进_1"/>
    <w:basedOn w:val="111"/>
    <w:qFormat/>
    <w:uiPriority w:val="0"/>
    <w:pPr>
      <w:spacing w:before="60" w:after="60"/>
      <w:ind w:firstLine="420"/>
    </w:pPr>
    <w:rPr>
      <w:rFonts w:ascii="宋体"/>
      <w:color w:val="000000"/>
      <w:spacing w:val="0"/>
      <w:kern w:val="2"/>
    </w:rPr>
  </w:style>
  <w:style w:type="paragraph" w:customStyle="1" w:styleId="127">
    <w:name w:val="正文首行缩进1"/>
    <w:basedOn w:val="128"/>
    <w:qFormat/>
    <w:uiPriority w:val="0"/>
    <w:pPr>
      <w:spacing w:after="60" w:line="400" w:lineRule="exact"/>
      <w:ind w:firstLine="476"/>
    </w:pPr>
    <w:rPr>
      <w:kern w:val="2"/>
    </w:rPr>
  </w:style>
  <w:style w:type="paragraph" w:customStyle="1" w:styleId="128">
    <w:name w:val="正文文本_0"/>
    <w:basedOn w:val="111"/>
    <w:qFormat/>
    <w:uiPriority w:val="99"/>
  </w:style>
  <w:style w:type="paragraph" w:customStyle="1" w:styleId="129">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列出段落_1"/>
    <w:basedOn w:val="133"/>
    <w:qFormat/>
    <w:uiPriority w:val="0"/>
    <w:pPr>
      <w:ind w:firstLine="420" w:firstLineChars="200"/>
    </w:pPr>
    <w:rPr>
      <w:rFonts w:ascii="Times New Roman" w:hAnsi="Times New Roman"/>
      <w:sz w:val="20"/>
      <w:szCs w:val="24"/>
    </w:rPr>
  </w:style>
  <w:style w:type="paragraph" w:customStyle="1" w:styleId="133">
    <w:name w:val="正文_1_2"/>
    <w:qFormat/>
    <w:uiPriority w:val="0"/>
    <w:rPr>
      <w:rFonts w:ascii="Calibri" w:hAnsi="Calibri" w:eastAsia="宋体" w:cs="Times New Roman"/>
      <w:sz w:val="21"/>
      <w:lang w:val="en-US" w:eastAsia="zh-CN" w:bidi="ar-SA"/>
    </w:rPr>
  </w:style>
  <w:style w:type="paragraph" w:customStyle="1" w:styleId="134">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5">
    <w:name w:val="列出段落_0"/>
    <w:basedOn w:val="133"/>
    <w:qFormat/>
    <w:uiPriority w:val="0"/>
    <w:pPr>
      <w:ind w:firstLine="420" w:firstLineChars="200"/>
    </w:pPr>
    <w:rPr>
      <w:rFonts w:ascii="Times New Roman" w:hAnsi="Times New Roman"/>
      <w:sz w:val="20"/>
      <w:szCs w:val="24"/>
    </w:rPr>
  </w:style>
  <w:style w:type="paragraph" w:customStyle="1" w:styleId="136">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8">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列出段落3"/>
    <w:basedOn w:val="1"/>
    <w:unhideWhenUsed/>
    <w:qFormat/>
    <w:uiPriority w:val="99"/>
    <w:pPr>
      <w:ind w:firstLine="420" w:firstLineChars="200"/>
    </w:pPr>
  </w:style>
  <w:style w:type="paragraph" w:customStyle="1" w:styleId="141">
    <w:name w:val="1"/>
    <w:basedOn w:val="1"/>
    <w:next w:val="21"/>
    <w:qFormat/>
    <w:uiPriority w:val="0"/>
    <w:rPr>
      <w:rFonts w:ascii="宋体" w:hAnsi="Courier New"/>
      <w:szCs w:val="20"/>
    </w:rPr>
  </w:style>
  <w:style w:type="character" w:customStyle="1" w:styleId="142">
    <w:name w:val="font21"/>
    <w:basedOn w:val="40"/>
    <w:qFormat/>
    <w:uiPriority w:val="0"/>
    <w:rPr>
      <w:rFonts w:hint="default" w:ascii="仿宋_GB2312" w:eastAsia="仿宋_GB2312" w:cs="仿宋_GB2312"/>
      <w:b/>
      <w:color w:val="000000"/>
      <w:sz w:val="24"/>
      <w:szCs w:val="24"/>
      <w:u w:val="single"/>
    </w:rPr>
  </w:style>
  <w:style w:type="character" w:customStyle="1" w:styleId="143">
    <w:name w:val="font11"/>
    <w:basedOn w:val="40"/>
    <w:qFormat/>
    <w:uiPriority w:val="0"/>
    <w:rPr>
      <w:rFonts w:hint="default" w:ascii="Times New Roman" w:hAnsi="Times New Roman" w:cs="Times New Roman"/>
      <w:color w:val="000000"/>
      <w:sz w:val="21"/>
      <w:szCs w:val="21"/>
      <w:u w:val="none"/>
    </w:rPr>
  </w:style>
  <w:style w:type="character" w:customStyle="1" w:styleId="144">
    <w:name w:val="font41"/>
    <w:basedOn w:val="40"/>
    <w:qFormat/>
    <w:uiPriority w:val="0"/>
    <w:rPr>
      <w:rFonts w:hint="eastAsia" w:ascii="宋体" w:hAnsi="宋体" w:eastAsia="宋体" w:cs="宋体"/>
      <w:color w:val="000000"/>
      <w:sz w:val="21"/>
      <w:szCs w:val="21"/>
      <w:u w:val="none"/>
    </w:rPr>
  </w:style>
  <w:style w:type="character" w:customStyle="1" w:styleId="145">
    <w:name w:val="font51"/>
    <w:basedOn w:val="40"/>
    <w:qFormat/>
    <w:uiPriority w:val="0"/>
    <w:rPr>
      <w:rFonts w:hint="default" w:ascii="仿宋_GB2312" w:eastAsia="仿宋_GB2312" w:cs="仿宋_GB2312"/>
      <w:b/>
      <w:color w:val="000000"/>
      <w:sz w:val="24"/>
      <w:szCs w:val="24"/>
      <w:u w:val="none"/>
    </w:rPr>
  </w:style>
  <w:style w:type="character" w:customStyle="1" w:styleId="146">
    <w:name w:val="font31"/>
    <w:basedOn w:val="40"/>
    <w:qFormat/>
    <w:uiPriority w:val="0"/>
    <w:rPr>
      <w:rFonts w:hint="default" w:ascii="仿宋_GB2312" w:eastAsia="仿宋_GB2312" w:cs="仿宋_GB2312"/>
      <w:b/>
      <w:color w:val="000000"/>
      <w:sz w:val="24"/>
      <w:szCs w:val="24"/>
      <w:u w:val="none"/>
    </w:rPr>
  </w:style>
  <w:style w:type="character" w:styleId="147">
    <w:name w:val="Placeholder Text"/>
    <w:semiHidden/>
    <w:qFormat/>
    <w:uiPriority w:val="99"/>
    <w:rPr>
      <w:color w:val="808080"/>
    </w:rPr>
  </w:style>
  <w:style w:type="paragraph" w:customStyle="1" w:styleId="14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16</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2025-10-11T02:01:43Z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343842BB27FB484EBA022016CD32C87A</vt:lpwstr>
  </property>
</Properties>
</file>