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B92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textAlignment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202</w:t>
      </w:r>
      <w:r>
        <w:rPr>
          <w:rFonts w:hint="eastAsia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年安装更新先进技术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eastAsia="zh-CN"/>
        </w:rPr>
        <w:t>设备情况明细表</w:t>
      </w:r>
    </w:p>
    <w:bookmarkEnd w:id="0"/>
    <w:p w14:paraId="64AD7145">
      <w:pPr>
        <w:pStyle w:val="2"/>
        <w:jc w:val="center"/>
        <w:rPr>
          <w:rFonts w:hint="default" w:ascii="Times New Roman" w:hAnsi="Times New Roman" w:eastAsia="方正楷体简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楷体简体" w:cs="Times New Roman"/>
          <w:sz w:val="30"/>
          <w:szCs w:val="30"/>
          <w:lang w:eastAsia="zh-CN"/>
        </w:rPr>
        <w:t>（可附页）</w:t>
      </w:r>
    </w:p>
    <w:tbl>
      <w:tblPr>
        <w:tblStyle w:val="3"/>
        <w:tblpPr w:leftFromText="180" w:rightFromText="180" w:vertAnchor="text" w:horzAnchor="page" w:tblpXSpec="center" w:tblpY="791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969"/>
        <w:gridCol w:w="1170"/>
        <w:gridCol w:w="1410"/>
        <w:gridCol w:w="1183"/>
        <w:gridCol w:w="1317"/>
        <w:gridCol w:w="1014"/>
        <w:gridCol w:w="731"/>
        <w:gridCol w:w="1297"/>
        <w:gridCol w:w="1327"/>
        <w:gridCol w:w="1861"/>
        <w:gridCol w:w="1140"/>
      </w:tblGrid>
      <w:tr w14:paraId="72F19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0B2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序号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451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市别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362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县（市、区）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306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影院工商注册名称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349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设备类别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375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设备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品牌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0D5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设备型号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B11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所在放映厅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87E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购置时间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552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设备序列号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ED7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设备购买形式（融资租赁/一次性购买/其他）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0C4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  <w:t>发票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金额（万元）</w:t>
            </w:r>
          </w:p>
        </w:tc>
      </w:tr>
      <w:tr w14:paraId="28159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B1A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9FC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840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9D9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333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C72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5E0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0F0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BFD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69B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AD6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201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 w14:paraId="5E30F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400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AEF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664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915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42D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584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5DB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9B1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CF2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BDB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1AF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495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 w14:paraId="1BED32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7CB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4A3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6D5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DF3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E2A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9A6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CAD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CEE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C8D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84E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CF0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6DB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 w14:paraId="2B693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C5C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41E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8B0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5CE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4C1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7E3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C63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1D1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115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5E5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75F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133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 w14:paraId="35AD32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0EF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CF3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5B0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DF9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688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0C4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3EE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55A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AE1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53F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F1C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33E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 w14:paraId="56FAD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95C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  <w:t>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C07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721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801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CDC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E05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90A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32C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8E4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D02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A09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F04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 w14:paraId="7E426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10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AB5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eastAsia="zh-CN"/>
              </w:rPr>
              <w:t>发票金额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总计</w:t>
            </w:r>
          </w:p>
        </w:tc>
        <w:tc>
          <w:tcPr>
            <w:tcW w:w="30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9B3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 xml:space="preserve">           （万元）</w:t>
            </w:r>
          </w:p>
        </w:tc>
      </w:tr>
      <w:tr w14:paraId="49262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5" w:hRule="atLeast"/>
          <w:jc w:val="center"/>
        </w:trPr>
        <w:tc>
          <w:tcPr>
            <w:tcW w:w="1400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7E2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1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经核查，我院线确认该影院（影院编码：        ）所填写的《202</w:t>
            </w: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年安装更新先进技术设备情况明细表》相关信息真实准确。</w:t>
            </w:r>
          </w:p>
          <w:p w14:paraId="45380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ind w:firstLine="56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  <w:p w14:paraId="3DB39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ind w:firstLine="56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 xml:space="preserve">                                                                   （院线签章）</w:t>
            </w:r>
          </w:p>
        </w:tc>
      </w:tr>
    </w:tbl>
    <w:p w14:paraId="744D71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center"/>
        <w:outlineLvl w:val="9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/>
        </w:rPr>
        <w:t xml:space="preserve">  </w:t>
      </w:r>
    </w:p>
    <w:p w14:paraId="1B64B8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center"/>
        <w:outlineLvl w:val="9"/>
        <w:rPr>
          <w:rFonts w:hint="default" w:ascii="Times New Roman" w:hAnsi="Times New Roman" w:eastAsia="仿宋_GB2312" w:cs="Times New Roman"/>
          <w:kern w:val="2"/>
          <w:szCs w:val="24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eastAsia="zh-CN"/>
        </w:rPr>
        <w:t>填表人：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申报日期：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 xml:space="preserve">日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kern w:val="2"/>
          <w:szCs w:val="24"/>
        </w:rPr>
        <w:t xml:space="preserve">          </w:t>
      </w:r>
    </w:p>
    <w:p w14:paraId="72D430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center"/>
        <w:outlineLvl w:val="9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备注：</w:t>
      </w:r>
    </w:p>
    <w:p w14:paraId="6ECF53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center"/>
        <w:outlineLvl w:val="9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1.设备类别：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eastAsia="zh-CN"/>
        </w:rPr>
        <w:t>即申报指南中申报条件的六大类，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包括：激光光源电影放映机；高新技术格式电影放映系统；LED屏电影放映系统；超大电影银幕系统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/>
        </w:rPr>
        <w:t>沉浸式音频系统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；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/>
        </w:rPr>
        <w:t>电影智慧放映系统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。</w:t>
      </w:r>
    </w:p>
    <w:p w14:paraId="67EB10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center"/>
        <w:outlineLvl w:val="9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.设备购买形式：融资租赁/一次性购买/其他，其中融资租赁和其他购买形式须备注清楚购买情况。</w:t>
      </w:r>
    </w:p>
    <w:p w14:paraId="52B1D8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.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/>
        </w:rPr>
        <w:t>影院所属院线公司要认真履行核查责任，若查证影院虚报相关资料、所属院线公司未尽责核查的，</w:t>
      </w:r>
      <w:r>
        <w:rPr>
          <w:rFonts w:hint="eastAsia" w:eastAsia="仿宋_GB2312" w:cs="Times New Roman"/>
          <w:kern w:val="2"/>
          <w:sz w:val="28"/>
          <w:szCs w:val="28"/>
          <w:lang w:val="en-US" w:eastAsia="zh-CN"/>
        </w:rPr>
        <w:t>同时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/>
        </w:rPr>
        <w:t>追究该院线公司责任。</w:t>
      </w:r>
    </w:p>
    <w:p w14:paraId="1B3F78F4"/>
    <w:sectPr>
      <w:pgSz w:w="16838" w:h="11906" w:orient="landscape"/>
      <w:pgMar w:top="1644" w:right="1984" w:bottom="1587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65C57"/>
    <w:rsid w:val="3496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2025-03-17T01:41:00Z</dcterms:created>
  <dc:creator>DD</dc:creator>
  <cp:lastModifiedBy>DD</cp:lastModifiedBy>
  <dcterms:modified xsi:type="dcterms:W3CDTF">2025-03-17T01:42:07Z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CF7EE314BE7843878125E273E5C58D49_11</vt:lpwstr>
  </property>
  <property fmtid="{D5CDD505-2E9C-101B-9397-08002B2CF9AE}" pid="4" name="KSOTemplateDocerSaveRecord">
    <vt:lpwstr>eyJoZGlkIjoiYWI2MDc4MjlkMzBmNGRlYjdhOWY3YTcxMjBjZjZhMWEifQ==</vt:lpwstr>
  </property>
</Properties>
</file>