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50" w:after="150" w:line="560" w:lineRule="exact"/>
        <w:jc w:val="center"/>
        <w:outlineLvl w:val="1"/>
        <w:rPr>
          <w:rFonts w:ascii="华文中宋" w:hAnsi="华文中宋" w:eastAsia="华文中宋" w:cs="宋体"/>
          <w:b/>
          <w:bCs/>
          <w:color w:val="222222"/>
          <w:kern w:val="0"/>
          <w:sz w:val="36"/>
          <w:szCs w:val="36"/>
          <w14:ligatures w14:val="none"/>
        </w:rPr>
      </w:pPr>
      <w:r>
        <w:rPr>
          <w:rFonts w:hint="eastAsia" w:ascii="华文中宋" w:hAnsi="华文中宋" w:eastAsia="华文中宋" w:cs="宋体"/>
          <w:b/>
          <w:bCs/>
          <w:color w:val="222222"/>
          <w:kern w:val="0"/>
          <w:sz w:val="36"/>
          <w:szCs w:val="36"/>
          <w14:ligatures w14:val="none"/>
        </w:rPr>
        <w:t>专访连惠心：台湾是中华文明的宝藏地，年轻人应当了解历史</w:t>
      </w:r>
    </w:p>
    <w:p>
      <w:pPr>
        <w:widowControl/>
        <w:shd w:val="clear" w:color="auto" w:fill="FFFFFF"/>
        <w:spacing w:after="100" w:line="240" w:lineRule="auto"/>
        <w:ind w:firstLine="420" w:firstLineChars="200"/>
        <w:jc w:val="both"/>
        <w:rPr>
          <w:rFonts w:ascii="楷体" w:hAnsi="楷体" w:eastAsia="楷体" w:cs="宋体"/>
          <w:color w:val="222222"/>
          <w:kern w:val="0"/>
          <w:sz w:val="21"/>
          <w:szCs w:val="21"/>
          <w14:ligatures w14:val="none"/>
        </w:rPr>
      </w:pPr>
      <w:r>
        <w:rPr>
          <w:rFonts w:hint="eastAsia" w:ascii="楷体" w:hAnsi="楷体" w:eastAsia="楷体" w:cs="宋体"/>
          <w:color w:val="222222"/>
          <w:kern w:val="0"/>
          <w:sz w:val="21"/>
          <w:szCs w:val="21"/>
          <w14:ligatures w14:val="none"/>
        </w:rPr>
        <w:t>编者按：习近平总书记日前会见马英九一行，强调两岸同胞始终一脉相承、心手相连、守望相助，并明确提出“四个坚定”，包括“坚定实现中华民族伟大复兴”，为两岸关系发展指明了方向。此后，洪秀柱、傅崐萁等接连率团参访大陆，引发两岸高度关注。即日起，南都、N视频推出“心手相连向复兴”系列访谈，对话台湾岛内各界知名人士，听他们讲述促进交流、同心奋斗的努力与期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一春旧梦散如烟，三月桃花扑酒船。他日移家湖上住，青山青史各千年。”一个多世纪前，中国国民党前主席连战的祖父连横，到浙江杭州暂游，在家书中附上这首七言绝句。“青山青史”道尽连横一生志向——要记述下完整的台湾历史，让同胞们知道，台湾原本就是中国的一部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今年，台湾教育家、历史学家，连战长女连惠心延续曾祖父的梦想，与十余位大陆学者一起，将以文言文写作的《台湾通史》一书，转译为白话文，于两岸发布。近日，连惠心接受南都、N视频记者专访，提到著书目的时说，“不少台湾人的上一辈是从大陆移民而来，年轻人应当了解这段历史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中华民族、中华文明几千年来历经沧桑、饱受磨难，却生生不息、绵延不断，关键在于中华民族始终有着国土不能分、国家不可乱、民族不可散、文明不可断的共同信念。中华民族共同家园需要两岸同胞共同守护。连惠心一家与大陆渊源深厚，她向南都记者说，所谓“教改”是对台湾历史、文化，以及台湾一代年轻人的巨大伤害。“如果不了解这段历史，我不晓得台湾的下一代人要如何自处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561" w:firstLineChars="200"/>
        <w:jc w:val="center"/>
        <w:textAlignment w:val="auto"/>
        <w:rPr>
          <w:rFonts w:ascii="华文中宋" w:hAnsi="华文中宋" w:eastAsia="华文中宋" w:cs="宋体"/>
          <w:b/>
          <w:bCs/>
          <w:color w:val="222222"/>
          <w:kern w:val="0"/>
          <w:sz w:val="28"/>
          <w:szCs w:val="28"/>
          <w14:ligatures w14:val="none"/>
        </w:rPr>
      </w:pPr>
      <w:r>
        <w:rPr>
          <w:rFonts w:hint="eastAsia" w:ascii="华文中宋" w:hAnsi="华文中宋" w:eastAsia="华文中宋" w:cs="宋体"/>
          <w:b/>
          <w:bCs/>
          <w:color w:val="222222"/>
          <w:kern w:val="0"/>
          <w:sz w:val="28"/>
          <w:szCs w:val="28"/>
          <w14:ligatures w14:val="none"/>
        </w:rPr>
        <w:t>“台湾人永远是堂堂中国人”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“台湾之人，中国之人也，而又闽、粤之族也。”连惠心曾祖父连横，在其《台湾通史》“风俗志”一节中写道。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这句话一定程度上概括了连横写作的志向，就像他的外孙女林文月在《青山青史——连雅堂传》中所说，“通过著史的工作，他要昭告他的同胞：台湾原本是中国的一部分，台湾人永远是堂堂的中国人”。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中华文化是中华民族的精神命脉，是两岸同胞共同的精神家园。这也是连惠心致力于完成《台湾通史》（译注版）的初衷。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连惠心告诉南都记者，台湾实行教育改革已经30年，“许多历史只有40岁以上的人知道了。我同大陆学者编写《台湾通史》白话本，就是为了让大家都能读懂，都能看到其中的内容究竟是什么。”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“台湾年轻人应当了解这段历史，知道自己的祖辈到底是谁。”连惠心说。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《台湾通史》效仿《史记》体例，起自隋炀帝大业元年（605年），止于1895年清政府割让台湾岛。台媒介绍时，赞其“以确凿史实证明了台湾是中国领土不可分割的一部分，具有重要的学术价值、历史价值和社会文化价值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《青山青史——连雅堂传》记载，该书的写作缘由萌芽于连横少年时。连横的父亲每每以中国古代忠孝节义的故事勉励儿子，后又重金购得《台湾府志》授予连横，说“汝为台湾人，不可不知台湾事”。连横阅览《台湾府志》，却因其中疏略深感遗憾，自此许下志向，要修撰一部比较完备的台湾历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待他认真下决心动笔，已31岁了。清史馆成立后，寓居北京的连横被聘为名誉协修，接触了大量档案史料，他得以阅览和抄录台湾建省档案，作为撰写《台湾通史》的权威史料。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十年写作，“惨淡经营”，个中甘苦，笔墨难书。连横在战火中辗转，北京、杭州、厦门、西安……处处留下他的脚印和诗文，“家国事多难稳卧，英雄气壮岂长愁”，忧国爱国情意万千。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连惠心向南都记者介绍道，《台湾通史》主要描写了明清两代从大陆到台湾开垦的老百姓，他们如何同台湾少数民族融合相处，以及当时的社会风俗等，“有了这些文化资产，才有今天的台湾”。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“如果不了解这段历史，我不晓得台湾的下一代人要如何自处？我们明明就是中国人。如果否认过去，年轻人要如何自我定位？这会带来巨大的教育问题，甚至引起许多不必要的争端。”连惠心强调。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561" w:firstLineChars="200"/>
        <w:jc w:val="center"/>
        <w:textAlignment w:val="auto"/>
        <w:rPr>
          <w:rFonts w:ascii="华文中宋" w:hAnsi="华文中宋" w:eastAsia="华文中宋" w:cs="宋体"/>
          <w:b/>
          <w:bCs/>
          <w:color w:val="222222"/>
          <w:kern w:val="0"/>
          <w:sz w:val="28"/>
          <w:szCs w:val="28"/>
          <w14:ligatures w14:val="none"/>
        </w:rPr>
      </w:pPr>
      <w:r>
        <w:rPr>
          <w:rFonts w:hint="eastAsia" w:ascii="华文中宋" w:hAnsi="华文中宋" w:eastAsia="华文中宋" w:cs="宋体"/>
          <w:b/>
          <w:bCs/>
          <w:color w:val="222222"/>
          <w:kern w:val="0"/>
          <w:sz w:val="28"/>
          <w:szCs w:val="28"/>
          <w14:ligatures w14:val="none"/>
        </w:rPr>
        <w:t>“教改就是‘自宫’行为”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连横在《台湾通史〈序〉》中写道：“台湾与我闽疆一苇可通，其通中国也自隋，至今日千余年，即至明季郑氏之逐荷兰人亦已千有余年也。此千余年间我闽、广人民与斯地土著逐渐融合之陈迹，虽史缺有间……固不难想象以得。大陆移民在台湾者经历久远，至郑氏时与土人盖已融为一体。”尽述两岸人民之血脉历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《台湾通史〈序〉》自1985年起进入台湾语文课本，32年间，台湾学生背诵着这篇殷切文字长大，直至2017年台湾有关部门决定从所谓“108课纲”中将其删去。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这无疑是要让所有台湾小孩都变成文化白痴！”连惠心指出，“台湾本就是中华文明的宝藏地，曾有许多大陆学者来台湾参访，寻找遗失的史料。但现在民进党当局却反其道而行之，这非常愚蠢，完全是一种‘自宫’行为！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连惠心向南都记者分享了她的育儿经历。她曾教小孩读杜甫《赠卫八处士》诗作，在她上学时，这还是台湾初中一年级语文课本的内容，但等到孩子上初中，这篇古诗却已挪至初二课本里。“这只是其中一个例子，教改让现在台湾教材内容愈发简单化了，这只会损害台湾年轻人的文学素养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“就连现在的民进党‘阁员’中，能够引经据典的人也没有几个了。蔡英文也讲，她的中文不好，但与此同时，她说自己英文也不行。作为旁观者来看，这简直啼笑皆非，又会觉得匪夷所思。”连惠心说道。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所谓“108课纲”删去包括《台湾通史〈序〉》在内的许多文言文，在岛内遭猛烈抨击。南都记者曾对话痛批“去中国化课纲”的台湾教师区桂芝，她也表示，删除《台湾通史〈序〉》，是让学生不知道台湾人的祖先多重视民族精神、文化香火。“台湾人不可不知台湾事！”区桂芝发出了同连横父亲一样的呼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中华民族在漫长历史中，共同建设了包括宝岛台湾在内的祖国疆域，共同书写了中国历史，共同创造了中华文化，共同培育了民族精神。此次《台湾通史》（译注版）出版，将其译为白话可谓众望所归。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全国台湾研究会会长汪毅夫受邀为此书作序，其表示，白话本是“为了让更多读者、尤其是海峡两岸的青年读者，接近和接受连横描述和论述的台湾史实和台湾史观，为了更好地把握台湾史的话语权、更加有力地打脸民进党台湾当局的‘去中国化’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连惠心告诉南都记者，除转译白话外，她还致力于将书中历史故事做成视频，于海外视频平台同步播送，“大家的关注度很高，许多观众在我们的网站留言，说应该把这拍成连续剧”。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561" w:firstLineChars="200"/>
        <w:jc w:val="center"/>
        <w:textAlignment w:val="auto"/>
        <w:rPr>
          <w:rFonts w:ascii="华文中宋" w:hAnsi="华文中宋" w:eastAsia="华文中宋" w:cs="宋体"/>
          <w:b/>
          <w:bCs/>
          <w:color w:val="222222"/>
          <w:kern w:val="0"/>
          <w:sz w:val="28"/>
          <w:szCs w:val="28"/>
          <w14:ligatures w14:val="none"/>
        </w:rPr>
      </w:pPr>
      <w:r>
        <w:rPr>
          <w:rFonts w:hint="eastAsia" w:ascii="华文中宋" w:hAnsi="华文中宋" w:eastAsia="华文中宋" w:cs="宋体"/>
          <w:b/>
          <w:bCs/>
          <w:color w:val="222222"/>
          <w:kern w:val="0"/>
          <w:sz w:val="28"/>
          <w:szCs w:val="28"/>
          <w14:ligatures w14:val="none"/>
        </w:rPr>
        <w:t>“到大陆才觉得姓连的人多”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今年4月初，马英九时隔一年后再访大陆，在广东、陕西、北京寻根、参访、交流。此后，洪秀柱、傅崐萁等接连率团参访大陆，引发两岸高度关注。连惠心告诉南都记者，她对这些人物的往来交流，“一点都不surprise（惊讶）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两岸同胞从来都是一家人，应该常来常往，越走越近、越走越亲。作为中国国民党前主席连战长女，连惠心曾多次到访大陆。她第一次来大陆旅行，已是24年前了。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2000年时，我就来过了。那会儿是同家里的长辈一起来走走看看”，连惠心向南都记者回忆道，“那会儿入境还需要台胞证。工作人员在台胞证上敲上一章，我第一次来，还挺紧张的。长辈在旁边观望，看我这个样子哈哈大笑，说‘过关了’！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但踏上祖国土地，连惠心的紧张感就消失了。她第一站来到上海，便感到亲切，“这里的路名和台湾很像，南京东路、南京西路……这些台湾也有，上海更塞车一些！”连惠心笑说。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此后，2005年，连惠心再随父亲访问大陆。此访在两岸备受瞩目，被称为“破冰之旅”“和平之旅”。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连战后来在自传《连战回忆录》中，花费大量篇幅记录这次行程。阔别60年后，连战代表中国国民党，终于重回祖国大陆，抵达首站南京后，他在机场道出对大陆同胞分隔半世纪的思念与关怀。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但那次旅程也有遗憾，连战一家没来得及去祖籍地。2006年，连惠心再随父亲到大陆，才第一次返回连家祖籍地福建省漳州市龙海市马崎村祭祖。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“我第一次感觉，周围姓连的人这么多！在台湾，我们身边姓连的人都数不出来几个，大家都很讶异。”连惠心告诉南都记者。更让她倍感亲切的是，福建人的闽南话“完全能听懂”。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14:ligatures w14:val="none"/>
        </w:rPr>
        <w:t>“福建朋友的闽南话好像更文雅一些，和我祖父、爷爷一辈的人讲的闽南话一模一样。过去，我的祖父在大陆工作，在许多单位里和福建同胞交流，都用闽南话。我听得很顺，觉得很自然，很亲切。”连惠心说。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firstLine="420" w:firstLineChars="200"/>
        <w:jc w:val="both"/>
        <w:textAlignment w:val="auto"/>
        <w:rPr>
          <w:rFonts w:ascii="楷体" w:hAnsi="楷体" w:eastAsia="楷体" w:cs="宋体"/>
          <w:color w:val="222222"/>
          <w:kern w:val="0"/>
          <w:sz w:val="21"/>
          <w:szCs w:val="21"/>
          <w14:ligatures w14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A5"/>
    <w:rsid w:val="000E65FB"/>
    <w:rsid w:val="001A3624"/>
    <w:rsid w:val="005626D8"/>
    <w:rsid w:val="006D31A5"/>
    <w:rsid w:val="0094155B"/>
    <w:rsid w:val="009B5A67"/>
    <w:rsid w:val="00A26ADE"/>
    <w:rsid w:val="00AE7632"/>
    <w:rsid w:val="00FB5F3E"/>
    <w:rsid w:val="F9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14:ligatures w14:val="none"/>
    </w:rPr>
  </w:style>
  <w:style w:type="paragraph" w:styleId="13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customStyle="1" w:styleId="18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5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5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5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5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5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5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name"/>
    <w:basedOn w:val="15"/>
    <w:qFormat/>
    <w:uiPriority w:val="0"/>
  </w:style>
  <w:style w:type="character" w:customStyle="1" w:styleId="37">
    <w:name w:val="introduce"/>
    <w:basedOn w:val="15"/>
    <w:qFormat/>
    <w:uiPriority w:val="0"/>
  </w:style>
  <w:style w:type="paragraph" w:customStyle="1" w:styleId="38">
    <w:name w:val="nd-element"/>
    <w:basedOn w:val="1"/>
    <w:qFormat/>
    <w:uiPriority w:val="0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502</Words>
  <Characters>2866</Characters>
  <Lines>23</Lines>
  <Paragraphs>6</Paragraphs>
  <TotalTime>1</TotalTime>
  <ScaleCrop>false</ScaleCrop>
  <LinksUpToDate>false</LinksUpToDate>
  <CharactersWithSpaces>3362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2025-02-18T14:48:00Z</dcterms:created>
  <dc:creator>Harley Sam</dc:creator>
  <cp:lastModifiedBy>韦娟明</cp:lastModifiedBy>
  <dcterms:modified xsi:type="dcterms:W3CDTF">2025-02-20T22:27:00Z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8713D0A0590EF88BB43BB767EDFE54B5_42</vt:lpwstr>
  </property>
</Properties>
</file>