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F0CF9">
      <w:pPr>
        <w:spacing w:after="156" w:afterLines="50" w:line="600" w:lineRule="exact"/>
        <w:rPr>
          <w:rFonts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附件</w:t>
      </w:r>
      <w:r>
        <w:rPr>
          <w:rFonts w:hint="eastAsia" w:ascii="Times New Roman" w:hAnsi="Times New Roman" w:eastAsia="黑体"/>
          <w:sz w:val="34"/>
          <w:szCs w:val="34"/>
        </w:rPr>
        <w:t>7</w:t>
      </w:r>
    </w:p>
    <w:p w14:paraId="7FF1A790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广东好新闻征集展示活动系列报道作品完整目录</w:t>
      </w:r>
    </w:p>
    <w:tbl>
      <w:tblPr>
        <w:tblStyle w:val="13"/>
        <w:tblW w:w="9713" w:type="dxa"/>
        <w:tblInd w:w="-297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602"/>
        <w:gridCol w:w="849"/>
        <w:gridCol w:w="992"/>
        <w:gridCol w:w="1559"/>
        <w:gridCol w:w="996"/>
        <w:gridCol w:w="942"/>
      </w:tblGrid>
      <w:tr w14:paraId="6E189EF2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 w14:paraId="74B629E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0B73A1F3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  <w:t>“心手相连向复兴”系列访谈</w:t>
            </w:r>
          </w:p>
        </w:tc>
      </w:tr>
      <w:tr w14:paraId="64ABB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6A88B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CB57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5478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A3DB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38D8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AC7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0C7BF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5C4C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439163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2D3AEF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专访洪秀柱：将继续竭尽所能推动两岸相向而行，共谋民族复兴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3AD6F6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558A30">
            <w:pPr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30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A31FB8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2024年4月29日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0485E0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90A669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代表作</w:t>
            </w:r>
          </w:p>
        </w:tc>
      </w:tr>
      <w:tr w14:paraId="5A40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4AD5428D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7266E9BF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专访丘智贤：愿为两岸关系发展注入新活力，同心共创民族复兴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71224303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A71C965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3347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0A47F28C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2024年4月30日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0530A9F2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36F46E86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0F2B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52BDAA95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7C64847E">
            <w:pPr>
              <w:pStyle w:val="3"/>
              <w:spacing w:before="0" w:after="150" w:line="465" w:lineRule="atLeas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1"/>
                <w:szCs w:val="21"/>
                <w14:ligatures w14:val="none"/>
              </w:rPr>
              <w:t>专访赖声川：不少作品源自中华文化，两岸一脉应有更多交流</w:t>
            </w:r>
          </w:p>
          <w:p w14:paraId="5146022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05CE4F5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56C69206">
            <w:pPr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3397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1ADCCCB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2024年5月6日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23A66ED6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42F6BFD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3F72A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6B1A1ABC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4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638091E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专访吴荣元：期待两岸向和平统一前进，携手编写民族复兴史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566A7BF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E22E19D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2659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2B361BE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2024年5月7日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55DA2F6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E59A09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1FEF5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5203D885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5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78964685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专访胡德夫：乡愁是一首歌，将用音乐续写中华民族历史新辉煌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381C6536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34639D10">
            <w:pPr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3825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C8D3D7C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2024年5月8日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017CB39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803415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7B62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0C6B90E1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6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19B68A27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专访连惠心：台湾是中华文明的宝藏地，年轻人应当了解历史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0ADEACC0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1B95E62B">
            <w:pPr>
              <w:jc w:val="center"/>
              <w:rPr>
                <w:rFonts w:hint="default" w:ascii="宋体" w:hAnsi="宋体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32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0ABBDBC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2024年5月9日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79AC564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47935CFA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代表作</w:t>
            </w:r>
          </w:p>
        </w:tc>
      </w:tr>
      <w:tr w14:paraId="06C01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097A2A8C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7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2EBEF6DB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专访黄安：定居大陆在生活上很适应，是回到“根”所在的地方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6F10F9A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7946BAE2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2575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297C5EEC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2024年5月13日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23525017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7D7395B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2CBEC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43985257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8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459BAD3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专访刘德文：两岸骨肉亲情割不断，还要送更多老兵“回家”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0051207A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357A7B6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3586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14C9BE3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2024年5月14日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1A934F0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04C5DFF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7B3E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1F0EB91A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9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12DFDF2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专访田晋瑜：“以舞会友”增进两岸友谊，要做中华文化推广者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3180CAAA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34EB9A06">
            <w:pPr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3420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D80AFD8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2024年5月15日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5CE6DF3D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00F04F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118C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7478832C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10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 w14:paraId="4E4D1DCE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专访雷倩：两岸同根同源同属中华民族，大陆是台湾青年逐梦地</w:t>
            </w: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 w14:paraId="7F7D342F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47F2CD">
            <w:pPr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2623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03A6289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2024年5月16日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1AE3073A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1298F8C4">
            <w:pPr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</w:p>
        </w:tc>
      </w:tr>
      <w:tr w14:paraId="6328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831" w:type="dxa"/>
            <w:vAlign w:val="center"/>
          </w:tcPr>
          <w:p w14:paraId="6C6F1E50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11</w:t>
            </w:r>
          </w:p>
        </w:tc>
        <w:tc>
          <w:tcPr>
            <w:tcW w:w="3544" w:type="dxa"/>
            <w:gridSpan w:val="2"/>
            <w:vAlign w:val="center"/>
          </w:tcPr>
          <w:p w14:paraId="7DEAE223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专访凌峰：乡愁的力量壮怀激烈，还想为两岸交流多做些事</w:t>
            </w:r>
          </w:p>
        </w:tc>
        <w:tc>
          <w:tcPr>
            <w:tcW w:w="849" w:type="dxa"/>
            <w:vAlign w:val="center"/>
          </w:tcPr>
          <w:p w14:paraId="36F25B51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0AA5FCFC"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4022</w:t>
            </w:r>
          </w:p>
        </w:tc>
        <w:tc>
          <w:tcPr>
            <w:tcW w:w="1559" w:type="dxa"/>
            <w:vAlign w:val="center"/>
          </w:tcPr>
          <w:p w14:paraId="1CE6F8C3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2024年5月17日</w:t>
            </w:r>
          </w:p>
        </w:tc>
        <w:tc>
          <w:tcPr>
            <w:tcW w:w="996" w:type="dxa"/>
            <w:vAlign w:val="center"/>
          </w:tcPr>
          <w:p w14:paraId="63E20091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vAlign w:val="center"/>
          </w:tcPr>
          <w:p w14:paraId="703CAF90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010A9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831" w:type="dxa"/>
            <w:vAlign w:val="center"/>
          </w:tcPr>
          <w:p w14:paraId="509AE9FE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12</w:t>
            </w:r>
          </w:p>
        </w:tc>
        <w:tc>
          <w:tcPr>
            <w:tcW w:w="3544" w:type="dxa"/>
            <w:gridSpan w:val="2"/>
            <w:vAlign w:val="center"/>
          </w:tcPr>
          <w:p w14:paraId="620F8E83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专访傅崐萁：率团参访大陆成果丰硕，两岸龙的传人应多合作</w:t>
            </w:r>
            <w:bookmarkEnd w:id="0"/>
          </w:p>
        </w:tc>
        <w:tc>
          <w:tcPr>
            <w:tcW w:w="849" w:type="dxa"/>
            <w:vAlign w:val="center"/>
          </w:tcPr>
          <w:p w14:paraId="09DB1E3F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系列报道</w:t>
            </w:r>
          </w:p>
        </w:tc>
        <w:tc>
          <w:tcPr>
            <w:tcW w:w="992" w:type="dxa"/>
            <w:vAlign w:val="center"/>
          </w:tcPr>
          <w:p w14:paraId="36240485">
            <w:pPr>
              <w:snapToGrid w:val="0"/>
              <w:jc w:val="center"/>
              <w:rPr>
                <w:rFonts w:hint="default" w:ascii="宋体" w:hAnsi="宋体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30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01</w:t>
            </w:r>
          </w:p>
        </w:tc>
        <w:tc>
          <w:tcPr>
            <w:tcW w:w="1559" w:type="dxa"/>
            <w:vAlign w:val="center"/>
          </w:tcPr>
          <w:p w14:paraId="1ECE2D8C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2024年5月20日</w:t>
            </w:r>
          </w:p>
        </w:tc>
        <w:tc>
          <w:tcPr>
            <w:tcW w:w="996" w:type="dxa"/>
            <w:vAlign w:val="center"/>
          </w:tcPr>
          <w:p w14:paraId="66B6156B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南都即时</w:t>
            </w:r>
          </w:p>
        </w:tc>
        <w:tc>
          <w:tcPr>
            <w:tcW w:w="942" w:type="dxa"/>
            <w:vAlign w:val="center"/>
          </w:tcPr>
          <w:p w14:paraId="7260A799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代表作</w:t>
            </w:r>
          </w:p>
        </w:tc>
      </w:tr>
      <w:tr w14:paraId="276A0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13E3DB8A">
            <w:pPr>
              <w:spacing w:line="38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/>
                <w:b/>
                <w:szCs w:val="22"/>
              </w:rPr>
              <w:t>1.附在作品推荐表后。2.三篇代表作必须从开头、中间、结尾三部分中各选1篇，并在“备注”栏内注明“代表作”字样。3.填报作品按发表时间排序。4.音视频内容，应填报时长。5.广播、电视、新媒体作品在“刊播日期”栏内填报播出日期及时间；在“刊播版面”栏内填报作品刊播频道、频率、账号和栏目名称。</w:t>
            </w:r>
          </w:p>
        </w:tc>
      </w:tr>
    </w:tbl>
    <w:p w14:paraId="28CCE4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ZDQ0MjI2NTFhNTgwYzI3MWQxNGVjZmQyMzZhYmIifQ=="/>
  </w:docVars>
  <w:rsids>
    <w:rsidRoot w:val="00FC54DF"/>
    <w:rsid w:val="000110A4"/>
    <w:rsid w:val="00026AA0"/>
    <w:rsid w:val="000D3845"/>
    <w:rsid w:val="00183540"/>
    <w:rsid w:val="001E7744"/>
    <w:rsid w:val="007D5FDD"/>
    <w:rsid w:val="0088149D"/>
    <w:rsid w:val="008B1792"/>
    <w:rsid w:val="00AB5CE6"/>
    <w:rsid w:val="00B7277B"/>
    <w:rsid w:val="00C167B6"/>
    <w:rsid w:val="00F86489"/>
    <w:rsid w:val="00F92ED6"/>
    <w:rsid w:val="00FC1B98"/>
    <w:rsid w:val="00FC54DF"/>
    <w:rsid w:val="187133DA"/>
    <w:rsid w:val="6A6FB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820</Characters>
  <Lines>7</Lines>
  <Paragraphs>1</Paragraphs>
  <TotalTime>40</TotalTime>
  <ScaleCrop>false</ScaleCrop>
  <LinksUpToDate>false</LinksUpToDate>
  <CharactersWithSpaces>820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2025-02-20T16:24:00Z</dcterms:created>
  <dc:creator>zzz</dc:creator>
  <cp:lastModifiedBy>安安</cp:lastModifiedBy>
  <dcterms:modified xsi:type="dcterms:W3CDTF">2025-02-23T07:43:10Z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459ADB20514A8A30E95CB86743F1EC42_42</vt:lpwstr>
  </property>
  <property fmtid="{D5CDD505-2E9C-101B-9397-08002B2CF9AE}" pid="4" name="KSOTemplateDocerSaveRecord">
    <vt:lpwstr>eyJoZGlkIjoiNDQxZWRjNWRiZWQ4ZjJlZjg1OWYwNjM0MGE3MmExYzMiLCJ1c2VySWQiOiI3NTAzODk0MjMifQ==</vt:lpwstr>
  </property>
</Properties>
</file>