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E3E" w:rsidRDefault="00415E3E" w:rsidP="00415E3E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附件1</w:t>
      </w:r>
    </w:p>
    <w:p w:rsidR="00415E3E" w:rsidRDefault="00415E3E" w:rsidP="00415E3E">
      <w:pPr>
        <w:jc w:val="center"/>
        <w:rPr>
          <w:rFonts w:ascii="宋体" w:hAnsi="宋体" w:cs="宋体"/>
          <w:b/>
          <w:sz w:val="32"/>
          <w:szCs w:val="32"/>
        </w:rPr>
      </w:pPr>
    </w:p>
    <w:p w:rsidR="00415E3E" w:rsidRDefault="00415E3E" w:rsidP="00415E3E">
      <w:pPr>
        <w:jc w:val="center"/>
        <w:rPr>
          <w:rFonts w:ascii="宋体" w:hAnsi="宋体" w:cs="宋体"/>
          <w:b/>
          <w:sz w:val="36"/>
          <w:szCs w:val="36"/>
        </w:rPr>
      </w:pPr>
      <w:bookmarkStart w:id="0" w:name="OLE_LINK21"/>
      <w:r>
        <w:rPr>
          <w:rFonts w:ascii="宋体" w:hAnsi="宋体" w:cs="宋体" w:hint="eastAsia"/>
          <w:b/>
          <w:sz w:val="36"/>
          <w:szCs w:val="36"/>
        </w:rPr>
        <w:t>十五运会先期决赛</w:t>
      </w:r>
      <w:hyperlink r:id="rId7" w:history="1">
        <w:r>
          <w:rPr>
            <w:rFonts w:ascii="宋体" w:hAnsi="宋体" w:cs="宋体" w:hint="eastAsia"/>
            <w:b/>
            <w:sz w:val="36"/>
            <w:szCs w:val="36"/>
          </w:rPr>
          <w:t>线上教育准入系统操作指南</w:t>
        </w:r>
      </w:hyperlink>
      <w:bookmarkEnd w:id="0"/>
    </w:p>
    <w:p w:rsidR="00415E3E" w:rsidRDefault="00415E3E" w:rsidP="00415E3E">
      <w:pPr>
        <w:ind w:firstLineChars="200" w:firstLine="640"/>
        <w:rPr>
          <w:rFonts w:ascii="仿宋_GB2312" w:eastAsia="仿宋_GB2312" w:hAnsi="仿宋_GB2312"/>
          <w:bCs/>
          <w:sz w:val="32"/>
          <w:szCs w:val="32"/>
        </w:rPr>
      </w:pPr>
    </w:p>
    <w:p w:rsidR="00415E3E" w:rsidRDefault="00415E3E" w:rsidP="00415E3E">
      <w:pPr>
        <w:tabs>
          <w:tab w:val="left" w:pos="459"/>
        </w:tabs>
        <w:ind w:firstLineChars="200" w:firstLine="640"/>
        <w:jc w:val="left"/>
        <w:rPr>
          <w:rFonts w:ascii="黑体" w:eastAsia="黑体" w:hAnsi="黑体" w:cs="方正黑体_GBK"/>
          <w:sz w:val="32"/>
          <w:szCs w:val="32"/>
        </w:rPr>
      </w:pPr>
      <w:r>
        <w:rPr>
          <w:rFonts w:ascii="黑体" w:eastAsia="黑体" w:hAnsi="黑体" w:cs="方正黑体_GBK" w:hint="eastAsia"/>
          <w:sz w:val="32"/>
          <w:szCs w:val="32"/>
        </w:rPr>
        <w:t>一、平台入口</w:t>
      </w:r>
    </w:p>
    <w:p w:rsidR="00415E3E" w:rsidRDefault="00415E3E" w:rsidP="00415E3E">
      <w:pPr>
        <w:ind w:firstLineChars="200" w:firstLine="640"/>
        <w:rPr>
          <w:rFonts w:ascii="仿宋_GB2312" w:eastAsia="仿宋_GB2312" w:hAnsi="仿宋_GB2312"/>
          <w:bCs/>
          <w:sz w:val="32"/>
          <w:szCs w:val="32"/>
        </w:rPr>
      </w:pPr>
      <w:r>
        <w:rPr>
          <w:rFonts w:ascii="仿宋_GB2312" w:eastAsia="仿宋_GB2312" w:hAnsi="仿宋_GB2312" w:hint="eastAsia"/>
          <w:bCs/>
          <w:sz w:val="32"/>
          <w:szCs w:val="32"/>
        </w:rPr>
        <w:t>中国反兴奋剂教育平台（CADEP）可以通过电脑端网页和手机端微信小程序两种方式进行登录学习。</w:t>
      </w:r>
    </w:p>
    <w:p w:rsidR="00415E3E" w:rsidRDefault="00415E3E" w:rsidP="00415E3E">
      <w:pPr>
        <w:ind w:firstLineChars="200" w:firstLine="640"/>
        <w:rPr>
          <w:rFonts w:ascii="仿宋_GB2312" w:eastAsia="仿宋_GB2312" w:hAnsi="仿宋_GB2312"/>
          <w:bCs/>
          <w:sz w:val="32"/>
          <w:szCs w:val="32"/>
        </w:rPr>
      </w:pPr>
      <w:r>
        <w:rPr>
          <w:rFonts w:ascii="仿宋_GB2312" w:eastAsia="仿宋_GB2312" w:hAnsi="仿宋_GB2312" w:hint="eastAsia"/>
          <w:bCs/>
          <w:sz w:val="32"/>
          <w:szCs w:val="32"/>
        </w:rPr>
        <w:t>电脑端在浏览器输入中国反兴奋剂教育平台网址</w:t>
      </w:r>
      <w:r w:rsidR="00A8340D">
        <w:rPr>
          <w:rFonts w:ascii="仿宋_GB2312" w:eastAsia="仿宋_GB2312" w:hAnsi="仿宋_GB2312" w:cs="仿宋_GB2312" w:hint="eastAsia"/>
          <w:sz w:val="32"/>
          <w:szCs w:val="32"/>
        </w:rPr>
        <w:t>https://cleanmedal.chinada.cn</w:t>
      </w:r>
      <w:r>
        <w:rPr>
          <w:rFonts w:ascii="仿宋_GB2312" w:eastAsia="仿宋_GB2312" w:hAnsi="仿宋_GB2312" w:hint="eastAsia"/>
          <w:bCs/>
          <w:sz w:val="32"/>
          <w:szCs w:val="32"/>
        </w:rPr>
        <w:t>（</w:t>
      </w:r>
      <w:r>
        <w:rPr>
          <w:rFonts w:ascii="仿宋_GB2312" w:eastAsia="仿宋_GB2312" w:hAnsi="仿宋_GB2312" w:hint="eastAsia"/>
          <w:b/>
          <w:sz w:val="32"/>
          <w:szCs w:val="32"/>
        </w:rPr>
        <w:t>该网址仅限电脑端登录，使用手机浏览器登录可能存在软件兼容问题，导致学习页面无法跳转</w:t>
      </w:r>
      <w:r>
        <w:rPr>
          <w:rFonts w:ascii="仿宋_GB2312" w:eastAsia="仿宋_GB2312" w:hAnsi="仿宋_GB2312" w:hint="eastAsia"/>
          <w:bCs/>
          <w:sz w:val="32"/>
          <w:szCs w:val="32"/>
        </w:rPr>
        <w:t>），或手机端关注“拿干净金牌”微信公众号（扫描下方二维码可关注）并点击“互动专区-教育准入”进入中国反兴奋剂教育平台（CADEP）微信小程序。</w:t>
      </w:r>
    </w:p>
    <w:tbl>
      <w:tblPr>
        <w:tblW w:w="0" w:type="auto"/>
        <w:tblLook w:val="04A0"/>
      </w:tblPr>
      <w:tblGrid>
        <w:gridCol w:w="5631"/>
        <w:gridCol w:w="2885"/>
      </w:tblGrid>
      <w:tr w:rsidR="00415E3E" w:rsidTr="009A34D5">
        <w:tc>
          <w:tcPr>
            <w:tcW w:w="5631" w:type="dxa"/>
          </w:tcPr>
          <w:p w:rsidR="00415E3E" w:rsidRDefault="00415E3E" w:rsidP="009A34D5">
            <w:pPr>
              <w:jc w:val="center"/>
              <w:rPr>
                <w:rFonts w:ascii="仿宋_GB2312" w:eastAsia="仿宋_GB2312" w:hAnsi="仿宋_GB2312"/>
                <w:b/>
                <w:bCs/>
                <w:sz w:val="32"/>
                <w:szCs w:val="32"/>
              </w:rPr>
            </w:pPr>
            <w:r>
              <w:rPr>
                <w:rFonts w:ascii="仿宋_GB2312" w:eastAsia="仿宋_GB2312" w:hAnsi="仿宋_GB2312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147445" cy="1147445"/>
                  <wp:effectExtent l="19050" t="0" r="0" b="0"/>
                  <wp:docPr id="49" name="图片 45" descr="微信图片_202002211609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5" descr="微信图片_202002211609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114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E3E" w:rsidRDefault="00415E3E" w:rsidP="009A34D5">
            <w:pPr>
              <w:pStyle w:val="a3"/>
              <w:jc w:val="center"/>
              <w:rPr>
                <w:rFonts w:ascii="仿宋_GB2312" w:eastAsia="宋体" w:hAnsi="仿宋_GB2312"/>
                <w:b/>
                <w:bCs/>
                <w:sz w:val="32"/>
                <w:szCs w:val="32"/>
              </w:rPr>
            </w:pPr>
            <w:r>
              <w:t>图</w:t>
            </w:r>
            <w:r>
              <w:t xml:space="preserve"> </w:t>
            </w:r>
            <w:r w:rsidR="00D439AE">
              <w:fldChar w:fldCharType="begin"/>
            </w:r>
            <w:r>
              <w:instrText xml:space="preserve"> SEQ </w:instrText>
            </w:r>
            <w:r>
              <w:instrText>图</w:instrText>
            </w:r>
            <w:r>
              <w:instrText xml:space="preserve"> \* ARABIC </w:instrText>
            </w:r>
            <w:r w:rsidR="00D439AE">
              <w:fldChar w:fldCharType="separate"/>
            </w:r>
            <w:r>
              <w:rPr>
                <w:noProof/>
              </w:rPr>
              <w:t>1</w:t>
            </w:r>
            <w:r w:rsidR="00D439AE">
              <w:fldChar w:fldCharType="end"/>
            </w:r>
            <w:r>
              <w:rPr>
                <w:rFonts w:hint="eastAsia"/>
              </w:rPr>
              <w:t>公众号入口</w:t>
            </w:r>
          </w:p>
          <w:p w:rsidR="00415E3E" w:rsidRDefault="00415E3E" w:rsidP="009A34D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3226435" cy="1751330"/>
                  <wp:effectExtent l="19050" t="0" r="0" b="0"/>
                  <wp:docPr id="50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435" cy="175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E3E" w:rsidRDefault="00415E3E" w:rsidP="009A34D5">
            <w:pPr>
              <w:pStyle w:val="a3"/>
              <w:jc w:val="center"/>
              <w:rPr>
                <w:rFonts w:ascii="Calibri" w:eastAsia="宋体" w:hAnsi="Calibri"/>
              </w:rPr>
            </w:pPr>
            <w:r>
              <w:t>图</w:t>
            </w:r>
            <w:r>
              <w:t xml:space="preserve"> </w:t>
            </w:r>
            <w:r w:rsidR="00D439AE">
              <w:fldChar w:fldCharType="begin"/>
            </w:r>
            <w:r>
              <w:instrText xml:space="preserve"> SEQ </w:instrText>
            </w:r>
            <w:r>
              <w:instrText>图</w:instrText>
            </w:r>
            <w:r>
              <w:instrText xml:space="preserve"> \* ARABIC </w:instrText>
            </w:r>
            <w:r w:rsidR="00D439AE">
              <w:fldChar w:fldCharType="separate"/>
            </w:r>
            <w:r>
              <w:rPr>
                <w:noProof/>
              </w:rPr>
              <w:t>2</w:t>
            </w:r>
            <w:r w:rsidR="00D439AE">
              <w:fldChar w:fldCharType="end"/>
            </w:r>
            <w:r>
              <w:rPr>
                <w:rFonts w:hint="eastAsia"/>
              </w:rPr>
              <w:t>网页版页面</w:t>
            </w:r>
          </w:p>
        </w:tc>
        <w:tc>
          <w:tcPr>
            <w:tcW w:w="2885" w:type="dxa"/>
          </w:tcPr>
          <w:p w:rsidR="00415E3E" w:rsidRDefault="00415E3E" w:rsidP="009A34D5">
            <w:pPr>
              <w:jc w:val="center"/>
              <w:rPr>
                <w:rFonts w:ascii="仿宋_GB2312" w:eastAsia="仿宋_GB2312" w:hAnsi="仿宋_GB2312"/>
                <w:b/>
                <w:bCs/>
                <w:sz w:val="32"/>
                <w:szCs w:val="32"/>
              </w:rPr>
            </w:pPr>
            <w:r>
              <w:rPr>
                <w:rFonts w:ascii="仿宋_GB2312" w:eastAsia="仿宋_GB2312" w:hAnsi="仿宋_GB2312" w:hint="eastAsia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1606550" cy="2680645"/>
                  <wp:effectExtent l="19050" t="0" r="0" b="0"/>
                  <wp:docPr id="51" name="图片 47" descr="8dd9e0281d83b3f203ffb4bed060c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7" descr="8dd9e0281d83b3f203ffb4bed060c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3981" b="20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268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E3E" w:rsidRDefault="00415E3E" w:rsidP="009A34D5">
            <w:pPr>
              <w:pStyle w:val="a3"/>
              <w:jc w:val="center"/>
              <w:rPr>
                <w:rFonts w:ascii="仿宋_GB2312" w:eastAsia="宋体" w:hAnsi="仿宋_GB2312"/>
                <w:b/>
                <w:bCs/>
                <w:sz w:val="32"/>
                <w:szCs w:val="32"/>
              </w:rPr>
            </w:pPr>
            <w:r>
              <w:t>图</w:t>
            </w:r>
            <w:r>
              <w:t xml:space="preserve"> </w:t>
            </w:r>
            <w:r w:rsidR="00D439AE">
              <w:fldChar w:fldCharType="begin"/>
            </w:r>
            <w:r>
              <w:instrText xml:space="preserve"> SEQ </w:instrText>
            </w:r>
            <w:r>
              <w:instrText>图</w:instrText>
            </w:r>
            <w:r>
              <w:instrText xml:space="preserve"> \* ARABIC </w:instrText>
            </w:r>
            <w:r w:rsidR="00D439AE">
              <w:fldChar w:fldCharType="separate"/>
            </w:r>
            <w:r>
              <w:rPr>
                <w:noProof/>
              </w:rPr>
              <w:t>3</w:t>
            </w:r>
            <w:r w:rsidR="00D439AE">
              <w:fldChar w:fldCharType="end"/>
            </w:r>
            <w:r>
              <w:rPr>
                <w:rFonts w:hint="eastAsia"/>
              </w:rPr>
              <w:t>小程序页面</w:t>
            </w:r>
          </w:p>
        </w:tc>
      </w:tr>
    </w:tbl>
    <w:p w:rsidR="001B1815" w:rsidRDefault="001B1815" w:rsidP="00415E3E">
      <w:pPr>
        <w:tabs>
          <w:tab w:val="left" w:pos="459"/>
        </w:tabs>
        <w:ind w:firstLineChars="200" w:firstLine="640"/>
        <w:jc w:val="left"/>
        <w:rPr>
          <w:rFonts w:ascii="黑体" w:eastAsia="黑体" w:hAnsi="黑体" w:cs="方正黑体_GBK"/>
          <w:sz w:val="32"/>
          <w:szCs w:val="32"/>
        </w:rPr>
      </w:pPr>
    </w:p>
    <w:p w:rsidR="00415E3E" w:rsidRDefault="00415E3E" w:rsidP="00415E3E">
      <w:pPr>
        <w:tabs>
          <w:tab w:val="left" w:pos="459"/>
        </w:tabs>
        <w:ind w:firstLineChars="200" w:firstLine="640"/>
        <w:jc w:val="left"/>
        <w:rPr>
          <w:rFonts w:ascii="黑体" w:eastAsia="黑体" w:hAnsi="黑体" w:cs="方正黑体_GBK"/>
          <w:sz w:val="32"/>
          <w:szCs w:val="32"/>
        </w:rPr>
      </w:pPr>
      <w:r>
        <w:rPr>
          <w:rFonts w:ascii="黑体" w:eastAsia="黑体" w:hAnsi="黑体" w:cs="方正黑体_GBK" w:hint="eastAsia"/>
          <w:sz w:val="32"/>
          <w:szCs w:val="32"/>
        </w:rPr>
        <w:lastRenderedPageBreak/>
        <w:t>二、注册与登录</w:t>
      </w:r>
    </w:p>
    <w:p w:rsidR="00415E3E" w:rsidRDefault="00415E3E" w:rsidP="00415E3E">
      <w:pPr>
        <w:ind w:firstLineChars="200" w:firstLine="640"/>
        <w:rPr>
          <w:rFonts w:ascii="仿宋_GB2312" w:eastAsia="仿宋_GB2312" w:hAnsi="仿宋_GB2312"/>
          <w:bCs/>
          <w:sz w:val="32"/>
          <w:szCs w:val="32"/>
        </w:rPr>
      </w:pPr>
      <w:r>
        <w:rPr>
          <w:rFonts w:ascii="仿宋_GB2312" w:eastAsia="仿宋_GB2312" w:hAnsi="仿宋_GB2312" w:hint="eastAsia"/>
          <w:bCs/>
          <w:sz w:val="32"/>
          <w:szCs w:val="32"/>
        </w:rPr>
        <w:t>以电脑端为例，具体操作方式如下：</w:t>
      </w:r>
    </w:p>
    <w:p w:rsidR="00415E3E" w:rsidRDefault="00415E3E" w:rsidP="00415E3E">
      <w:pPr>
        <w:numPr>
          <w:ilvl w:val="0"/>
          <w:numId w:val="1"/>
        </w:numPr>
        <w:ind w:firstLineChars="200" w:firstLine="640"/>
        <w:rPr>
          <w:rFonts w:ascii="仿宋_GB2312" w:eastAsia="仿宋_GB2312" w:hAnsi="仿宋_GB2312"/>
          <w:bCs/>
          <w:sz w:val="32"/>
          <w:szCs w:val="32"/>
        </w:rPr>
      </w:pPr>
      <w:r>
        <w:rPr>
          <w:rFonts w:ascii="仿宋_GB2312" w:eastAsia="仿宋_GB2312" w:hAnsi="仿宋_GB2312" w:hint="eastAsia"/>
          <w:bCs/>
          <w:sz w:val="32"/>
          <w:szCs w:val="32"/>
        </w:rPr>
        <w:t>电脑浏览器</w:t>
      </w:r>
      <w:r w:rsidR="00A8340D">
        <w:rPr>
          <w:rFonts w:ascii="仿宋_GB2312" w:eastAsia="仿宋_GB2312" w:hAnsi="仿宋_GB2312" w:hint="eastAsia"/>
          <w:bCs/>
          <w:sz w:val="32"/>
          <w:szCs w:val="32"/>
        </w:rPr>
        <w:t>输</w:t>
      </w:r>
      <w:r>
        <w:rPr>
          <w:rFonts w:ascii="仿宋_GB2312" w:eastAsia="仿宋_GB2312" w:hAnsi="仿宋_GB2312" w:hint="eastAsia"/>
          <w:bCs/>
          <w:sz w:val="32"/>
          <w:szCs w:val="32"/>
        </w:rPr>
        <w:t>入</w:t>
      </w:r>
      <w:r w:rsidR="00A8340D">
        <w:rPr>
          <w:rFonts w:ascii="仿宋_GB2312" w:eastAsia="仿宋_GB2312" w:hAnsi="仿宋_GB2312" w:cs="仿宋_GB2312" w:hint="eastAsia"/>
          <w:sz w:val="32"/>
          <w:szCs w:val="32"/>
        </w:rPr>
        <w:t>https://cleanmedal.chinada.cn</w:t>
      </w:r>
      <w:r>
        <w:rPr>
          <w:rFonts w:ascii="仿宋_GB2312" w:eastAsia="仿宋_GB2312" w:hAnsi="仿宋_GB2312" w:hint="eastAsia"/>
          <w:bCs/>
          <w:sz w:val="32"/>
          <w:szCs w:val="32"/>
        </w:rPr>
        <w:t>，进入中国反兴奋剂教育平台（CADEP）。</w:t>
      </w:r>
    </w:p>
    <w:p w:rsidR="00415E3E" w:rsidRDefault="00415E3E" w:rsidP="00415E3E">
      <w:r>
        <w:rPr>
          <w:noProof/>
        </w:rPr>
        <w:drawing>
          <wp:inline distT="0" distB="0" distL="0" distR="0">
            <wp:extent cx="5270500" cy="2803525"/>
            <wp:effectExtent l="19050" t="0" r="6350" b="0"/>
            <wp:docPr id="52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E3E" w:rsidRDefault="00415E3E" w:rsidP="00415E3E">
      <w:pPr>
        <w:pStyle w:val="a3"/>
        <w:jc w:val="center"/>
        <w:rPr>
          <w:rFonts w:eastAsia="宋体"/>
        </w:rPr>
      </w:pPr>
      <w:r>
        <w:t>图</w:t>
      </w:r>
      <w:r>
        <w:t xml:space="preserve"> </w:t>
      </w:r>
      <w:r w:rsidR="00D439AE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D439AE">
        <w:fldChar w:fldCharType="separate"/>
      </w:r>
      <w:r>
        <w:rPr>
          <w:noProof/>
        </w:rPr>
        <w:t>4</w:t>
      </w:r>
      <w:r w:rsidR="00D439AE">
        <w:fldChar w:fldCharType="end"/>
      </w:r>
      <w:r>
        <w:rPr>
          <w:rFonts w:hint="eastAsia"/>
        </w:rPr>
        <w:t>平台首页</w:t>
      </w:r>
    </w:p>
    <w:p w:rsidR="00415E3E" w:rsidRDefault="00415E3E" w:rsidP="00415E3E">
      <w:pPr>
        <w:numPr>
          <w:ilvl w:val="0"/>
          <w:numId w:val="1"/>
        </w:numPr>
        <w:ind w:firstLineChars="200" w:firstLine="640"/>
        <w:rPr>
          <w:rFonts w:ascii="仿宋_GB2312" w:eastAsia="仿宋_GB2312" w:hAnsi="仿宋_GB2312"/>
          <w:bCs/>
          <w:sz w:val="32"/>
          <w:szCs w:val="32"/>
        </w:rPr>
      </w:pPr>
      <w:r>
        <w:rPr>
          <w:rFonts w:ascii="仿宋_GB2312" w:eastAsia="仿宋_GB2312" w:hAnsi="仿宋_GB2312" w:hint="eastAsia"/>
          <w:bCs/>
          <w:sz w:val="32"/>
          <w:szCs w:val="32"/>
        </w:rPr>
        <w:t>已有账号人员点击【登录】按钮进入登录页，输入账号信息进行登录。</w:t>
      </w:r>
    </w:p>
    <w:p w:rsidR="00415E3E" w:rsidRDefault="00415E3E" w:rsidP="00415E3E">
      <w:r>
        <w:rPr>
          <w:noProof/>
        </w:rPr>
        <w:drawing>
          <wp:inline distT="0" distB="0" distL="0" distR="0">
            <wp:extent cx="5270500" cy="2587625"/>
            <wp:effectExtent l="19050" t="0" r="6350" b="0"/>
            <wp:docPr id="5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E3E" w:rsidRDefault="00415E3E" w:rsidP="00415E3E">
      <w:pPr>
        <w:pStyle w:val="a3"/>
        <w:jc w:val="center"/>
        <w:rPr>
          <w:rFonts w:eastAsia="宋体"/>
        </w:rPr>
      </w:pPr>
      <w:r>
        <w:t>图</w:t>
      </w:r>
      <w:r>
        <w:t xml:space="preserve"> </w:t>
      </w:r>
      <w:r w:rsidR="00D439AE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D439AE">
        <w:fldChar w:fldCharType="separate"/>
      </w:r>
      <w:r>
        <w:rPr>
          <w:noProof/>
        </w:rPr>
        <w:t>5</w:t>
      </w:r>
      <w:r w:rsidR="00D439AE">
        <w:fldChar w:fldCharType="end"/>
      </w:r>
      <w:r>
        <w:rPr>
          <w:rFonts w:hint="eastAsia"/>
        </w:rPr>
        <w:t>【登录】按钮</w:t>
      </w:r>
    </w:p>
    <w:p w:rsidR="00415E3E" w:rsidRDefault="00415E3E" w:rsidP="00415E3E">
      <w:pPr>
        <w:numPr>
          <w:ilvl w:val="0"/>
          <w:numId w:val="1"/>
        </w:numPr>
        <w:ind w:firstLineChars="200" w:firstLine="640"/>
        <w:rPr>
          <w:rFonts w:ascii="仿宋_GB2312" w:eastAsia="仿宋_GB2312" w:hAnsi="仿宋_GB2312"/>
          <w:bCs/>
          <w:sz w:val="32"/>
          <w:szCs w:val="32"/>
        </w:rPr>
      </w:pPr>
      <w:r>
        <w:rPr>
          <w:rFonts w:ascii="仿宋_GB2312" w:eastAsia="仿宋_GB2312" w:hAnsi="仿宋_GB2312" w:hint="eastAsia"/>
          <w:bCs/>
          <w:sz w:val="32"/>
          <w:szCs w:val="32"/>
        </w:rPr>
        <w:t>新用户请点击首页【注册】按钮或登录页【去注册】</w:t>
      </w:r>
      <w:r>
        <w:rPr>
          <w:rFonts w:ascii="仿宋_GB2312" w:eastAsia="仿宋_GB2312" w:hAnsi="仿宋_GB2312" w:hint="eastAsia"/>
          <w:bCs/>
          <w:sz w:val="32"/>
          <w:szCs w:val="32"/>
        </w:rPr>
        <w:lastRenderedPageBreak/>
        <w:t>按钮进行注册。</w:t>
      </w:r>
    </w:p>
    <w:p w:rsidR="00415E3E" w:rsidRDefault="00415E3E" w:rsidP="00415E3E">
      <w:r>
        <w:rPr>
          <w:noProof/>
        </w:rPr>
        <w:drawing>
          <wp:inline distT="0" distB="0" distL="0" distR="0">
            <wp:extent cx="5024759" cy="2466975"/>
            <wp:effectExtent l="19050" t="0" r="4441" b="0"/>
            <wp:docPr id="5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4759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E3E" w:rsidRDefault="00415E3E" w:rsidP="00415E3E">
      <w:pPr>
        <w:pStyle w:val="a3"/>
        <w:jc w:val="center"/>
        <w:rPr>
          <w:rFonts w:eastAsia="宋体"/>
        </w:rPr>
      </w:pPr>
      <w:r>
        <w:t>图</w:t>
      </w:r>
      <w:r>
        <w:t xml:space="preserve"> </w:t>
      </w:r>
      <w:r w:rsidR="00D439AE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D439AE">
        <w:fldChar w:fldCharType="separate"/>
      </w:r>
      <w:r>
        <w:rPr>
          <w:noProof/>
        </w:rPr>
        <w:t>6</w:t>
      </w:r>
      <w:r w:rsidR="00D439AE">
        <w:fldChar w:fldCharType="end"/>
      </w:r>
      <w:r>
        <w:rPr>
          <w:rFonts w:hint="eastAsia"/>
        </w:rPr>
        <w:t>登录页面</w:t>
      </w:r>
    </w:p>
    <w:p w:rsidR="00415E3E" w:rsidRDefault="00415E3E" w:rsidP="00415E3E">
      <w:pPr>
        <w:numPr>
          <w:ilvl w:val="0"/>
          <w:numId w:val="1"/>
        </w:numPr>
        <w:ind w:firstLineChars="200" w:firstLine="640"/>
        <w:rPr>
          <w:rFonts w:ascii="仿宋_GB2312" w:eastAsia="仿宋_GB2312" w:hAnsi="仿宋_GB2312"/>
          <w:bCs/>
          <w:sz w:val="30"/>
          <w:szCs w:val="30"/>
        </w:rPr>
      </w:pPr>
      <w:r>
        <w:rPr>
          <w:rFonts w:ascii="仿宋_GB2312" w:eastAsia="仿宋_GB2312" w:hAnsi="仿宋_GB2312" w:hint="eastAsia"/>
          <w:bCs/>
          <w:sz w:val="32"/>
          <w:szCs w:val="32"/>
        </w:rPr>
        <w:t>新用户填写信息，完成注册。运动员和辅助人员应根据参赛项目准确选择自己的运动项目类别。注册成功后进行账号登录。为了确保项目管理员能够在后台查看到考试情况，级别一栏请选择“省级”，已完成注册的运动员，可在个人中心进行调整。</w:t>
      </w:r>
    </w:p>
    <w:p w:rsidR="00415E3E" w:rsidRDefault="00415E3E" w:rsidP="00415E3E">
      <w:pPr>
        <w:jc w:val="center"/>
      </w:pPr>
      <w:r>
        <w:rPr>
          <w:noProof/>
        </w:rPr>
        <w:drawing>
          <wp:inline distT="0" distB="0" distL="0" distR="0">
            <wp:extent cx="2469654" cy="3380198"/>
            <wp:effectExtent l="19050" t="0" r="6846" b="0"/>
            <wp:docPr id="55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2425" cy="338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E3E" w:rsidRDefault="00415E3E" w:rsidP="00415E3E">
      <w:pPr>
        <w:pStyle w:val="a3"/>
        <w:jc w:val="center"/>
        <w:rPr>
          <w:rFonts w:eastAsia="宋体"/>
        </w:rPr>
      </w:pPr>
      <w:r>
        <w:lastRenderedPageBreak/>
        <w:t>图</w:t>
      </w:r>
      <w:r>
        <w:t xml:space="preserve"> </w:t>
      </w:r>
      <w:r w:rsidR="00D439AE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D439AE">
        <w:fldChar w:fldCharType="separate"/>
      </w:r>
      <w:r>
        <w:rPr>
          <w:noProof/>
        </w:rPr>
        <w:t>7</w:t>
      </w:r>
      <w:r w:rsidR="00D439AE">
        <w:fldChar w:fldCharType="end"/>
      </w:r>
      <w:r>
        <w:rPr>
          <w:rFonts w:hint="eastAsia"/>
        </w:rPr>
        <w:t>注册页面</w:t>
      </w:r>
    </w:p>
    <w:p w:rsidR="00415E3E" w:rsidRPr="00DB5621" w:rsidRDefault="00415E3E" w:rsidP="00415E3E">
      <w:pPr>
        <w:numPr>
          <w:ilvl w:val="0"/>
          <w:numId w:val="1"/>
        </w:numPr>
        <w:ind w:firstLineChars="200" w:firstLine="640"/>
        <w:rPr>
          <w:rFonts w:ascii="仿宋_GB2312" w:eastAsia="仿宋_GB2312" w:hAnsi="仿宋_GB2312"/>
          <w:bCs/>
          <w:sz w:val="32"/>
          <w:szCs w:val="32"/>
        </w:rPr>
      </w:pPr>
      <w:r w:rsidRPr="00DB5621">
        <w:rPr>
          <w:rFonts w:ascii="仿宋_GB2312" w:eastAsia="仿宋_GB2312" w:hAnsi="仿宋_GB2312" w:hint="eastAsia"/>
          <w:bCs/>
          <w:sz w:val="32"/>
          <w:szCs w:val="32"/>
        </w:rPr>
        <w:t>登录成功后点击进入准入专区页面。</w:t>
      </w:r>
    </w:p>
    <w:p w:rsidR="00415E3E" w:rsidRDefault="00415E3E" w:rsidP="00415E3E">
      <w:pPr>
        <w:jc w:val="center"/>
      </w:pPr>
      <w:r>
        <w:rPr>
          <w:noProof/>
        </w:rPr>
        <w:drawing>
          <wp:inline distT="0" distB="0" distL="0" distR="0">
            <wp:extent cx="5270500" cy="2587625"/>
            <wp:effectExtent l="19050" t="0" r="6350" b="0"/>
            <wp:docPr id="5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E3E" w:rsidRDefault="00415E3E" w:rsidP="00415E3E">
      <w:pPr>
        <w:pStyle w:val="a3"/>
        <w:jc w:val="center"/>
      </w:pPr>
      <w:r>
        <w:t>图</w:t>
      </w:r>
      <w:r>
        <w:t xml:space="preserve"> </w:t>
      </w:r>
      <w:r w:rsidR="00D439AE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D439AE">
        <w:fldChar w:fldCharType="separate"/>
      </w:r>
      <w:r>
        <w:rPr>
          <w:noProof/>
        </w:rPr>
        <w:t>8</w:t>
      </w:r>
      <w:r w:rsidR="00D439AE"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准入专区页面</w:t>
      </w:r>
    </w:p>
    <w:p w:rsidR="00415E3E" w:rsidRDefault="00415E3E" w:rsidP="00415E3E">
      <w:pPr>
        <w:tabs>
          <w:tab w:val="left" w:pos="459"/>
        </w:tabs>
        <w:ind w:firstLineChars="200" w:firstLine="640"/>
        <w:jc w:val="left"/>
        <w:rPr>
          <w:rFonts w:ascii="黑体" w:eastAsia="黑体" w:hAnsi="黑体" w:cs="方正黑体_GBK"/>
          <w:sz w:val="32"/>
          <w:szCs w:val="32"/>
        </w:rPr>
      </w:pPr>
      <w:bookmarkStart w:id="1" w:name="OLE_LINK2"/>
      <w:r>
        <w:rPr>
          <w:rFonts w:ascii="黑体" w:eastAsia="黑体" w:hAnsi="黑体" w:cs="方正黑体_GBK" w:hint="eastAsia"/>
          <w:sz w:val="32"/>
          <w:szCs w:val="32"/>
        </w:rPr>
        <w:t>三、课程学习与考核</w:t>
      </w:r>
    </w:p>
    <w:p w:rsidR="00415E3E" w:rsidRDefault="00415E3E" w:rsidP="00415E3E">
      <w:pPr>
        <w:ind w:firstLineChars="200" w:firstLine="640"/>
        <w:jc w:val="left"/>
        <w:rPr>
          <w:rFonts w:ascii="楷体" w:eastAsia="楷体" w:hAnsi="楷体" w:cs="方正楷体_GBK"/>
          <w:sz w:val="32"/>
          <w:szCs w:val="32"/>
        </w:rPr>
      </w:pPr>
      <w:r>
        <w:rPr>
          <w:rFonts w:ascii="楷体" w:eastAsia="楷体" w:hAnsi="楷体" w:cs="方正楷体_GBK" w:hint="eastAsia"/>
          <w:sz w:val="32"/>
          <w:szCs w:val="32"/>
        </w:rPr>
        <w:t>（一）课程学习</w:t>
      </w:r>
    </w:p>
    <w:p w:rsidR="00415E3E" w:rsidRDefault="00415E3E" w:rsidP="00415E3E">
      <w:pPr>
        <w:ind w:firstLineChars="200" w:firstLine="64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bCs/>
          <w:sz w:val="32"/>
          <w:szCs w:val="32"/>
        </w:rPr>
        <w:t>运动员或辅助人员</w:t>
      </w:r>
      <w:r>
        <w:rPr>
          <w:rFonts w:ascii="仿宋_GB2312" w:eastAsia="仿宋_GB2312" w:hAnsi="仿宋_GB2312" w:hint="eastAsia"/>
          <w:sz w:val="32"/>
          <w:szCs w:val="32"/>
        </w:rPr>
        <w:t>依次点击“赛事专区”-“国内赛事专区”-“十五运反兴奋剂教育准入入口”，根据不同人员身份选择进入对应入口，其中专业队参赛人员选择十五运会反兴奋剂教育准入（专业队先期决赛入口）、群众赛事参赛人员选择进入十五运会反兴奋剂教育准入（群众赛事入口），在人脸核验无误后开始进行课程学习。</w:t>
      </w:r>
    </w:p>
    <w:p w:rsidR="00415E3E" w:rsidRDefault="00415E3E" w:rsidP="00415E3E">
      <w:r>
        <w:rPr>
          <w:noProof/>
        </w:rPr>
        <w:lastRenderedPageBreak/>
        <w:drawing>
          <wp:inline distT="0" distB="0" distL="0" distR="0">
            <wp:extent cx="5270500" cy="2587625"/>
            <wp:effectExtent l="19050" t="0" r="6350" b="0"/>
            <wp:docPr id="5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E3E" w:rsidRPr="000D44A0" w:rsidRDefault="00415E3E" w:rsidP="00415E3E">
      <w:pPr>
        <w:pStyle w:val="a3"/>
        <w:jc w:val="center"/>
      </w:pPr>
      <w:r>
        <w:t>图</w:t>
      </w:r>
      <w:r>
        <w:t xml:space="preserve"> </w:t>
      </w:r>
      <w:r w:rsidR="00D439AE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D439AE">
        <w:fldChar w:fldCharType="separate"/>
      </w:r>
      <w:r>
        <w:rPr>
          <w:noProof/>
        </w:rPr>
        <w:t>9</w:t>
      </w:r>
      <w:r w:rsidR="00D439AE">
        <w:fldChar w:fldCharType="end"/>
      </w:r>
      <w:r>
        <w:rPr>
          <w:rFonts w:hint="eastAsia"/>
        </w:rPr>
        <w:t>赛事专区入口</w:t>
      </w:r>
    </w:p>
    <w:p w:rsidR="00415E3E" w:rsidRDefault="00415E3E" w:rsidP="00415E3E">
      <w:r>
        <w:rPr>
          <w:noProof/>
        </w:rPr>
        <w:drawing>
          <wp:inline distT="0" distB="0" distL="0" distR="0">
            <wp:extent cx="5270500" cy="2587625"/>
            <wp:effectExtent l="19050" t="0" r="6350" b="0"/>
            <wp:docPr id="5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E3E" w:rsidRDefault="00415E3E" w:rsidP="00415E3E">
      <w:pPr>
        <w:pStyle w:val="a3"/>
        <w:jc w:val="center"/>
        <w:rPr>
          <w:rFonts w:eastAsia="宋体"/>
        </w:rPr>
      </w:pPr>
      <w:r>
        <w:t>图</w:t>
      </w:r>
      <w:r>
        <w:t xml:space="preserve"> </w:t>
      </w:r>
      <w:r w:rsidR="00D439AE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D439AE">
        <w:fldChar w:fldCharType="separate"/>
      </w:r>
      <w:r>
        <w:rPr>
          <w:noProof/>
        </w:rPr>
        <w:t>10</w:t>
      </w:r>
      <w:r w:rsidR="00D439AE">
        <w:fldChar w:fldCharType="end"/>
      </w:r>
      <w:r>
        <w:rPr>
          <w:rFonts w:hint="eastAsia"/>
        </w:rPr>
        <w:t>国内赛事专区入口</w:t>
      </w:r>
    </w:p>
    <w:bookmarkEnd w:id="1"/>
    <w:p w:rsidR="00415E3E" w:rsidRDefault="00415E3E" w:rsidP="00415E3E">
      <w:pPr>
        <w:jc w:val="center"/>
      </w:pPr>
      <w:r>
        <w:rPr>
          <w:noProof/>
        </w:rPr>
        <w:drawing>
          <wp:inline distT="0" distB="0" distL="114300" distR="114300">
            <wp:extent cx="5193030" cy="2555875"/>
            <wp:effectExtent l="0" t="0" r="7620" b="15875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E" w:rsidRDefault="00415E3E" w:rsidP="00415E3E">
      <w:pPr>
        <w:pStyle w:val="a3"/>
        <w:jc w:val="center"/>
        <w:rPr>
          <w:rFonts w:eastAsia="宋体"/>
        </w:rPr>
      </w:pPr>
      <w:r>
        <w:t>图</w:t>
      </w:r>
      <w:r>
        <w:t xml:space="preserve"> </w:t>
      </w:r>
      <w:r w:rsidR="00D439AE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D439AE">
        <w:fldChar w:fldCharType="separate"/>
      </w:r>
      <w:r>
        <w:rPr>
          <w:noProof/>
        </w:rPr>
        <w:t>11</w:t>
      </w:r>
      <w:r w:rsidR="00D439AE">
        <w:fldChar w:fldCharType="end"/>
      </w:r>
      <w:r>
        <w:rPr>
          <w:rFonts w:hint="eastAsia"/>
        </w:rPr>
        <w:t>十五运会反兴奋剂教育准入入口（群众赛事）</w:t>
      </w:r>
    </w:p>
    <w:p w:rsidR="00415E3E" w:rsidRDefault="00415E3E" w:rsidP="00415E3E">
      <w:pPr>
        <w:ind w:firstLineChars="150" w:firstLine="480"/>
        <w:rPr>
          <w:rFonts w:ascii="方正楷体_GBK" w:eastAsia="方正楷体_GBK" w:hAnsi="方正楷体_GBK" w:cs="方正楷体_GBK"/>
          <w:bCs/>
          <w:sz w:val="32"/>
          <w:szCs w:val="32"/>
        </w:rPr>
      </w:pPr>
      <w:r>
        <w:rPr>
          <w:rFonts w:ascii="楷体" w:eastAsia="楷体" w:hAnsi="楷体" w:cs="方正楷体_GBK" w:hint="eastAsia"/>
          <w:sz w:val="32"/>
          <w:szCs w:val="32"/>
        </w:rPr>
        <w:lastRenderedPageBreak/>
        <w:t>（二）课程考试</w:t>
      </w:r>
    </w:p>
    <w:p w:rsidR="00415E3E" w:rsidRDefault="00415E3E" w:rsidP="00415E3E">
      <w:pPr>
        <w:ind w:firstLineChars="200" w:firstLine="64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参赛人员依次完成兴奋剂工作六项规定、反兴奋剂专项课程和反兴奋剂扩展知识三个阶段的学习后，如下图所示，点击考试入口进入考试界面，阅读相关考试的考试说明，并进行人脸核验通过后，点击“开始考试”按钮开始考试。准入考试满分为100分，达到80分（含）以上为合格（每人有3次考试机会，以最高成绩为最终成绩）。</w:t>
      </w:r>
    </w:p>
    <w:p w:rsidR="00415E3E" w:rsidRDefault="00415E3E" w:rsidP="00415E3E">
      <w:pPr>
        <w:pStyle w:val="a3"/>
        <w:ind w:firstLineChars="200" w:firstLine="640"/>
        <w:rPr>
          <w:rFonts w:eastAsia="宋体"/>
        </w:rPr>
      </w:pPr>
      <w:r>
        <w:rPr>
          <w:rFonts w:ascii="仿宋_GB2312" w:eastAsia="仿宋_GB2312" w:hAnsi="仿宋_GB2312" w:hint="eastAsia"/>
          <w:sz w:val="32"/>
          <w:szCs w:val="32"/>
        </w:rPr>
        <w:t>提示：在考试过程中还须再次进行人脸核验。</w:t>
      </w:r>
    </w:p>
    <w:p w:rsidR="00415E3E" w:rsidRDefault="00415E3E" w:rsidP="00415E3E">
      <w:pPr>
        <w:jc w:val="center"/>
      </w:pPr>
      <w:r>
        <w:rPr>
          <w:noProof/>
        </w:rPr>
        <w:drawing>
          <wp:inline distT="0" distB="0" distL="114300" distR="114300">
            <wp:extent cx="4858479" cy="2391803"/>
            <wp:effectExtent l="19050" t="0" r="0" b="0"/>
            <wp:docPr id="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478" cy="239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E" w:rsidRDefault="00415E3E" w:rsidP="00415E3E">
      <w:pPr>
        <w:pStyle w:val="a3"/>
        <w:jc w:val="center"/>
        <w:rPr>
          <w:rFonts w:eastAsia="宋体"/>
        </w:rPr>
      </w:pPr>
      <w:r>
        <w:t>图</w:t>
      </w:r>
      <w:r>
        <w:t xml:space="preserve"> </w:t>
      </w:r>
      <w:r w:rsidR="00D439AE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D439AE">
        <w:fldChar w:fldCharType="separate"/>
      </w:r>
      <w:r>
        <w:rPr>
          <w:noProof/>
        </w:rPr>
        <w:t>12</w:t>
      </w:r>
      <w:r w:rsidR="00D439AE">
        <w:fldChar w:fldCharType="end"/>
      </w:r>
      <w:r>
        <w:rPr>
          <w:rFonts w:hint="eastAsia"/>
        </w:rPr>
        <w:t>课程学习界面</w:t>
      </w:r>
    </w:p>
    <w:p w:rsidR="00415E3E" w:rsidRDefault="00415E3E" w:rsidP="00415E3E">
      <w:pPr>
        <w:jc w:val="center"/>
      </w:pPr>
      <w:r>
        <w:rPr>
          <w:noProof/>
        </w:rPr>
        <w:drawing>
          <wp:inline distT="0" distB="0" distL="114300" distR="114300">
            <wp:extent cx="5018854" cy="2470150"/>
            <wp:effectExtent l="19050" t="0" r="0" b="0"/>
            <wp:docPr id="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854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E" w:rsidRDefault="00415E3E" w:rsidP="00415E3E">
      <w:pPr>
        <w:pStyle w:val="a3"/>
        <w:jc w:val="center"/>
      </w:pPr>
      <w:r>
        <w:t>图</w:t>
      </w:r>
      <w:r>
        <w:t xml:space="preserve"> </w:t>
      </w:r>
      <w:r w:rsidR="00D439AE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D439AE">
        <w:fldChar w:fldCharType="separate"/>
      </w:r>
      <w:r>
        <w:rPr>
          <w:noProof/>
        </w:rPr>
        <w:t>13</w:t>
      </w:r>
      <w:r w:rsidR="00D439AE">
        <w:fldChar w:fldCharType="end"/>
      </w:r>
      <w:r>
        <w:rPr>
          <w:rFonts w:hint="eastAsia"/>
        </w:rPr>
        <w:t>开始考试</w:t>
      </w:r>
    </w:p>
    <w:p w:rsidR="00415E3E" w:rsidRPr="000D44A0" w:rsidRDefault="00415E3E" w:rsidP="00415E3E"/>
    <w:p w:rsidR="00415E3E" w:rsidRDefault="00415E3E" w:rsidP="00415E3E">
      <w:r>
        <w:rPr>
          <w:noProof/>
        </w:rPr>
        <w:drawing>
          <wp:inline distT="0" distB="0" distL="114300" distR="114300">
            <wp:extent cx="5266690" cy="2592070"/>
            <wp:effectExtent l="0" t="0" r="10160" b="17780"/>
            <wp:docPr id="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E" w:rsidRDefault="00415E3E" w:rsidP="00415E3E">
      <w:pPr>
        <w:pStyle w:val="a3"/>
        <w:jc w:val="center"/>
        <w:rPr>
          <w:rFonts w:eastAsia="宋体"/>
        </w:rPr>
      </w:pPr>
      <w:r>
        <w:t>图</w:t>
      </w:r>
      <w:r>
        <w:t xml:space="preserve"> </w:t>
      </w:r>
      <w:r w:rsidR="00D439AE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D439AE">
        <w:fldChar w:fldCharType="separate"/>
      </w:r>
      <w:r>
        <w:rPr>
          <w:noProof/>
        </w:rPr>
        <w:t>14</w:t>
      </w:r>
      <w:r w:rsidR="00D439AE">
        <w:fldChar w:fldCharType="end"/>
      </w:r>
      <w:r>
        <w:rPr>
          <w:rFonts w:hint="eastAsia"/>
        </w:rPr>
        <w:t>人脸核验</w:t>
      </w:r>
    </w:p>
    <w:p w:rsidR="00415E3E" w:rsidRDefault="00415E3E" w:rsidP="00415E3E">
      <w:r>
        <w:rPr>
          <w:noProof/>
        </w:rPr>
        <w:drawing>
          <wp:inline distT="0" distB="0" distL="114300" distR="114300">
            <wp:extent cx="5266690" cy="2592070"/>
            <wp:effectExtent l="0" t="0" r="10160" b="17780"/>
            <wp:docPr id="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E3E" w:rsidRDefault="00415E3E" w:rsidP="00415E3E">
      <w:pPr>
        <w:pStyle w:val="a3"/>
        <w:jc w:val="center"/>
        <w:rPr>
          <w:rFonts w:eastAsia="宋体"/>
        </w:rPr>
      </w:pPr>
      <w:r>
        <w:t>图</w:t>
      </w:r>
      <w:r>
        <w:t xml:space="preserve"> </w:t>
      </w:r>
      <w:r w:rsidR="00D439AE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D439AE">
        <w:fldChar w:fldCharType="separate"/>
      </w:r>
      <w:r>
        <w:rPr>
          <w:noProof/>
        </w:rPr>
        <w:t>15</w:t>
      </w:r>
      <w:r w:rsidR="00D439AE">
        <w:fldChar w:fldCharType="end"/>
      </w:r>
      <w:r>
        <w:rPr>
          <w:rFonts w:hint="eastAsia"/>
        </w:rPr>
        <w:t>考试界面</w:t>
      </w:r>
    </w:p>
    <w:p w:rsidR="00415E3E" w:rsidRDefault="00415E3E" w:rsidP="00415E3E">
      <w:pPr>
        <w:ind w:firstLineChars="200" w:firstLine="640"/>
        <w:rPr>
          <w:rFonts w:ascii="楷体" w:eastAsia="楷体" w:hAnsi="楷体" w:cs="方正楷体_GBK"/>
          <w:sz w:val="32"/>
          <w:szCs w:val="32"/>
        </w:rPr>
      </w:pPr>
      <w:r>
        <w:rPr>
          <w:rFonts w:ascii="楷体" w:eastAsia="楷体" w:hAnsi="楷体" w:cs="方正楷体_GBK" w:hint="eastAsia"/>
          <w:sz w:val="32"/>
          <w:szCs w:val="32"/>
        </w:rPr>
        <w:t>（三）宣誓承诺</w:t>
      </w:r>
    </w:p>
    <w:p w:rsidR="00415E3E" w:rsidRDefault="00415E3E" w:rsidP="00415E3E">
      <w:pPr>
        <w:ind w:firstLineChars="200" w:firstLine="640"/>
        <w:jc w:val="left"/>
        <w:rPr>
          <w:rFonts w:ascii="仿宋_GB2312" w:eastAsia="仿宋_GB2312" w:hAnsi="仿宋_GB2312"/>
          <w:sz w:val="30"/>
          <w:szCs w:val="30"/>
        </w:rPr>
      </w:pPr>
      <w:r>
        <w:rPr>
          <w:rFonts w:ascii="仿宋_GB2312" w:eastAsia="仿宋_GB2312" w:hAnsi="仿宋_GB2312" w:hint="eastAsia"/>
          <w:sz w:val="32"/>
          <w:szCs w:val="32"/>
        </w:rPr>
        <w:t>通过考试后进行反兴奋剂工作宣誓承诺，运动员和辅助人员须</w:t>
      </w:r>
      <w:r>
        <w:rPr>
          <w:rFonts w:ascii="仿宋_GB2312" w:eastAsia="仿宋_GB2312" w:hAnsi="仿宋_GB2312"/>
          <w:sz w:val="32"/>
          <w:szCs w:val="32"/>
        </w:rPr>
        <w:t>在承诺书中填写自己的姓名，</w:t>
      </w:r>
      <w:r>
        <w:rPr>
          <w:rFonts w:ascii="仿宋_GB2312" w:eastAsia="仿宋_GB2312" w:hAnsi="仿宋_GB2312" w:hint="eastAsia"/>
          <w:sz w:val="32"/>
          <w:szCs w:val="32"/>
        </w:rPr>
        <w:t>完成线上宣誓承诺环节</w:t>
      </w:r>
      <w:r w:rsidR="00D439AE">
        <w:rPr>
          <w:rFonts w:ascii="仿宋_GB2312" w:eastAsia="仿宋_GB2312" w:hAnsi="仿宋_GB2312"/>
          <w:b/>
          <w:bCs/>
          <w:kern w:val="0"/>
          <w:sz w:val="32"/>
          <w:szCs w:val="32"/>
        </w:rPr>
        <w:fldChar w:fldCharType="begin"/>
      </w:r>
      <w:r>
        <w:rPr>
          <w:rFonts w:ascii="仿宋_GB2312" w:eastAsia="仿宋_GB2312" w:hAnsi="仿宋_GB2312"/>
          <w:b/>
          <w:bCs/>
          <w:kern w:val="0"/>
          <w:sz w:val="32"/>
          <w:szCs w:val="32"/>
        </w:rPr>
        <w:instrText xml:space="preserve"> INCLUDEPICTURE "http://cleanmedal.chinada.cn/images_zcb/certificates/%E5%8F%8D%E5%85%B4%E5%A5%8B%E5%89%82%E6%95%99%E8%82%B2%E5%87%86%E5%85%A5%E5%90%88%E6%A0%BC%E8%AF%81%E4%B9%A6_%E5%91%A8%E4%B8%BA%E8%AF%9A022019180218.jpg" \* MERGEFORMATINET </w:instrText>
      </w:r>
      <w:r w:rsidR="00D439AE">
        <w:rPr>
          <w:rFonts w:ascii="仿宋_GB2312" w:eastAsia="仿宋_GB2312" w:hAnsi="仿宋_GB2312"/>
          <w:b/>
          <w:bCs/>
          <w:kern w:val="0"/>
          <w:sz w:val="32"/>
          <w:szCs w:val="32"/>
        </w:rPr>
        <w:fldChar w:fldCharType="end"/>
      </w:r>
    </w:p>
    <w:p w:rsidR="00415E3E" w:rsidRDefault="00415E3E" w:rsidP="00415E3E">
      <w:pPr>
        <w:jc w:val="center"/>
      </w:pPr>
      <w:r>
        <w:rPr>
          <w:noProof/>
        </w:rPr>
        <w:lastRenderedPageBreak/>
        <w:drawing>
          <wp:inline distT="0" distB="0" distL="0" distR="0">
            <wp:extent cx="5270500" cy="2777362"/>
            <wp:effectExtent l="19050" t="0" r="6350" b="0"/>
            <wp:docPr id="64" name="图片 1" descr="C:\Users\CHINADA\Documents\WeChat Files\weixin380310727\FileStorage\Temp\b7420dd10bf69b3a97aaab1e74cad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NADA\Documents\WeChat Files\weixin380310727\FileStorage\Temp\b7420dd10bf69b3a97aaab1e74cad3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7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E3E" w:rsidRDefault="00415E3E" w:rsidP="00415E3E">
      <w:pPr>
        <w:pStyle w:val="a3"/>
        <w:jc w:val="center"/>
        <w:rPr>
          <w:rFonts w:eastAsia="宋体"/>
        </w:rPr>
      </w:pPr>
      <w:r>
        <w:t>图</w:t>
      </w:r>
      <w:r>
        <w:t xml:space="preserve"> </w:t>
      </w:r>
      <w:r w:rsidR="00D439AE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D439AE">
        <w:fldChar w:fldCharType="separate"/>
      </w:r>
      <w:r>
        <w:rPr>
          <w:noProof/>
        </w:rPr>
        <w:t>16</w:t>
      </w:r>
      <w:r w:rsidR="00D439AE">
        <w:fldChar w:fldCharType="end"/>
      </w:r>
      <w:r>
        <w:rPr>
          <w:rFonts w:hint="eastAsia"/>
        </w:rPr>
        <w:t>承诺书界面</w:t>
      </w:r>
    </w:p>
    <w:p w:rsidR="00415E3E" w:rsidRDefault="00415E3E" w:rsidP="00415E3E">
      <w:pPr>
        <w:ind w:firstLineChars="200" w:firstLine="640"/>
        <w:rPr>
          <w:rFonts w:ascii="楷体" w:eastAsia="楷体" w:hAnsi="楷体" w:cs="方正楷体_GBK"/>
          <w:sz w:val="32"/>
          <w:szCs w:val="32"/>
        </w:rPr>
      </w:pPr>
      <w:r>
        <w:rPr>
          <w:rFonts w:ascii="楷体" w:eastAsia="楷体" w:hAnsi="楷体" w:cs="方正楷体_GBK" w:hint="eastAsia"/>
          <w:sz w:val="32"/>
          <w:szCs w:val="32"/>
        </w:rPr>
        <w:t>（四）获得证书</w:t>
      </w:r>
    </w:p>
    <w:p w:rsidR="00415E3E" w:rsidRDefault="00415E3E" w:rsidP="00415E3E">
      <w:pPr>
        <w:ind w:firstLineChars="200" w:firstLine="64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若成绩合格，将提示生成证书，点击“确定”按钮生成证书。</w:t>
      </w:r>
    </w:p>
    <w:p w:rsidR="00415E3E" w:rsidRDefault="00415E3E" w:rsidP="00415E3E">
      <w:pPr>
        <w:jc w:val="left"/>
      </w:pPr>
      <w:r>
        <w:rPr>
          <w:noProof/>
        </w:rPr>
        <w:drawing>
          <wp:inline distT="0" distB="0" distL="0" distR="0">
            <wp:extent cx="5270500" cy="3157357"/>
            <wp:effectExtent l="19050" t="0" r="6350" b="0"/>
            <wp:docPr id="65" name="图片 2" descr="C:\Users\CHINADA\Documents\WeChat Files\weixin380310727\FileStorage\Temp\19f7a77593b1f8eaef3a4d86fdbb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NADA\Documents\WeChat Files\weixin380310727\FileStorage\Temp\19f7a77593b1f8eaef3a4d86fdbb85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5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E3E" w:rsidRDefault="00415E3E" w:rsidP="00415E3E">
      <w:pPr>
        <w:pStyle w:val="a3"/>
        <w:jc w:val="center"/>
        <w:rPr>
          <w:rFonts w:eastAsia="宋体"/>
        </w:rPr>
      </w:pPr>
      <w:r>
        <w:t>图</w:t>
      </w:r>
      <w:r>
        <w:t xml:space="preserve"> </w:t>
      </w:r>
      <w:r w:rsidR="00D439AE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D439AE">
        <w:fldChar w:fldCharType="separate"/>
      </w:r>
      <w:r>
        <w:rPr>
          <w:noProof/>
        </w:rPr>
        <w:t>17</w:t>
      </w:r>
      <w:r w:rsidR="00D439AE">
        <w:fldChar w:fldCharType="end"/>
      </w:r>
      <w:r>
        <w:rPr>
          <w:rFonts w:hint="eastAsia"/>
        </w:rPr>
        <w:t>生成证书提示</w:t>
      </w:r>
    </w:p>
    <w:p w:rsidR="00415E3E" w:rsidRDefault="00415E3E" w:rsidP="00415E3E">
      <w:pPr>
        <w:jc w:val="left"/>
      </w:pPr>
      <w:bookmarkStart w:id="2" w:name="OLE_LINK7"/>
      <w:bookmarkStart w:id="3" w:name="OLE_LINK8"/>
      <w:bookmarkStart w:id="4" w:name="OLE_LINK11"/>
      <w:r>
        <w:rPr>
          <w:noProof/>
        </w:rPr>
        <w:lastRenderedPageBreak/>
        <w:drawing>
          <wp:inline distT="0" distB="0" distL="0" distR="0">
            <wp:extent cx="5270500" cy="2587625"/>
            <wp:effectExtent l="19050" t="0" r="635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"/>
      <w:bookmarkEnd w:id="3"/>
      <w:bookmarkEnd w:id="4"/>
    </w:p>
    <w:p w:rsidR="00415E3E" w:rsidRDefault="00415E3E" w:rsidP="00415E3E">
      <w:pPr>
        <w:pStyle w:val="a3"/>
        <w:jc w:val="center"/>
        <w:rPr>
          <w:rFonts w:eastAsia="宋体"/>
        </w:rPr>
      </w:pPr>
      <w:r>
        <w:t>图</w:t>
      </w:r>
      <w:r>
        <w:t xml:space="preserve"> </w:t>
      </w:r>
      <w:r w:rsidR="00D439AE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D439AE">
        <w:fldChar w:fldCharType="separate"/>
      </w:r>
      <w:r>
        <w:rPr>
          <w:noProof/>
        </w:rPr>
        <w:t>18</w:t>
      </w:r>
      <w:r w:rsidR="00D439AE">
        <w:fldChar w:fldCharType="end"/>
      </w:r>
      <w:r>
        <w:rPr>
          <w:rFonts w:hint="eastAsia"/>
        </w:rPr>
        <w:t>证书样例</w:t>
      </w:r>
    </w:p>
    <w:p w:rsidR="00415E3E" w:rsidRDefault="00415E3E" w:rsidP="00415E3E">
      <w:pPr>
        <w:ind w:firstLineChars="200" w:firstLine="640"/>
        <w:rPr>
          <w:rFonts w:ascii="仿宋_GB2312" w:eastAsia="仿宋_GB2312" w:hAnsi="仿宋_GB2312"/>
          <w:sz w:val="32"/>
          <w:szCs w:val="32"/>
        </w:rPr>
      </w:pPr>
      <w:r>
        <w:rPr>
          <w:rFonts w:ascii="仿宋_GB2312" w:eastAsia="仿宋_GB2312" w:hAnsi="仿宋_GB2312" w:hint="eastAsia"/>
          <w:sz w:val="32"/>
          <w:szCs w:val="32"/>
        </w:rPr>
        <w:t>也可点击网页右上角人物图标-个人中心，进入个人中心界面生成证书，也</w:t>
      </w:r>
      <w:r>
        <w:rPr>
          <w:rFonts w:ascii="仿宋_GB2312" w:eastAsia="仿宋_GB2312" w:hAnsi="仿宋_GB2312"/>
          <w:sz w:val="32"/>
          <w:szCs w:val="32"/>
        </w:rPr>
        <w:t>可</w:t>
      </w:r>
      <w:r>
        <w:rPr>
          <w:rFonts w:ascii="仿宋_GB2312" w:eastAsia="仿宋_GB2312" w:hAnsi="仿宋_GB2312" w:hint="eastAsia"/>
          <w:sz w:val="32"/>
          <w:szCs w:val="32"/>
        </w:rPr>
        <w:t>在此界面</w:t>
      </w:r>
      <w:r>
        <w:rPr>
          <w:rFonts w:ascii="仿宋_GB2312" w:eastAsia="仿宋_GB2312" w:hAnsi="仿宋_GB2312"/>
          <w:sz w:val="32"/>
          <w:szCs w:val="32"/>
        </w:rPr>
        <w:t>查询</w:t>
      </w:r>
      <w:r>
        <w:rPr>
          <w:rFonts w:ascii="仿宋_GB2312" w:eastAsia="仿宋_GB2312" w:hAnsi="仿宋_GB2312" w:hint="eastAsia"/>
          <w:sz w:val="32"/>
          <w:szCs w:val="32"/>
        </w:rPr>
        <w:t>成绩、证书，以及修改个人信息</w:t>
      </w:r>
      <w:r>
        <w:rPr>
          <w:rFonts w:ascii="仿宋_GB2312" w:eastAsia="仿宋_GB2312" w:hAnsi="仿宋_GB2312"/>
          <w:sz w:val="32"/>
          <w:szCs w:val="32"/>
        </w:rPr>
        <w:t>。</w:t>
      </w:r>
    </w:p>
    <w:p w:rsidR="00415E3E" w:rsidRDefault="00415E3E" w:rsidP="00415E3E">
      <w:r>
        <w:rPr>
          <w:noProof/>
        </w:rPr>
        <w:drawing>
          <wp:inline distT="0" distB="0" distL="0" distR="0">
            <wp:extent cx="5270500" cy="1941195"/>
            <wp:effectExtent l="19050" t="0" r="635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E3E" w:rsidRDefault="00415E3E" w:rsidP="00415E3E">
      <w:pPr>
        <w:pStyle w:val="a3"/>
        <w:jc w:val="center"/>
        <w:rPr>
          <w:rFonts w:eastAsia="宋体"/>
        </w:rPr>
      </w:pPr>
      <w:r>
        <w:t>图</w:t>
      </w:r>
      <w:r>
        <w:t xml:space="preserve"> </w:t>
      </w:r>
      <w:r w:rsidR="00D439AE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D439AE">
        <w:fldChar w:fldCharType="separate"/>
      </w:r>
      <w:r>
        <w:rPr>
          <w:noProof/>
        </w:rPr>
        <w:t>19</w:t>
      </w:r>
      <w:r w:rsidR="00D439AE">
        <w:fldChar w:fldCharType="end"/>
      </w:r>
      <w:r>
        <w:rPr>
          <w:rFonts w:hint="eastAsia"/>
        </w:rPr>
        <w:t>个人中心入口</w:t>
      </w:r>
    </w:p>
    <w:p w:rsidR="00415E3E" w:rsidRDefault="00415E3E" w:rsidP="00415E3E">
      <w:pPr>
        <w:jc w:val="left"/>
      </w:pPr>
      <w:r>
        <w:rPr>
          <w:noProof/>
        </w:rPr>
        <w:drawing>
          <wp:inline distT="0" distB="0" distL="0" distR="0">
            <wp:extent cx="5270500" cy="1776730"/>
            <wp:effectExtent l="19050" t="0" r="635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E3E" w:rsidRDefault="00415E3E" w:rsidP="00415E3E">
      <w:pPr>
        <w:pStyle w:val="a3"/>
        <w:jc w:val="center"/>
        <w:rPr>
          <w:rFonts w:eastAsia="宋体"/>
        </w:rPr>
      </w:pPr>
      <w:bookmarkStart w:id="5" w:name="OLE_LINK1"/>
      <w:r>
        <w:t>图</w:t>
      </w:r>
      <w:r>
        <w:t xml:space="preserve"> </w:t>
      </w:r>
      <w:r w:rsidR="00D439AE"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 w:rsidR="00D439AE">
        <w:fldChar w:fldCharType="separate"/>
      </w:r>
      <w:r>
        <w:rPr>
          <w:noProof/>
        </w:rPr>
        <w:t>20</w:t>
      </w:r>
      <w:r w:rsidR="00D439AE">
        <w:fldChar w:fldCharType="end"/>
      </w:r>
      <w:r>
        <w:rPr>
          <w:rFonts w:hint="eastAsia"/>
        </w:rPr>
        <w:t>生成证书</w:t>
      </w:r>
      <w:bookmarkEnd w:id="5"/>
    </w:p>
    <w:p w:rsidR="001B1815" w:rsidRDefault="001B1815" w:rsidP="001B1815">
      <w:pPr>
        <w:tabs>
          <w:tab w:val="left" w:pos="459"/>
        </w:tabs>
        <w:ind w:firstLineChars="200" w:firstLine="640"/>
        <w:jc w:val="left"/>
        <w:rPr>
          <w:rFonts w:ascii="黑体" w:eastAsia="黑体" w:hAnsi="黑体" w:cs="方正黑体_GBK"/>
          <w:sz w:val="32"/>
          <w:szCs w:val="32"/>
        </w:rPr>
      </w:pPr>
    </w:p>
    <w:p w:rsidR="001B1815" w:rsidRDefault="001B1815" w:rsidP="001B1815">
      <w:pPr>
        <w:tabs>
          <w:tab w:val="left" w:pos="459"/>
        </w:tabs>
        <w:ind w:firstLineChars="200" w:firstLine="640"/>
        <w:jc w:val="left"/>
        <w:rPr>
          <w:rFonts w:ascii="黑体" w:eastAsia="黑体" w:hAnsi="黑体" w:cs="方正黑体_GBK"/>
          <w:sz w:val="32"/>
          <w:szCs w:val="32"/>
        </w:rPr>
      </w:pPr>
      <w:r>
        <w:rPr>
          <w:rFonts w:ascii="黑体" w:eastAsia="黑体" w:hAnsi="黑体" w:cs="方正黑体_GBK" w:hint="eastAsia"/>
          <w:sz w:val="32"/>
          <w:szCs w:val="32"/>
        </w:rPr>
        <w:lastRenderedPageBreak/>
        <w:t>四、常见问题</w:t>
      </w:r>
    </w:p>
    <w:p w:rsidR="001B1815" w:rsidRDefault="001B1815" w:rsidP="001B1815">
      <w:pPr>
        <w:ind w:firstLineChars="200" w:firstLine="640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（一）忘记密码无法登录怎么办？</w:t>
      </w:r>
    </w:p>
    <w:p w:rsidR="001B1815" w:rsidRDefault="001B1815" w:rsidP="001B1815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步骤一：打开平台官网</w:t>
      </w:r>
    </w:p>
    <w:p w:rsidR="001B1815" w:rsidRDefault="001B1815" w:rsidP="001B1815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（https://cleanmedal.chinada.cn/）或微信小程序（中国反兴奋剂教育平台），在登录页点击“忘记密码”按钮。</w:t>
      </w:r>
    </w:p>
    <w:p w:rsidR="001B1815" w:rsidRDefault="001B1815" w:rsidP="001B1815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3019425" cy="2475865"/>
            <wp:effectExtent l="19050" t="0" r="9525" b="0"/>
            <wp:docPr id="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1661831" cy="2424430"/>
            <wp:effectExtent l="19050" t="0" r="0" b="0"/>
            <wp:docPr id="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831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815" w:rsidRPr="00DB5621" w:rsidRDefault="001B1815" w:rsidP="001B1815">
      <w:pPr>
        <w:pStyle w:val="a3"/>
        <w:jc w:val="center"/>
      </w:pPr>
      <w:bookmarkStart w:id="6" w:name="OLE_LINK3"/>
      <w:bookmarkStart w:id="7" w:name="OLE_LINK4"/>
      <w:r w:rsidRPr="00DB5621">
        <w:rPr>
          <w:rFonts w:hint="eastAsia"/>
        </w:rPr>
        <w:t>图</w:t>
      </w:r>
      <w:r w:rsidRPr="00DB5621">
        <w:rPr>
          <w:rFonts w:hint="eastAsia"/>
        </w:rPr>
        <w:t xml:space="preserve"> </w:t>
      </w:r>
      <w:r>
        <w:rPr>
          <w:rFonts w:hint="eastAsia"/>
        </w:rPr>
        <w:t>21</w:t>
      </w:r>
      <w:r>
        <w:rPr>
          <w:rFonts w:hint="eastAsia"/>
        </w:rPr>
        <w:t>网页与小程序登录界面</w:t>
      </w:r>
      <w:bookmarkEnd w:id="6"/>
      <w:bookmarkEnd w:id="7"/>
    </w:p>
    <w:p w:rsidR="001B1815" w:rsidRDefault="001B1815" w:rsidP="001B1815">
      <w:pPr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步骤二：按照提示填写身份证号、手机号/邮箱、验证码和新密码等信息，点击“提交”按钮。</w:t>
      </w:r>
    </w:p>
    <w:p w:rsidR="001B1815" w:rsidRDefault="001B1815" w:rsidP="001B1815">
      <w:pPr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步骤三：点击“返回登录”按钮，登录即可。</w:t>
      </w:r>
    </w:p>
    <w:p w:rsidR="001B1815" w:rsidRDefault="001B1815" w:rsidP="001B1815">
      <w:pPr>
        <w:ind w:firstLineChars="200" w:firstLine="640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（二）手机号变更无法重置密码怎么办？</w:t>
      </w:r>
    </w:p>
    <w:p w:rsidR="001B1815" w:rsidRDefault="001B1815" w:rsidP="001B1815">
      <w:pPr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方法一：联系本省（区、市）反兴奋剂中心工作人员直接申请重置密码，登录后自行修改手机号等信息。</w:t>
      </w:r>
    </w:p>
    <w:p w:rsidR="001B1815" w:rsidRDefault="001B1815" w:rsidP="001B1815">
      <w:pPr>
        <w:ind w:firstLine="63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方法二：通过个人邮箱向 </w:t>
      </w:r>
      <w:bookmarkStart w:id="8" w:name="OLE_LINK10"/>
      <w:bookmarkStart w:id="9" w:name="OLE_LINK9"/>
      <w:r>
        <w:rPr>
          <w:rFonts w:ascii="仿宋_GB2312" w:eastAsia="仿宋_GB2312" w:hint="eastAsia"/>
          <w:sz w:val="32"/>
          <w:szCs w:val="32"/>
        </w:rPr>
        <w:t>support@chinada.cn</w:t>
      </w:r>
      <w:bookmarkEnd w:id="8"/>
      <w:bookmarkEnd w:id="9"/>
      <w:r>
        <w:rPr>
          <w:rFonts w:ascii="仿宋_GB2312" w:eastAsia="仿宋_GB2312" w:hint="eastAsia"/>
          <w:sz w:val="32"/>
          <w:szCs w:val="32"/>
        </w:rPr>
        <w:t>提交姓名、身份证号、新手机号等信息，平台工作人员将在24小时内（法定节假日除外）重置密码，并回复至个人邮箱。</w:t>
      </w:r>
    </w:p>
    <w:p w:rsidR="001B1815" w:rsidRDefault="001B1815" w:rsidP="001B1815">
      <w:pPr>
        <w:ind w:firstLine="630"/>
        <w:rPr>
          <w:rFonts w:ascii="仿宋_GB2312" w:eastAsia="仿宋_GB2312"/>
          <w:b/>
          <w:sz w:val="32"/>
          <w:szCs w:val="32"/>
        </w:rPr>
      </w:pPr>
      <w:bookmarkStart w:id="10" w:name="OLE_LINK6"/>
      <w:r>
        <w:rPr>
          <w:rFonts w:ascii="楷体" w:eastAsia="楷体" w:hAnsi="楷体" w:hint="eastAsia"/>
          <w:sz w:val="32"/>
          <w:szCs w:val="32"/>
        </w:rPr>
        <w:lastRenderedPageBreak/>
        <w:t>（三）人脸识别不成功怎么办？</w:t>
      </w:r>
    </w:p>
    <w:p w:rsidR="001B1815" w:rsidRDefault="001B1815" w:rsidP="001B1815">
      <w:pPr>
        <w:ind w:firstLine="630"/>
        <w:rPr>
          <w:rFonts w:ascii="仿宋_GB2312" w:eastAsia="仿宋_GB2312"/>
          <w:sz w:val="32"/>
          <w:szCs w:val="32"/>
        </w:rPr>
      </w:pPr>
      <w:bookmarkStart w:id="11" w:name="OLE_LINK56"/>
      <w:bookmarkStart w:id="12" w:name="OLE_LINK57"/>
      <w:r>
        <w:rPr>
          <w:rFonts w:ascii="仿宋_GB2312" w:eastAsia="仿宋_GB2312" w:hint="eastAsia"/>
          <w:sz w:val="32"/>
          <w:szCs w:val="32"/>
        </w:rPr>
        <w:t>查看手机摄像头相关权限是否打开，如未打开请打开相关权限；如已打开，请在小程序内点击“我的”-“修改信息”-“人脸照片”，</w:t>
      </w:r>
      <w:r w:rsidR="00935E57">
        <w:rPr>
          <w:rFonts w:ascii="仿宋_GB2312" w:eastAsia="仿宋_GB2312" w:hint="eastAsia"/>
          <w:sz w:val="32"/>
          <w:szCs w:val="32"/>
        </w:rPr>
        <w:t>点击</w:t>
      </w:r>
      <w:r w:rsidR="00935E57" w:rsidRPr="00935E57">
        <w:rPr>
          <w:rFonts w:ascii="仿宋_GB2312" w:eastAsia="仿宋_GB2312" w:hint="eastAsia"/>
          <w:sz w:val="32"/>
          <w:szCs w:val="32"/>
        </w:rPr>
        <w:t>“拍摄”</w:t>
      </w:r>
      <w:r w:rsidR="00935E57">
        <w:rPr>
          <w:rFonts w:ascii="仿宋_GB2312" w:eastAsia="仿宋_GB2312" w:hint="eastAsia"/>
          <w:sz w:val="32"/>
          <w:szCs w:val="32"/>
        </w:rPr>
        <w:t>，上传后点击下方“提交”</w:t>
      </w:r>
      <w:r w:rsidR="00F17B2B">
        <w:rPr>
          <w:rFonts w:ascii="仿宋_GB2312" w:eastAsia="仿宋_GB2312" w:hint="eastAsia"/>
          <w:sz w:val="32"/>
          <w:szCs w:val="32"/>
        </w:rPr>
        <w:t>，进行人脸识别</w:t>
      </w:r>
      <w:r>
        <w:rPr>
          <w:rFonts w:ascii="仿宋_GB2312" w:eastAsia="仿宋_GB2312" w:hint="eastAsia"/>
          <w:sz w:val="32"/>
          <w:szCs w:val="32"/>
        </w:rPr>
        <w:t>。</w:t>
      </w:r>
    </w:p>
    <w:bookmarkEnd w:id="11"/>
    <w:bookmarkEnd w:id="12"/>
    <w:p w:rsidR="001B1815" w:rsidRDefault="001B1815" w:rsidP="001B1815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1768475" cy="2173605"/>
            <wp:effectExtent l="19050" t="0" r="3175" b="0"/>
            <wp:docPr id="7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199640" cy="2113280"/>
            <wp:effectExtent l="19050" t="0" r="0" b="0"/>
            <wp:docPr id="7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268855" cy="1701165"/>
            <wp:effectExtent l="0" t="0" r="17145" b="13335"/>
            <wp:docPr id="7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15355"/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815" w:rsidRPr="00DB5621" w:rsidRDefault="001B1815" w:rsidP="001B1815">
      <w:pPr>
        <w:jc w:val="center"/>
        <w:rPr>
          <w:rFonts w:ascii="黑体" w:eastAsia="黑体" w:hAnsi="黑体"/>
          <w:sz w:val="32"/>
          <w:szCs w:val="32"/>
        </w:rPr>
      </w:pPr>
      <w:r w:rsidRPr="00DB5621">
        <w:rPr>
          <w:rFonts w:ascii="黑体" w:eastAsia="黑体" w:hAnsi="黑体" w:hint="eastAsia"/>
          <w:sz w:val="20"/>
        </w:rPr>
        <w:t xml:space="preserve">图 </w:t>
      </w:r>
      <w:r w:rsidRPr="00DB5621">
        <w:rPr>
          <w:rFonts w:ascii="黑体" w:eastAsia="黑体" w:hAnsi="黑体" w:hint="eastAsia"/>
        </w:rPr>
        <w:t>2</w:t>
      </w:r>
      <w:r>
        <w:rPr>
          <w:rFonts w:ascii="黑体" w:eastAsia="黑体" w:hAnsi="黑体" w:hint="eastAsia"/>
        </w:rPr>
        <w:t>2</w:t>
      </w:r>
      <w:r w:rsidRPr="00DB5621">
        <w:rPr>
          <w:rFonts w:ascii="黑体" w:eastAsia="黑体" w:hAnsi="黑体" w:hint="eastAsia"/>
        </w:rPr>
        <w:t>小程序</w:t>
      </w:r>
      <w:r>
        <w:rPr>
          <w:rFonts w:ascii="黑体" w:eastAsia="黑体" w:hAnsi="黑体" w:hint="eastAsia"/>
        </w:rPr>
        <w:t>人脸识别信息修改界面</w:t>
      </w:r>
    </w:p>
    <w:p w:rsidR="001B1815" w:rsidRPr="0028183A" w:rsidRDefault="00935E57" w:rsidP="001B1815">
      <w:pPr>
        <w:ind w:firstLine="63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如</w:t>
      </w:r>
      <w:r w:rsidR="001B1815" w:rsidRPr="0028183A">
        <w:rPr>
          <w:rFonts w:ascii="仿宋_GB2312" w:eastAsia="仿宋_GB2312" w:hint="eastAsia"/>
          <w:b/>
          <w:sz w:val="32"/>
          <w:szCs w:val="32"/>
        </w:rPr>
        <w:t>在进行人脸识别时，如无法第一时间验证通过，可</w:t>
      </w:r>
      <w:bookmarkStart w:id="13" w:name="OLE_LINK5"/>
      <w:r w:rsidR="001B1815" w:rsidRPr="0028183A">
        <w:rPr>
          <w:rFonts w:ascii="仿宋_GB2312" w:eastAsia="仿宋_GB2312" w:hint="eastAsia"/>
          <w:b/>
          <w:sz w:val="32"/>
          <w:szCs w:val="32"/>
        </w:rPr>
        <w:t>微调人脸位置，尝试</w:t>
      </w:r>
      <w:r>
        <w:rPr>
          <w:rFonts w:ascii="仿宋_GB2312" w:eastAsia="仿宋_GB2312" w:hint="eastAsia"/>
          <w:b/>
          <w:sz w:val="32"/>
          <w:szCs w:val="32"/>
        </w:rPr>
        <w:t>人脸</w:t>
      </w:r>
      <w:r w:rsidR="001B1815" w:rsidRPr="0028183A">
        <w:rPr>
          <w:rFonts w:ascii="仿宋_GB2312" w:eastAsia="仿宋_GB2312" w:hint="eastAsia"/>
          <w:b/>
          <w:sz w:val="32"/>
          <w:szCs w:val="32"/>
        </w:rPr>
        <w:t>靠近摄像头或人脸微偏等</w:t>
      </w:r>
      <w:bookmarkEnd w:id="13"/>
      <w:r w:rsidR="001B1815" w:rsidRPr="0028183A">
        <w:rPr>
          <w:rFonts w:ascii="仿宋_GB2312" w:eastAsia="仿宋_GB2312" w:hint="eastAsia"/>
          <w:b/>
          <w:sz w:val="32"/>
          <w:szCs w:val="32"/>
        </w:rPr>
        <w:t>。</w:t>
      </w:r>
    </w:p>
    <w:p w:rsidR="001B1815" w:rsidRDefault="001B1815" w:rsidP="001B1815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如果以上内容仍无法解决相关问题或仍还有其他问题，可以联系平台团队：</w:t>
      </w:r>
    </w:p>
    <w:p w:rsidR="001B1815" w:rsidRDefault="001B1815" w:rsidP="001B1815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电话：010-84370470</w:t>
      </w:r>
    </w:p>
    <w:p w:rsidR="00C80022" w:rsidRDefault="001B1815" w:rsidP="001B1815">
      <w:pPr>
        <w:ind w:firstLineChars="200" w:firstLine="640"/>
      </w:pPr>
      <w:r>
        <w:rPr>
          <w:rFonts w:ascii="仿宋_GB2312" w:eastAsia="仿宋_GB2312" w:hint="eastAsia"/>
          <w:kern w:val="0"/>
          <w:sz w:val="32"/>
          <w:szCs w:val="32"/>
        </w:rPr>
        <w:t>邮箱：</w:t>
      </w:r>
      <w:hyperlink r:id="rId33" w:history="1">
        <w:r w:rsidRPr="00655862">
          <w:rPr>
            <w:rStyle w:val="a5"/>
            <w:rFonts w:ascii="仿宋_GB2312" w:eastAsia="仿宋_GB2312" w:hint="eastAsia"/>
            <w:kern w:val="0"/>
            <w:sz w:val="32"/>
            <w:szCs w:val="32"/>
          </w:rPr>
          <w:t>support@chinada.cn</w:t>
        </w:r>
      </w:hyperlink>
      <w:bookmarkEnd w:id="10"/>
    </w:p>
    <w:sectPr w:rsidR="00C80022" w:rsidSect="00C800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1125" w:rsidRDefault="00D51125" w:rsidP="00935E57">
      <w:r>
        <w:separator/>
      </w:r>
    </w:p>
  </w:endnote>
  <w:endnote w:type="continuationSeparator" w:id="1">
    <w:p w:rsidR="00D51125" w:rsidRDefault="00D51125" w:rsidP="00935E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黑体_GBK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楷体_GBK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1125" w:rsidRDefault="00D51125" w:rsidP="00935E57">
      <w:r>
        <w:separator/>
      </w:r>
    </w:p>
  </w:footnote>
  <w:footnote w:type="continuationSeparator" w:id="1">
    <w:p w:rsidR="00D51125" w:rsidRDefault="00D51125" w:rsidP="00935E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1F8EE27"/>
    <w:multiLevelType w:val="singleLevel"/>
    <w:tmpl w:val="6C986BB0"/>
    <w:lvl w:ilvl="0">
      <w:start w:val="1"/>
      <w:numFmt w:val="decimal"/>
      <w:suff w:val="nothing"/>
      <w:lvlText w:val="%1."/>
      <w:lvlJc w:val="left"/>
      <w:rPr>
        <w:sz w:val="32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5E3E"/>
    <w:rsid w:val="001B1815"/>
    <w:rsid w:val="001D2FA5"/>
    <w:rsid w:val="00397A50"/>
    <w:rsid w:val="003A5DE4"/>
    <w:rsid w:val="00415E3E"/>
    <w:rsid w:val="00445420"/>
    <w:rsid w:val="0070779E"/>
    <w:rsid w:val="00935E57"/>
    <w:rsid w:val="009F4B56"/>
    <w:rsid w:val="00A8340D"/>
    <w:rsid w:val="00C80022"/>
    <w:rsid w:val="00D439AE"/>
    <w:rsid w:val="00D51125"/>
    <w:rsid w:val="00DD3855"/>
    <w:rsid w:val="00F17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E3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415E3E"/>
    <w:rPr>
      <w:rFonts w:ascii="Arial" w:eastAsia="黑体" w:hAnsi="Arial"/>
      <w:sz w:val="20"/>
    </w:rPr>
  </w:style>
  <w:style w:type="paragraph" w:styleId="a4">
    <w:name w:val="Balloon Text"/>
    <w:basedOn w:val="a"/>
    <w:link w:val="Char"/>
    <w:uiPriority w:val="99"/>
    <w:semiHidden/>
    <w:unhideWhenUsed/>
    <w:rsid w:val="00415E3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15E3E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basedOn w:val="a0"/>
    <w:rsid w:val="001B1815"/>
    <w:rPr>
      <w:color w:val="0000FF"/>
      <w:u w:val="single"/>
    </w:rPr>
  </w:style>
  <w:style w:type="paragraph" w:styleId="a6">
    <w:name w:val="header"/>
    <w:basedOn w:val="a"/>
    <w:link w:val="Char0"/>
    <w:uiPriority w:val="99"/>
    <w:semiHidden/>
    <w:unhideWhenUsed/>
    <w:rsid w:val="00935E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935E57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935E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935E57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http://www.sport.gov.cn/n316/n336/c804758/part/452657.docx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support@chinada.cn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388</Words>
  <Characters>2212</Characters>
  <Application>Microsoft Office Word</Application>
  <DocSecurity>0</DocSecurity>
  <Lines>18</Lines>
  <Paragraphs>5</Paragraphs>
  <ScaleCrop>false</ScaleCrop>
  <Company>神州网信技术有限公司</Company>
  <LinksUpToDate>false</LinksUpToDate>
  <CharactersWithSpaces>2595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刘雪琪</dc:creator>
  <cp:lastModifiedBy>刘雪琪</cp:lastModifiedBy>
  <cp:revision>9</cp:revision>
  <dcterms:created xsi:type="dcterms:W3CDTF">2025-04-08T01:50:00Z</dcterms:created>
  <dcterms:modified xsi:type="dcterms:W3CDTF">2025-04-09T05:48:00Z</dcterms:modified>
</cp:coreProperties>
</file>